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E6DD3" w14:textId="067170C1" w:rsidR="00F935F1" w:rsidRPr="001B1CFD" w:rsidRDefault="00F935F1" w:rsidP="005E7A44">
      <w:pPr>
        <w:pStyle w:val="Title"/>
        <w:spacing w:line="360" w:lineRule="auto"/>
        <w:jc w:val="left"/>
      </w:pPr>
      <w:r w:rsidRPr="001B1CFD">
        <w:t>Long-term survival of children born with congenital anomalies: a systematic review and meta-analysis of population-based studies</w:t>
      </w:r>
    </w:p>
    <w:p w14:paraId="3EF83442" w14:textId="65D68BCF" w:rsidR="00F935F1" w:rsidRPr="001B1CFD" w:rsidRDefault="003E2830" w:rsidP="00F415EA">
      <w:pPr>
        <w:rPr>
          <w:rFonts w:cs="Times New Roman"/>
          <w:szCs w:val="24"/>
          <w:vertAlign w:val="superscript"/>
        </w:rPr>
      </w:pPr>
      <w:r>
        <w:rPr>
          <w:rFonts w:cs="Times New Roman"/>
          <w:szCs w:val="24"/>
        </w:rPr>
        <w:t>Svetlana V Glinianaia</w:t>
      </w:r>
      <w:r w:rsidR="00F935F1" w:rsidRPr="001B1CFD">
        <w:rPr>
          <w:rFonts w:cs="Times New Roman"/>
          <w:szCs w:val="24"/>
          <w:vertAlign w:val="superscript"/>
        </w:rPr>
        <w:t>1</w:t>
      </w:r>
      <w:r w:rsidR="00E718E6">
        <w:rPr>
          <w:rFonts w:cs="Times New Roman"/>
          <w:szCs w:val="24"/>
          <w:vertAlign w:val="superscript"/>
        </w:rPr>
        <w:t>,</w:t>
      </w:r>
      <w:r>
        <w:rPr>
          <w:rFonts w:cs="Times New Roman"/>
          <w:szCs w:val="24"/>
          <w:vertAlign w:val="superscript"/>
        </w:rPr>
        <w:t>*</w:t>
      </w:r>
      <w:r w:rsidR="00F935F1" w:rsidRPr="001B1CFD">
        <w:rPr>
          <w:rFonts w:cs="Times New Roman"/>
          <w:szCs w:val="24"/>
        </w:rPr>
        <w:t xml:space="preserve">, </w:t>
      </w:r>
      <w:r w:rsidR="00994AC9" w:rsidRPr="001B1CFD">
        <w:rPr>
          <w:rFonts w:cs="Times New Roman"/>
          <w:szCs w:val="24"/>
        </w:rPr>
        <w:t xml:space="preserve">Joan </w:t>
      </w:r>
      <w:r w:rsidR="00017802" w:rsidRPr="001B1CFD">
        <w:rPr>
          <w:rFonts w:cs="Times New Roman"/>
          <w:szCs w:val="24"/>
        </w:rPr>
        <w:t xml:space="preserve">K </w:t>
      </w:r>
      <w:r>
        <w:rPr>
          <w:rFonts w:cs="Times New Roman"/>
          <w:szCs w:val="24"/>
        </w:rPr>
        <w:t>Morris</w:t>
      </w:r>
      <w:r w:rsidR="00994AC9" w:rsidRPr="001B1CFD">
        <w:rPr>
          <w:rFonts w:cs="Times New Roman"/>
          <w:szCs w:val="24"/>
          <w:vertAlign w:val="superscript"/>
        </w:rPr>
        <w:t>2</w:t>
      </w:r>
      <w:r w:rsidR="00994AC9" w:rsidRPr="001B1CFD">
        <w:rPr>
          <w:rFonts w:cs="Times New Roman"/>
          <w:szCs w:val="24"/>
        </w:rPr>
        <w:t xml:space="preserve">, </w:t>
      </w:r>
      <w:r>
        <w:rPr>
          <w:rFonts w:cs="Times New Roman"/>
          <w:szCs w:val="24"/>
        </w:rPr>
        <w:t>Kate E Best</w:t>
      </w:r>
      <w:r w:rsidR="000D1105" w:rsidRPr="001B1CFD">
        <w:rPr>
          <w:rFonts w:cs="Times New Roman"/>
          <w:szCs w:val="24"/>
          <w:vertAlign w:val="superscript"/>
        </w:rPr>
        <w:t>1</w:t>
      </w:r>
      <w:r w:rsidR="000D1105" w:rsidRPr="001B1CFD">
        <w:rPr>
          <w:rFonts w:cs="Times New Roman"/>
          <w:szCs w:val="24"/>
        </w:rPr>
        <w:t xml:space="preserve">, </w:t>
      </w:r>
      <w:r>
        <w:rPr>
          <w:rFonts w:eastAsia="Times New Roman" w:cs="Times New Roman"/>
          <w:color w:val="000000"/>
          <w:szCs w:val="24"/>
          <w:lang w:eastAsia="en-GB"/>
        </w:rPr>
        <w:t>Michele Santoro</w:t>
      </w:r>
      <w:r w:rsidR="00A834C5" w:rsidRPr="001B1CFD">
        <w:rPr>
          <w:rFonts w:cs="Times New Roman"/>
          <w:szCs w:val="24"/>
          <w:vertAlign w:val="superscript"/>
        </w:rPr>
        <w:t>3</w:t>
      </w:r>
      <w:r>
        <w:rPr>
          <w:rFonts w:eastAsia="Times New Roman" w:cs="Times New Roman"/>
          <w:color w:val="000000"/>
          <w:szCs w:val="24"/>
          <w:lang w:eastAsia="en-GB"/>
        </w:rPr>
        <w:t>, Alessio Coi</w:t>
      </w:r>
      <w:r w:rsidR="00A834C5" w:rsidRPr="001B1CFD">
        <w:rPr>
          <w:rFonts w:cs="Times New Roman"/>
          <w:szCs w:val="24"/>
          <w:vertAlign w:val="superscript"/>
        </w:rPr>
        <w:t>3</w:t>
      </w:r>
      <w:r w:rsidR="0086044E" w:rsidRPr="001B1CFD">
        <w:rPr>
          <w:rFonts w:eastAsia="Times New Roman" w:cs="Times New Roman"/>
          <w:color w:val="000000"/>
          <w:szCs w:val="24"/>
          <w:lang w:eastAsia="en-GB"/>
        </w:rPr>
        <w:t>,</w:t>
      </w:r>
      <w:r w:rsidR="00F935F1" w:rsidRPr="001B1CFD">
        <w:rPr>
          <w:rFonts w:eastAsia="Times New Roman" w:cs="Times New Roman"/>
          <w:color w:val="000000"/>
          <w:szCs w:val="24"/>
          <w:lang w:eastAsia="en-GB"/>
        </w:rPr>
        <w:t xml:space="preserve"> Annarita Armaroli</w:t>
      </w:r>
      <w:r w:rsidR="00A834C5" w:rsidRPr="001B1CFD">
        <w:rPr>
          <w:rFonts w:cs="Times New Roman"/>
          <w:szCs w:val="24"/>
          <w:vertAlign w:val="superscript"/>
        </w:rPr>
        <w:t>4</w:t>
      </w:r>
      <w:r>
        <w:rPr>
          <w:rFonts w:cs="Times New Roman"/>
          <w:szCs w:val="24"/>
        </w:rPr>
        <w:t>, Judith Rankin</w:t>
      </w:r>
      <w:r w:rsidR="00F935F1" w:rsidRPr="001B1CFD">
        <w:rPr>
          <w:rFonts w:cs="Times New Roman"/>
          <w:szCs w:val="24"/>
          <w:vertAlign w:val="superscript"/>
        </w:rPr>
        <w:t>1</w:t>
      </w:r>
    </w:p>
    <w:p w14:paraId="52F9A483" w14:textId="77777777" w:rsidR="00F935F1" w:rsidRPr="001B1CFD" w:rsidRDefault="00F935F1">
      <w:pPr>
        <w:spacing w:before="240" w:after="0"/>
        <w:rPr>
          <w:rFonts w:cs="Times New Roman"/>
          <w:szCs w:val="24"/>
        </w:rPr>
      </w:pPr>
      <w:r w:rsidRPr="001B1CFD">
        <w:rPr>
          <w:rFonts w:cs="Times New Roman"/>
          <w:b/>
          <w:szCs w:val="24"/>
        </w:rPr>
        <w:t>Affiliations</w:t>
      </w:r>
      <w:r w:rsidRPr="001B1CFD">
        <w:rPr>
          <w:rFonts w:cs="Times New Roman"/>
          <w:szCs w:val="24"/>
        </w:rPr>
        <w:t>:</w:t>
      </w:r>
    </w:p>
    <w:p w14:paraId="4E291BF1" w14:textId="4937B908" w:rsidR="00F935F1" w:rsidRPr="001B1CFD" w:rsidRDefault="00F935F1">
      <w:pPr>
        <w:spacing w:before="0" w:after="0"/>
        <w:rPr>
          <w:rFonts w:cs="Times New Roman"/>
          <w:szCs w:val="24"/>
        </w:rPr>
      </w:pPr>
      <w:r w:rsidRPr="001B1CFD">
        <w:rPr>
          <w:rFonts w:cs="Times New Roman"/>
          <w:szCs w:val="24"/>
          <w:vertAlign w:val="superscript"/>
        </w:rPr>
        <w:t>1</w:t>
      </w:r>
      <w:r w:rsidR="00583F32" w:rsidRPr="001B1CFD">
        <w:rPr>
          <w:rFonts w:cs="Times New Roman"/>
          <w:szCs w:val="24"/>
        </w:rPr>
        <w:t>Population Health Sciences</w:t>
      </w:r>
      <w:r w:rsidR="0088253C" w:rsidRPr="001B1CFD">
        <w:rPr>
          <w:rFonts w:cs="Times New Roman"/>
          <w:szCs w:val="24"/>
        </w:rPr>
        <w:t xml:space="preserve"> Institute</w:t>
      </w:r>
      <w:r w:rsidRPr="001B1CFD">
        <w:rPr>
          <w:rFonts w:cs="Times New Roman"/>
          <w:szCs w:val="24"/>
        </w:rPr>
        <w:t xml:space="preserve">, </w:t>
      </w:r>
      <w:r w:rsidR="0088253C" w:rsidRPr="001B1CFD">
        <w:rPr>
          <w:rFonts w:cs="Times New Roman"/>
          <w:szCs w:val="24"/>
        </w:rPr>
        <w:t xml:space="preserve">Faculty of Medical Sciences, </w:t>
      </w:r>
      <w:r w:rsidRPr="001B1CFD">
        <w:rPr>
          <w:rFonts w:cs="Times New Roman"/>
          <w:szCs w:val="24"/>
        </w:rPr>
        <w:t xml:space="preserve">Newcastle University, Newcastle upon Tyne, </w:t>
      </w:r>
      <w:r w:rsidRPr="001B1CFD">
        <w:rPr>
          <w:szCs w:val="24"/>
        </w:rPr>
        <w:t>United Kingdom</w:t>
      </w:r>
    </w:p>
    <w:p w14:paraId="0D642E18" w14:textId="48096D54" w:rsidR="00A834C5" w:rsidRPr="001B1CFD" w:rsidRDefault="00F935F1" w:rsidP="00F415EA">
      <w:pPr>
        <w:pStyle w:val="NoSpacing"/>
        <w:spacing w:before="0" w:after="0" w:line="480" w:lineRule="auto"/>
        <w:rPr>
          <w:rFonts w:cs="Times New Roman"/>
          <w:sz w:val="24"/>
          <w:szCs w:val="24"/>
        </w:rPr>
      </w:pPr>
      <w:r w:rsidRPr="001B1CFD">
        <w:rPr>
          <w:rFonts w:cs="Times New Roman"/>
          <w:sz w:val="24"/>
          <w:szCs w:val="24"/>
          <w:vertAlign w:val="superscript"/>
        </w:rPr>
        <w:t>2</w:t>
      </w:r>
      <w:r w:rsidR="000D1105" w:rsidRPr="001B1CFD">
        <w:rPr>
          <w:sz w:val="24"/>
          <w:szCs w:val="24"/>
        </w:rPr>
        <w:t>Population Health Research Institute</w:t>
      </w:r>
      <w:r w:rsidR="000D1105" w:rsidRPr="001B1CFD">
        <w:rPr>
          <w:sz w:val="24"/>
          <w:szCs w:val="24"/>
          <w:lang w:eastAsia="en-GB"/>
        </w:rPr>
        <w:t xml:space="preserve">, </w:t>
      </w:r>
      <w:r w:rsidR="000D1105" w:rsidRPr="001B1CFD">
        <w:rPr>
          <w:sz w:val="24"/>
          <w:lang w:eastAsia="en-GB"/>
        </w:rPr>
        <w:t>St George’s</w:t>
      </w:r>
      <w:r w:rsidR="00BF238B" w:rsidRPr="001B1CFD">
        <w:rPr>
          <w:sz w:val="24"/>
          <w:lang w:eastAsia="en-GB"/>
        </w:rPr>
        <w:t>,</w:t>
      </w:r>
      <w:r w:rsidR="000D1105" w:rsidRPr="001B1CFD">
        <w:rPr>
          <w:sz w:val="24"/>
          <w:lang w:eastAsia="en-GB"/>
        </w:rPr>
        <w:t xml:space="preserve"> University of London, London, United Kingdom</w:t>
      </w:r>
    </w:p>
    <w:p w14:paraId="1A21CB0A" w14:textId="79E07650" w:rsidR="00F935F1" w:rsidRPr="001B1CFD" w:rsidRDefault="00A834C5" w:rsidP="00F415EA">
      <w:pPr>
        <w:pStyle w:val="NoSpacing"/>
        <w:spacing w:before="0" w:after="0" w:line="480" w:lineRule="auto"/>
        <w:rPr>
          <w:rFonts w:cs="Times New Roman"/>
          <w:b/>
          <w:sz w:val="28"/>
          <w:szCs w:val="24"/>
        </w:rPr>
      </w:pPr>
      <w:r w:rsidRPr="001B1CFD">
        <w:rPr>
          <w:rFonts w:cs="Times New Roman"/>
          <w:sz w:val="24"/>
          <w:szCs w:val="24"/>
          <w:vertAlign w:val="superscript"/>
        </w:rPr>
        <w:t>3</w:t>
      </w:r>
      <w:r w:rsidR="0086044E" w:rsidRPr="001B1CFD">
        <w:rPr>
          <w:rFonts w:cs="Times New Roman"/>
          <w:sz w:val="24"/>
          <w:szCs w:val="20"/>
          <w:lang w:val="en"/>
        </w:rPr>
        <w:t>Institute of Clinical Physiology, National Research Council</w:t>
      </w:r>
      <w:r w:rsidR="0086044E" w:rsidRPr="001B1CFD">
        <w:rPr>
          <w:rFonts w:eastAsia="Arial" w:cs="Times New Roman"/>
          <w:sz w:val="24"/>
          <w:szCs w:val="20"/>
        </w:rPr>
        <w:t>, Pisa</w:t>
      </w:r>
      <w:r w:rsidR="00600811" w:rsidRPr="001B1CFD">
        <w:rPr>
          <w:rFonts w:eastAsia="Arial" w:cs="Times New Roman"/>
          <w:sz w:val="24"/>
          <w:szCs w:val="20"/>
        </w:rPr>
        <w:t>,</w:t>
      </w:r>
      <w:r w:rsidR="0086044E" w:rsidRPr="001B1CFD">
        <w:rPr>
          <w:rFonts w:eastAsia="Arial" w:cs="Times New Roman"/>
          <w:sz w:val="24"/>
          <w:szCs w:val="20"/>
        </w:rPr>
        <w:t xml:space="preserve"> Italy</w:t>
      </w:r>
      <w:r w:rsidR="00F935F1" w:rsidRPr="001B1CFD">
        <w:rPr>
          <w:rFonts w:cs="Times New Roman"/>
          <w:b/>
          <w:sz w:val="28"/>
          <w:szCs w:val="24"/>
        </w:rPr>
        <w:t xml:space="preserve"> </w:t>
      </w:r>
    </w:p>
    <w:p w14:paraId="1D76F3FC" w14:textId="350EA1DB" w:rsidR="00F935F1" w:rsidRPr="001B1CFD" w:rsidRDefault="00A834C5" w:rsidP="00E33419">
      <w:pPr>
        <w:pStyle w:val="NoSpacing"/>
        <w:spacing w:before="0" w:after="0" w:line="480" w:lineRule="auto"/>
        <w:rPr>
          <w:rFonts w:eastAsia="Times New Roman" w:cs="Times New Roman"/>
          <w:color w:val="000000"/>
          <w:sz w:val="24"/>
          <w:szCs w:val="18"/>
          <w:lang w:eastAsia="en-GB"/>
        </w:rPr>
      </w:pPr>
      <w:r w:rsidRPr="001B1CFD">
        <w:rPr>
          <w:rFonts w:cs="Times New Roman"/>
          <w:sz w:val="24"/>
          <w:szCs w:val="24"/>
          <w:vertAlign w:val="superscript"/>
        </w:rPr>
        <w:t>4</w:t>
      </w:r>
      <w:r w:rsidR="0086044E" w:rsidRPr="001B1CFD">
        <w:rPr>
          <w:sz w:val="24"/>
        </w:rPr>
        <w:t>Center for Clinical and Epidemiological Research, University of Ferrara, Ferrara, Italy</w:t>
      </w:r>
    </w:p>
    <w:p w14:paraId="3CBBA820" w14:textId="14F61CCD" w:rsidR="00F935F1" w:rsidRPr="001B1CFD" w:rsidRDefault="003E2830" w:rsidP="00E33419">
      <w:pPr>
        <w:pStyle w:val="NoSpacing"/>
        <w:spacing w:after="0" w:line="480" w:lineRule="auto"/>
        <w:rPr>
          <w:rFonts w:cs="Times New Roman"/>
          <w:sz w:val="24"/>
          <w:szCs w:val="24"/>
        </w:rPr>
      </w:pPr>
      <w:r>
        <w:rPr>
          <w:rFonts w:cs="Times New Roman"/>
          <w:sz w:val="24"/>
          <w:szCs w:val="24"/>
          <w:lang w:eastAsia="en-GB"/>
        </w:rPr>
        <w:t>*</w:t>
      </w:r>
      <w:r w:rsidR="00F935F1" w:rsidRPr="001B1CFD">
        <w:rPr>
          <w:rFonts w:cs="Times New Roman"/>
          <w:sz w:val="24"/>
          <w:szCs w:val="24"/>
          <w:lang w:eastAsia="en-GB"/>
        </w:rPr>
        <w:t xml:space="preserve">e-mail: </w:t>
      </w:r>
      <w:hyperlink r:id="rId8" w:history="1">
        <w:r w:rsidR="00F935F1" w:rsidRPr="001B1CFD">
          <w:rPr>
            <w:rStyle w:val="Hyperlink"/>
            <w:rFonts w:cs="Times New Roman"/>
            <w:bCs/>
            <w:sz w:val="24"/>
            <w:szCs w:val="24"/>
            <w:lang w:eastAsia="en-GB"/>
          </w:rPr>
          <w:t>svetlana.glinianaia@ncl.ac.uk</w:t>
        </w:r>
      </w:hyperlink>
    </w:p>
    <w:p w14:paraId="062DAB5F" w14:textId="4E5A6CBD" w:rsidR="00993697" w:rsidRPr="001B1CFD" w:rsidRDefault="005817D6">
      <w:pPr>
        <w:spacing w:after="0"/>
        <w:rPr>
          <w:szCs w:val="24"/>
        </w:rPr>
      </w:pPr>
      <w:r w:rsidRPr="001B1CFD">
        <w:rPr>
          <w:b/>
          <w:szCs w:val="24"/>
        </w:rPr>
        <w:t>Short title</w:t>
      </w:r>
      <w:r w:rsidRPr="001B1CFD">
        <w:rPr>
          <w:szCs w:val="24"/>
        </w:rPr>
        <w:t>: Long-term survival of children with congenital anomalies</w:t>
      </w:r>
    </w:p>
    <w:p w14:paraId="5141C998" w14:textId="370D1E97" w:rsidR="00F62216" w:rsidRPr="001B1CFD" w:rsidRDefault="00F62216" w:rsidP="003D1057">
      <w:pPr>
        <w:pStyle w:val="Heading1"/>
      </w:pPr>
      <w:r w:rsidRPr="001B1CFD">
        <w:lastRenderedPageBreak/>
        <w:t>Abstract</w:t>
      </w:r>
    </w:p>
    <w:p w14:paraId="477830DB" w14:textId="6F047DB6" w:rsidR="00BE73D5" w:rsidRPr="001B1CFD" w:rsidRDefault="006016EB" w:rsidP="003D1057">
      <w:pPr>
        <w:spacing w:before="0" w:after="0"/>
        <w:rPr>
          <w:rFonts w:cs="Times New Roman"/>
          <w:szCs w:val="24"/>
        </w:rPr>
      </w:pPr>
      <w:r w:rsidRPr="001B1CFD">
        <w:rPr>
          <w:rFonts w:cs="Times New Roman"/>
          <w:b/>
          <w:szCs w:val="24"/>
        </w:rPr>
        <w:t>Background:</w:t>
      </w:r>
      <w:r w:rsidR="00BE73D5" w:rsidRPr="001B1CFD">
        <w:rPr>
          <w:rFonts w:cs="Times New Roman"/>
          <w:szCs w:val="24"/>
        </w:rPr>
        <w:t xml:space="preserve"> </w:t>
      </w:r>
      <w:r w:rsidR="00025E24" w:rsidRPr="001B1CFD">
        <w:rPr>
          <w:rFonts w:cs="Times New Roman"/>
          <w:szCs w:val="24"/>
        </w:rPr>
        <w:t>Following</w:t>
      </w:r>
      <w:r w:rsidR="00691939" w:rsidRPr="001B1CFD">
        <w:rPr>
          <w:rFonts w:cs="Times New Roman"/>
          <w:szCs w:val="24"/>
        </w:rPr>
        <w:t xml:space="preserve"> a reduction </w:t>
      </w:r>
      <w:r w:rsidR="008B5AE7">
        <w:rPr>
          <w:rFonts w:cs="Times New Roman"/>
          <w:szCs w:val="24"/>
        </w:rPr>
        <w:t xml:space="preserve">in </w:t>
      </w:r>
      <w:r w:rsidR="002A12E9" w:rsidRPr="001B1CFD">
        <w:rPr>
          <w:rFonts w:cs="Times New Roman"/>
          <w:szCs w:val="24"/>
        </w:rPr>
        <w:t xml:space="preserve">global </w:t>
      </w:r>
      <w:r w:rsidR="00691939" w:rsidRPr="001B1CFD">
        <w:rPr>
          <w:rFonts w:cs="Times New Roman"/>
          <w:szCs w:val="24"/>
        </w:rPr>
        <w:t>child mortality due to communicable diseases, t</w:t>
      </w:r>
      <w:r w:rsidR="006F4EBC" w:rsidRPr="001B1CFD">
        <w:rPr>
          <w:rFonts w:cs="Times New Roman"/>
          <w:szCs w:val="24"/>
        </w:rPr>
        <w:t>he</w:t>
      </w:r>
      <w:r w:rsidR="00AF7271" w:rsidRPr="001B1CFD">
        <w:rPr>
          <w:rFonts w:cs="Times New Roman"/>
          <w:szCs w:val="24"/>
        </w:rPr>
        <w:t xml:space="preserve"> relative contribution </w:t>
      </w:r>
      <w:r w:rsidR="006F4EBC" w:rsidRPr="001B1CFD">
        <w:rPr>
          <w:rFonts w:cs="Times New Roman"/>
          <w:szCs w:val="24"/>
        </w:rPr>
        <w:t xml:space="preserve">of congenital anomalies </w:t>
      </w:r>
      <w:r w:rsidR="00C851A7" w:rsidRPr="001B1CFD">
        <w:rPr>
          <w:rFonts w:cs="Times New Roman"/>
        </w:rPr>
        <w:t xml:space="preserve">to child mortality is </w:t>
      </w:r>
      <w:r w:rsidR="006E036A" w:rsidRPr="001B1CFD">
        <w:rPr>
          <w:rFonts w:cs="Times New Roman"/>
        </w:rPr>
        <w:t>increasing</w:t>
      </w:r>
      <w:r w:rsidR="00C851A7" w:rsidRPr="001B1CFD">
        <w:rPr>
          <w:rFonts w:cs="Times New Roman"/>
          <w:szCs w:val="24"/>
        </w:rPr>
        <w:t>.</w:t>
      </w:r>
      <w:r w:rsidR="00C851A7" w:rsidRPr="001B1CFD">
        <w:rPr>
          <w:rFonts w:cs="Times New Roman"/>
        </w:rPr>
        <w:t xml:space="preserve"> </w:t>
      </w:r>
      <w:r w:rsidR="00691939" w:rsidRPr="001B1CFD">
        <w:rPr>
          <w:rFonts w:cs="Times New Roman"/>
        </w:rPr>
        <w:t xml:space="preserve">While infant survival </w:t>
      </w:r>
      <w:r w:rsidR="005E31C0" w:rsidRPr="001B1CFD">
        <w:rPr>
          <w:rFonts w:cs="Times New Roman"/>
        </w:rPr>
        <w:t>of children born with congenital anomalies has improved for many anomaly types in recent decades, there is less evidence on survival beyond infancy.</w:t>
      </w:r>
      <w:r w:rsidR="009602A2" w:rsidRPr="001B1CFD">
        <w:rPr>
          <w:rFonts w:cs="Times New Roman"/>
        </w:rPr>
        <w:t xml:space="preserve"> </w:t>
      </w:r>
      <w:r w:rsidR="00C851A7" w:rsidRPr="001B1CFD">
        <w:rPr>
          <w:rFonts w:cs="Times New Roman"/>
        </w:rPr>
        <w:t>We aimed t</w:t>
      </w:r>
      <w:r w:rsidR="00BF238B" w:rsidRPr="001B1CFD">
        <w:rPr>
          <w:rFonts w:cs="Times New Roman"/>
          <w:szCs w:val="24"/>
        </w:rPr>
        <w:t xml:space="preserve">o </w:t>
      </w:r>
      <w:r w:rsidR="00BE73D5" w:rsidRPr="001B1CFD">
        <w:rPr>
          <w:rFonts w:cs="Times New Roman"/>
          <w:szCs w:val="24"/>
        </w:rPr>
        <w:t>systematically review, summarise and quantify the existing population-based data on long-term survival of individuals born with specific major congenital anomalies and ex</w:t>
      </w:r>
      <w:r w:rsidR="00F1504F" w:rsidRPr="001B1CFD">
        <w:rPr>
          <w:rFonts w:cs="Times New Roman"/>
          <w:szCs w:val="24"/>
        </w:rPr>
        <w:t>amine</w:t>
      </w:r>
      <w:r w:rsidR="00BE73D5" w:rsidRPr="001B1CFD">
        <w:rPr>
          <w:rFonts w:cs="Times New Roman"/>
          <w:szCs w:val="24"/>
        </w:rPr>
        <w:t xml:space="preserve"> the factors </w:t>
      </w:r>
      <w:r w:rsidR="00DA4E5A" w:rsidRPr="001B1CFD">
        <w:rPr>
          <w:rFonts w:cs="Times New Roman"/>
          <w:szCs w:val="24"/>
        </w:rPr>
        <w:t>associated with</w:t>
      </w:r>
      <w:r w:rsidR="00BE73D5" w:rsidRPr="001B1CFD">
        <w:rPr>
          <w:rFonts w:cs="Times New Roman"/>
          <w:szCs w:val="24"/>
        </w:rPr>
        <w:t xml:space="preserve"> survival.</w:t>
      </w:r>
    </w:p>
    <w:p w14:paraId="1E5F7771" w14:textId="73247EE6" w:rsidR="0086267B" w:rsidRPr="001B1CFD" w:rsidRDefault="006016EB" w:rsidP="003D1057">
      <w:pPr>
        <w:spacing w:before="0" w:after="0"/>
        <w:rPr>
          <w:rFonts w:cs="Times New Roman"/>
          <w:szCs w:val="24"/>
        </w:rPr>
      </w:pPr>
      <w:r w:rsidRPr="001B1CFD">
        <w:rPr>
          <w:b/>
          <w:caps/>
          <w:szCs w:val="24"/>
        </w:rPr>
        <w:t>M</w:t>
      </w:r>
      <w:r w:rsidRPr="001B1CFD">
        <w:rPr>
          <w:b/>
          <w:szCs w:val="24"/>
        </w:rPr>
        <w:t>ethods and findings</w:t>
      </w:r>
      <w:r w:rsidR="00BE73D5" w:rsidRPr="001B1CFD">
        <w:rPr>
          <w:b/>
          <w:szCs w:val="24"/>
        </w:rPr>
        <w:t>:</w:t>
      </w:r>
      <w:r w:rsidR="00BE73D5" w:rsidRPr="001B1CFD">
        <w:rPr>
          <w:szCs w:val="24"/>
        </w:rPr>
        <w:t xml:space="preserve"> </w:t>
      </w:r>
      <w:r w:rsidR="00BE73D5" w:rsidRPr="001B1CFD">
        <w:rPr>
          <w:rFonts w:cs="Times New Roman"/>
          <w:szCs w:val="24"/>
        </w:rPr>
        <w:t xml:space="preserve">Seven electronic databases (Medline, Embase, Scopus, PsycINFO, CINAHL, ProQuest Natural and Biological Science Collections), reference lists and citations </w:t>
      </w:r>
      <w:r w:rsidR="00E01B0C" w:rsidRPr="001B1CFD">
        <w:rPr>
          <w:rFonts w:cs="Times New Roman"/>
          <w:szCs w:val="24"/>
        </w:rPr>
        <w:t xml:space="preserve">of the included articles </w:t>
      </w:r>
      <w:r w:rsidR="0086267B" w:rsidRPr="001B1CFD">
        <w:rPr>
          <w:rFonts w:cs="Times New Roman"/>
          <w:szCs w:val="24"/>
        </w:rPr>
        <w:t xml:space="preserve">for studies </w:t>
      </w:r>
      <w:r w:rsidR="0086267B" w:rsidRPr="001B1CFD">
        <w:rPr>
          <w:rFonts w:eastAsia="Times New Roman" w:cs="Times New Roman"/>
          <w:color w:val="000000"/>
          <w:szCs w:val="24"/>
          <w:lang w:eastAsia="en-GB"/>
        </w:rPr>
        <w:t>published</w:t>
      </w:r>
      <w:r w:rsidR="00495354" w:rsidRPr="001B1CFD">
        <w:rPr>
          <w:rFonts w:eastAsia="Times New Roman" w:cs="Times New Roman"/>
          <w:color w:val="000000"/>
          <w:szCs w:val="24"/>
          <w:lang w:eastAsia="en-GB"/>
        </w:rPr>
        <w:t>,</w:t>
      </w:r>
      <w:r w:rsidR="0086267B" w:rsidRPr="001B1CFD">
        <w:rPr>
          <w:rFonts w:eastAsia="Times New Roman" w:cs="Times New Roman"/>
          <w:color w:val="000000"/>
          <w:szCs w:val="24"/>
          <w:lang w:eastAsia="en-GB"/>
        </w:rPr>
        <w:t xml:space="preserve"> 1</w:t>
      </w:r>
      <w:r w:rsidR="0086267B" w:rsidRPr="001B1CFD">
        <w:rPr>
          <w:rFonts w:eastAsia="Times New Roman" w:cs="Times New Roman"/>
          <w:color w:val="000000"/>
          <w:szCs w:val="24"/>
          <w:vertAlign w:val="superscript"/>
          <w:lang w:eastAsia="en-GB"/>
        </w:rPr>
        <w:t>st</w:t>
      </w:r>
      <w:r w:rsidR="0086267B" w:rsidRPr="001B1CFD">
        <w:rPr>
          <w:rFonts w:eastAsia="Times New Roman" w:cs="Times New Roman"/>
          <w:color w:val="000000"/>
          <w:szCs w:val="24"/>
          <w:lang w:eastAsia="en-GB"/>
        </w:rPr>
        <w:t xml:space="preserve"> January 1995 to </w:t>
      </w:r>
      <w:r w:rsidR="008437FE" w:rsidRPr="001B1CFD">
        <w:rPr>
          <w:rFonts w:eastAsia="Times New Roman" w:cs="Times New Roman"/>
          <w:color w:val="000000"/>
          <w:szCs w:val="24"/>
          <w:lang w:eastAsia="en-GB"/>
        </w:rPr>
        <w:t>30</w:t>
      </w:r>
      <w:r w:rsidR="008437FE" w:rsidRPr="001B1CFD">
        <w:rPr>
          <w:rFonts w:eastAsia="Times New Roman" w:cs="Times New Roman"/>
          <w:color w:val="000000"/>
          <w:szCs w:val="24"/>
          <w:vertAlign w:val="superscript"/>
          <w:lang w:eastAsia="en-GB"/>
        </w:rPr>
        <w:t>th</w:t>
      </w:r>
      <w:r w:rsidR="008437FE" w:rsidRPr="001B1CFD">
        <w:rPr>
          <w:rFonts w:eastAsia="Times New Roman" w:cs="Times New Roman"/>
          <w:color w:val="000000"/>
          <w:szCs w:val="24"/>
          <w:lang w:eastAsia="en-GB"/>
        </w:rPr>
        <w:t xml:space="preserve"> April 2020</w:t>
      </w:r>
      <w:r w:rsidR="00495354" w:rsidRPr="001B1CFD">
        <w:rPr>
          <w:rFonts w:eastAsia="Times New Roman" w:cs="Times New Roman"/>
          <w:color w:val="000000"/>
          <w:szCs w:val="24"/>
          <w:lang w:eastAsia="en-GB"/>
        </w:rPr>
        <w:t>,</w:t>
      </w:r>
      <w:r w:rsidR="0086267B" w:rsidRPr="001B1CFD">
        <w:rPr>
          <w:rFonts w:eastAsia="Times New Roman" w:cs="Times New Roman"/>
          <w:color w:val="000000"/>
          <w:szCs w:val="24"/>
          <w:lang w:eastAsia="en-GB"/>
        </w:rPr>
        <w:t xml:space="preserve"> </w:t>
      </w:r>
      <w:r w:rsidR="005D7420" w:rsidRPr="001B1CFD">
        <w:rPr>
          <w:rFonts w:cs="Times New Roman"/>
          <w:szCs w:val="24"/>
        </w:rPr>
        <w:t xml:space="preserve">were </w:t>
      </w:r>
      <w:r w:rsidR="00BE73D5" w:rsidRPr="001B1CFD">
        <w:rPr>
          <w:rFonts w:cs="Times New Roman"/>
          <w:szCs w:val="24"/>
        </w:rPr>
        <w:t xml:space="preserve">searched. </w:t>
      </w:r>
      <w:r w:rsidR="009602A2" w:rsidRPr="001B1CFD">
        <w:rPr>
          <w:rFonts w:cs="Times New Roman"/>
          <w:szCs w:val="24"/>
        </w:rPr>
        <w:t xml:space="preserve">Screening for eligibility, data extraction and quality appraisal were performed in duplicate. </w:t>
      </w:r>
      <w:r w:rsidR="00BE73D5" w:rsidRPr="001B1CFD">
        <w:rPr>
          <w:rFonts w:cs="Times New Roman"/>
          <w:szCs w:val="24"/>
        </w:rPr>
        <w:t xml:space="preserve">We </w:t>
      </w:r>
      <w:r w:rsidR="007806E2" w:rsidRPr="001B1CFD">
        <w:rPr>
          <w:rFonts w:cs="Times New Roman"/>
          <w:szCs w:val="24"/>
        </w:rPr>
        <w:t xml:space="preserve">included </w:t>
      </w:r>
      <w:r w:rsidR="007806E2" w:rsidRPr="001B1CFD">
        <w:rPr>
          <w:rFonts w:eastAsia="Times New Roman" w:cs="Times New Roman"/>
          <w:color w:val="000000"/>
          <w:szCs w:val="24"/>
          <w:lang w:eastAsia="en-GB"/>
        </w:rPr>
        <w:t xml:space="preserve">original population-based studies </w:t>
      </w:r>
      <w:r w:rsidR="007806E2" w:rsidRPr="001B1CFD">
        <w:rPr>
          <w:rFonts w:cs="Times New Roman"/>
          <w:szCs w:val="24"/>
        </w:rPr>
        <w:t xml:space="preserve">that reported long-term  survival </w:t>
      </w:r>
      <w:r w:rsidR="00B507FD" w:rsidRPr="001B1CFD">
        <w:rPr>
          <w:rFonts w:cs="Times New Roman"/>
          <w:szCs w:val="24"/>
        </w:rPr>
        <w:t xml:space="preserve">(beyond one year of life) </w:t>
      </w:r>
      <w:r w:rsidR="007806E2" w:rsidRPr="001B1CFD">
        <w:rPr>
          <w:rFonts w:cs="Times New Roman"/>
          <w:szCs w:val="24"/>
        </w:rPr>
        <w:t>of children born with a major congenital anomaly</w:t>
      </w:r>
      <w:r w:rsidR="004855B4" w:rsidRPr="001B1CFD">
        <w:rPr>
          <w:rFonts w:cs="Times New Roman"/>
          <w:szCs w:val="24"/>
        </w:rPr>
        <w:t xml:space="preserve"> with the follow up starting from birth that</w:t>
      </w:r>
      <w:r w:rsidR="00365A2C" w:rsidRPr="001B1CFD">
        <w:rPr>
          <w:rFonts w:cs="Times New Roman"/>
          <w:szCs w:val="24"/>
        </w:rPr>
        <w:t xml:space="preserve"> </w:t>
      </w:r>
      <w:r w:rsidR="004855B4" w:rsidRPr="001B1CFD">
        <w:rPr>
          <w:rFonts w:cs="Times New Roman"/>
          <w:szCs w:val="24"/>
        </w:rPr>
        <w:t xml:space="preserve">were published in the English language as </w:t>
      </w:r>
      <w:r w:rsidR="004642E9" w:rsidRPr="001B1CFD">
        <w:rPr>
          <w:rFonts w:cs="Times New Roman"/>
          <w:szCs w:val="24"/>
        </w:rPr>
        <w:t xml:space="preserve">peer-reviewed </w:t>
      </w:r>
      <w:r w:rsidR="007806E2" w:rsidRPr="001B1CFD">
        <w:rPr>
          <w:rFonts w:cs="Times New Roman"/>
          <w:szCs w:val="24"/>
        </w:rPr>
        <w:t>papers</w:t>
      </w:r>
      <w:r w:rsidR="004642E9" w:rsidRPr="001B1CFD">
        <w:rPr>
          <w:rFonts w:cs="Times New Roman"/>
          <w:szCs w:val="24"/>
        </w:rPr>
        <w:t xml:space="preserve">. </w:t>
      </w:r>
      <w:r w:rsidR="004855B4" w:rsidRPr="001B1CFD">
        <w:rPr>
          <w:rFonts w:cs="Times New Roman"/>
          <w:szCs w:val="24"/>
        </w:rPr>
        <w:t xml:space="preserve">Studies on congenital heart defects (CHD) were excluded due to a recent systematic review of population-based studies of CHD survival. </w:t>
      </w:r>
      <w:r w:rsidR="000352C7" w:rsidRPr="001B1CFD">
        <w:rPr>
          <w:rFonts w:cs="Times New Roman"/>
          <w:szCs w:val="24"/>
        </w:rPr>
        <w:t>Meta-analys</w:t>
      </w:r>
      <w:r w:rsidR="00F15F6A" w:rsidRPr="001B1CFD">
        <w:rPr>
          <w:rFonts w:cs="Times New Roman"/>
          <w:szCs w:val="24"/>
        </w:rPr>
        <w:t>i</w:t>
      </w:r>
      <w:r w:rsidR="000352C7" w:rsidRPr="001B1CFD">
        <w:rPr>
          <w:rFonts w:cs="Times New Roman"/>
          <w:szCs w:val="24"/>
        </w:rPr>
        <w:t xml:space="preserve">s was performed to pool survival estimates, accounting for trends over time. </w:t>
      </w:r>
      <w:r w:rsidR="0086267B" w:rsidRPr="001B1CFD">
        <w:rPr>
          <w:rFonts w:cs="Times New Roman"/>
          <w:szCs w:val="24"/>
        </w:rPr>
        <w:t>Of 10,</w:t>
      </w:r>
      <w:r w:rsidR="005C1D75" w:rsidRPr="001B1CFD">
        <w:rPr>
          <w:rFonts w:cs="Times New Roman"/>
          <w:szCs w:val="24"/>
        </w:rPr>
        <w:t>888</w:t>
      </w:r>
      <w:r w:rsidR="0086267B" w:rsidRPr="001B1CFD">
        <w:rPr>
          <w:rFonts w:cs="Times New Roman"/>
          <w:szCs w:val="24"/>
        </w:rPr>
        <w:t xml:space="preserve"> identified articles, </w:t>
      </w:r>
      <w:r w:rsidR="00C62B8C" w:rsidRPr="001B1CFD">
        <w:rPr>
          <w:rFonts w:cs="Times New Roman"/>
          <w:szCs w:val="24"/>
        </w:rPr>
        <w:t>55</w:t>
      </w:r>
      <w:r w:rsidR="0086267B" w:rsidRPr="001B1CFD">
        <w:rPr>
          <w:rFonts w:cs="Times New Roman"/>
          <w:szCs w:val="24"/>
        </w:rPr>
        <w:t xml:space="preserve"> </w:t>
      </w:r>
      <w:r w:rsidR="00B67FEE" w:rsidRPr="00B67FEE">
        <w:rPr>
          <w:rFonts w:cs="Times New Roman"/>
          <w:szCs w:val="24"/>
          <w:highlight w:val="yellow"/>
        </w:rPr>
        <w:t>(</w:t>
      </w:r>
      <w:r w:rsidR="00245DA1">
        <w:rPr>
          <w:rFonts w:cs="Times New Roman"/>
          <w:szCs w:val="24"/>
          <w:highlight w:val="yellow"/>
        </w:rPr>
        <w:t>n=</w:t>
      </w:r>
      <w:r w:rsidR="00B67FEE" w:rsidRPr="00B67FEE">
        <w:rPr>
          <w:rFonts w:cs="Times New Roman"/>
          <w:szCs w:val="24"/>
          <w:highlight w:val="yellow"/>
        </w:rPr>
        <w:t>367,801 live births)</w:t>
      </w:r>
      <w:r w:rsidR="00B67FEE">
        <w:rPr>
          <w:rFonts w:cs="Times New Roman"/>
          <w:szCs w:val="24"/>
        </w:rPr>
        <w:t xml:space="preserve"> </w:t>
      </w:r>
      <w:r w:rsidR="0086267B" w:rsidRPr="001B1CFD">
        <w:rPr>
          <w:rFonts w:cs="Times New Roman"/>
          <w:szCs w:val="24"/>
        </w:rPr>
        <w:t>met the inclusion criteria</w:t>
      </w:r>
      <w:r w:rsidR="00E01B0C" w:rsidRPr="001B1CFD">
        <w:rPr>
          <w:rFonts w:cs="Times New Roman"/>
          <w:szCs w:val="24"/>
        </w:rPr>
        <w:t xml:space="preserve"> and</w:t>
      </w:r>
      <w:r w:rsidR="00A61F5F" w:rsidRPr="001B1CFD">
        <w:rPr>
          <w:rFonts w:cs="Times New Roman"/>
          <w:szCs w:val="24"/>
        </w:rPr>
        <w:t xml:space="preserve"> were summarised narratively, </w:t>
      </w:r>
      <w:r w:rsidR="00E8505C" w:rsidRPr="001B1CFD">
        <w:rPr>
          <w:rFonts w:cs="Times New Roman"/>
          <w:szCs w:val="24"/>
        </w:rPr>
        <w:t>41</w:t>
      </w:r>
      <w:r w:rsidR="00E01B0C" w:rsidRPr="001B1CFD">
        <w:rPr>
          <w:rFonts w:cs="Times New Roman"/>
          <w:szCs w:val="24"/>
        </w:rPr>
        <w:t xml:space="preserve"> studies </w:t>
      </w:r>
      <w:r w:rsidR="00245DA1" w:rsidRPr="00245DA1">
        <w:rPr>
          <w:rFonts w:cs="Times New Roman"/>
          <w:szCs w:val="24"/>
          <w:highlight w:val="yellow"/>
        </w:rPr>
        <w:t>(n=54,676)</w:t>
      </w:r>
      <w:r w:rsidR="00245DA1">
        <w:rPr>
          <w:rFonts w:cs="Times New Roman"/>
          <w:szCs w:val="24"/>
        </w:rPr>
        <w:t xml:space="preserve"> </w:t>
      </w:r>
      <w:r w:rsidR="009602A2" w:rsidRPr="001B1CFD">
        <w:rPr>
          <w:rFonts w:cs="Times New Roman"/>
          <w:szCs w:val="24"/>
        </w:rPr>
        <w:t xml:space="preserve">investigating </w:t>
      </w:r>
      <w:r w:rsidR="00877F16" w:rsidRPr="001B1CFD">
        <w:rPr>
          <w:rFonts w:cs="Times New Roman"/>
          <w:szCs w:val="24"/>
        </w:rPr>
        <w:t xml:space="preserve">eight </w:t>
      </w:r>
      <w:r w:rsidR="00E01B0C" w:rsidRPr="001B1CFD">
        <w:rPr>
          <w:rFonts w:cs="Times New Roman"/>
          <w:szCs w:val="24"/>
        </w:rPr>
        <w:t xml:space="preserve">congenital anomaly types </w:t>
      </w:r>
      <w:r w:rsidR="00C851A7" w:rsidRPr="001B1CFD">
        <w:rPr>
          <w:rFonts w:cs="Times New Roman"/>
          <w:szCs w:val="24"/>
        </w:rPr>
        <w:t>(spina bifida</w:t>
      </w:r>
      <w:r w:rsidR="003813F7" w:rsidRPr="001B1CFD">
        <w:rPr>
          <w:rFonts w:cs="Times New Roman"/>
          <w:szCs w:val="24"/>
        </w:rPr>
        <w:t xml:space="preserve"> (n=7</w:t>
      </w:r>
      <w:r w:rsidR="001D07EE" w:rsidRPr="001B1CFD">
        <w:rPr>
          <w:rFonts w:cs="Times New Roman"/>
          <w:szCs w:val="24"/>
        </w:rPr>
        <w:t>,</w:t>
      </w:r>
      <w:r w:rsidR="00877F16" w:rsidRPr="001B1CFD">
        <w:rPr>
          <w:rFonts w:cs="Times New Roman"/>
          <w:szCs w:val="24"/>
        </w:rPr>
        <w:t>422</w:t>
      </w:r>
      <w:r w:rsidR="003813F7" w:rsidRPr="001B1CFD">
        <w:rPr>
          <w:rFonts w:cs="Times New Roman"/>
          <w:szCs w:val="24"/>
        </w:rPr>
        <w:t>)</w:t>
      </w:r>
      <w:r w:rsidR="00C851A7" w:rsidRPr="001B1CFD">
        <w:rPr>
          <w:rFonts w:cs="Times New Roman"/>
          <w:szCs w:val="24"/>
        </w:rPr>
        <w:t>, encephalocele</w:t>
      </w:r>
      <w:r w:rsidR="003813F7" w:rsidRPr="001B1CFD">
        <w:rPr>
          <w:rFonts w:cs="Times New Roman"/>
          <w:szCs w:val="24"/>
        </w:rPr>
        <w:t xml:space="preserve"> (n=1</w:t>
      </w:r>
      <w:r w:rsidR="003A299F" w:rsidRPr="001B1CFD">
        <w:rPr>
          <w:rFonts w:cs="Times New Roman"/>
          <w:szCs w:val="24"/>
        </w:rPr>
        <w:t>,</w:t>
      </w:r>
      <w:r w:rsidR="00C32985" w:rsidRPr="001B1CFD">
        <w:rPr>
          <w:rFonts w:cs="Times New Roman"/>
          <w:szCs w:val="24"/>
        </w:rPr>
        <w:t>562</w:t>
      </w:r>
      <w:r w:rsidR="003813F7" w:rsidRPr="001B1CFD">
        <w:rPr>
          <w:rFonts w:cs="Times New Roman"/>
          <w:szCs w:val="24"/>
        </w:rPr>
        <w:t>)</w:t>
      </w:r>
      <w:r w:rsidR="00C851A7" w:rsidRPr="001B1CFD">
        <w:rPr>
          <w:rFonts w:cs="Times New Roman"/>
          <w:szCs w:val="24"/>
        </w:rPr>
        <w:t xml:space="preserve">, </w:t>
      </w:r>
      <w:r w:rsidR="00F84FA7" w:rsidRPr="001B1CFD">
        <w:rPr>
          <w:rFonts w:cs="Times New Roman"/>
          <w:szCs w:val="24"/>
        </w:rPr>
        <w:t>oesophageal atresia (n=6</w:t>
      </w:r>
      <w:r w:rsidR="001D07EE" w:rsidRPr="001B1CFD">
        <w:rPr>
          <w:rFonts w:cs="Times New Roman"/>
          <w:szCs w:val="24"/>
        </w:rPr>
        <w:t>,</w:t>
      </w:r>
      <w:r w:rsidR="00D854D5" w:rsidRPr="001B1CFD">
        <w:rPr>
          <w:rFonts w:cs="Times New Roman"/>
          <w:szCs w:val="24"/>
        </w:rPr>
        <w:t>303</w:t>
      </w:r>
      <w:r w:rsidR="00F84FA7" w:rsidRPr="001B1CFD">
        <w:rPr>
          <w:rFonts w:cs="Times New Roman"/>
          <w:szCs w:val="24"/>
        </w:rPr>
        <w:t xml:space="preserve">), </w:t>
      </w:r>
      <w:r w:rsidR="00C851A7" w:rsidRPr="001B1CFD">
        <w:rPr>
          <w:rFonts w:cs="Times New Roman"/>
          <w:szCs w:val="24"/>
        </w:rPr>
        <w:t>biliary atresia</w:t>
      </w:r>
      <w:r w:rsidR="008B0F31" w:rsidRPr="001B1CFD">
        <w:rPr>
          <w:rFonts w:cs="Times New Roman"/>
          <w:szCs w:val="24"/>
        </w:rPr>
        <w:t xml:space="preserve"> (n=</w:t>
      </w:r>
      <w:r w:rsidR="002F78E6" w:rsidRPr="001B1CFD">
        <w:rPr>
          <w:rFonts w:cs="Times New Roman"/>
          <w:szCs w:val="24"/>
        </w:rPr>
        <w:t>3,877</w:t>
      </w:r>
      <w:r w:rsidR="003813F7" w:rsidRPr="001B1CFD">
        <w:rPr>
          <w:rFonts w:cs="Times New Roman"/>
          <w:szCs w:val="24"/>
        </w:rPr>
        <w:t>)</w:t>
      </w:r>
      <w:r w:rsidR="00F84FA7" w:rsidRPr="001B1CFD">
        <w:rPr>
          <w:rFonts w:cs="Times New Roman"/>
          <w:szCs w:val="24"/>
        </w:rPr>
        <w:t>, diaphragmatic hernia (n=6</w:t>
      </w:r>
      <w:r w:rsidR="001D07EE" w:rsidRPr="001B1CFD">
        <w:rPr>
          <w:rFonts w:cs="Times New Roman"/>
          <w:szCs w:val="24"/>
        </w:rPr>
        <w:t>,</w:t>
      </w:r>
      <w:r w:rsidR="001926E4" w:rsidRPr="001B1CFD">
        <w:rPr>
          <w:rFonts w:cs="Times New Roman"/>
          <w:szCs w:val="24"/>
        </w:rPr>
        <w:t>17</w:t>
      </w:r>
      <w:r w:rsidR="00F84FA7" w:rsidRPr="001B1CFD">
        <w:rPr>
          <w:rFonts w:cs="Times New Roman"/>
          <w:szCs w:val="24"/>
        </w:rPr>
        <w:t>6)</w:t>
      </w:r>
      <w:r w:rsidR="00E8505C" w:rsidRPr="001B1CFD">
        <w:rPr>
          <w:rFonts w:cs="Times New Roman"/>
          <w:szCs w:val="24"/>
        </w:rPr>
        <w:t>, gastroschisis</w:t>
      </w:r>
      <w:r w:rsidR="00B03C7E" w:rsidRPr="001B1CFD">
        <w:rPr>
          <w:rFonts w:cs="Times New Roman"/>
          <w:szCs w:val="24"/>
        </w:rPr>
        <w:t xml:space="preserve"> (</w:t>
      </w:r>
      <w:r w:rsidR="00C32985" w:rsidRPr="001B1CFD">
        <w:rPr>
          <w:rFonts w:cs="Times New Roman"/>
          <w:szCs w:val="24"/>
        </w:rPr>
        <w:t>n=4</w:t>
      </w:r>
      <w:r w:rsidR="001D07EE" w:rsidRPr="001B1CFD">
        <w:rPr>
          <w:rFonts w:cs="Times New Roman"/>
          <w:szCs w:val="24"/>
        </w:rPr>
        <w:t>,</w:t>
      </w:r>
      <w:r w:rsidR="00C32985" w:rsidRPr="001B1CFD">
        <w:rPr>
          <w:rFonts w:cs="Times New Roman"/>
          <w:szCs w:val="24"/>
        </w:rPr>
        <w:t>845</w:t>
      </w:r>
      <w:r w:rsidR="00B97D59" w:rsidRPr="001B1CFD">
        <w:rPr>
          <w:rFonts w:cs="Times New Roman"/>
          <w:szCs w:val="24"/>
        </w:rPr>
        <w:t>)</w:t>
      </w:r>
      <w:r w:rsidR="00E8505C" w:rsidRPr="001B1CFD">
        <w:rPr>
          <w:rFonts w:cs="Times New Roman"/>
          <w:szCs w:val="24"/>
        </w:rPr>
        <w:t>,</w:t>
      </w:r>
      <w:r w:rsidR="00C851A7" w:rsidRPr="001B1CFD">
        <w:rPr>
          <w:rFonts w:cs="Times New Roman"/>
          <w:szCs w:val="24"/>
        </w:rPr>
        <w:t xml:space="preserve"> Down syndrome</w:t>
      </w:r>
      <w:r w:rsidR="003813F7" w:rsidRPr="001B1CFD">
        <w:rPr>
          <w:rFonts w:cs="Times New Roman"/>
          <w:szCs w:val="24"/>
        </w:rPr>
        <w:t xml:space="preserve"> </w:t>
      </w:r>
      <w:r w:rsidR="00574F5D" w:rsidRPr="001B1CFD">
        <w:rPr>
          <w:rFonts w:cs="Times New Roman"/>
          <w:szCs w:val="24"/>
        </w:rPr>
        <w:t xml:space="preserve">by presence of CHD </w:t>
      </w:r>
      <w:r w:rsidR="003813F7" w:rsidRPr="001B1CFD">
        <w:rPr>
          <w:rFonts w:cs="Times New Roman"/>
          <w:szCs w:val="24"/>
        </w:rPr>
        <w:t>(n=</w:t>
      </w:r>
      <w:r w:rsidR="00B03C7E" w:rsidRPr="001B1CFD">
        <w:rPr>
          <w:rFonts w:cs="Times New Roman"/>
          <w:szCs w:val="24"/>
        </w:rPr>
        <w:t>22</w:t>
      </w:r>
      <w:r w:rsidR="003813F7" w:rsidRPr="001B1CFD">
        <w:rPr>
          <w:rFonts w:cs="Times New Roman"/>
          <w:szCs w:val="24"/>
        </w:rPr>
        <w:t>,</w:t>
      </w:r>
      <w:r w:rsidR="00B03C7E" w:rsidRPr="001B1CFD">
        <w:rPr>
          <w:rFonts w:cs="Times New Roman"/>
          <w:szCs w:val="24"/>
        </w:rPr>
        <w:t>317</w:t>
      </w:r>
      <w:r w:rsidR="003813F7" w:rsidRPr="001B1CFD">
        <w:rPr>
          <w:rFonts w:cs="Times New Roman"/>
          <w:szCs w:val="24"/>
        </w:rPr>
        <w:t>)</w:t>
      </w:r>
      <w:r w:rsidR="00E8505C" w:rsidRPr="001B1CFD">
        <w:rPr>
          <w:rFonts w:cs="Times New Roman"/>
          <w:szCs w:val="24"/>
        </w:rPr>
        <w:t xml:space="preserve"> and trisomy 18</w:t>
      </w:r>
      <w:r w:rsidR="00D854D5" w:rsidRPr="001B1CFD">
        <w:rPr>
          <w:rFonts w:cs="Times New Roman"/>
          <w:szCs w:val="24"/>
        </w:rPr>
        <w:t xml:space="preserve"> (n=2</w:t>
      </w:r>
      <w:r w:rsidR="001D07EE" w:rsidRPr="001B1CFD">
        <w:rPr>
          <w:rFonts w:cs="Times New Roman"/>
          <w:szCs w:val="24"/>
        </w:rPr>
        <w:t>,</w:t>
      </w:r>
      <w:r w:rsidR="00D854D5" w:rsidRPr="001B1CFD">
        <w:rPr>
          <w:rFonts w:cs="Times New Roman"/>
          <w:szCs w:val="24"/>
        </w:rPr>
        <w:t>174)</w:t>
      </w:r>
      <w:r w:rsidR="00C851A7" w:rsidRPr="001B1CFD">
        <w:rPr>
          <w:rFonts w:cs="Times New Roman"/>
          <w:szCs w:val="24"/>
        </w:rPr>
        <w:t xml:space="preserve">) </w:t>
      </w:r>
      <w:r w:rsidR="00E01B0C" w:rsidRPr="001B1CFD">
        <w:rPr>
          <w:rFonts w:cs="Times New Roman"/>
          <w:szCs w:val="24"/>
        </w:rPr>
        <w:t>wer</w:t>
      </w:r>
      <w:r w:rsidRPr="001B1CFD">
        <w:rPr>
          <w:rFonts w:cs="Times New Roman"/>
          <w:szCs w:val="24"/>
        </w:rPr>
        <w:t>e included in the meta-analysis</w:t>
      </w:r>
      <w:r w:rsidR="0086267B" w:rsidRPr="001B1CFD">
        <w:rPr>
          <w:rFonts w:cs="Times New Roman"/>
          <w:szCs w:val="24"/>
        </w:rPr>
        <w:t>.</w:t>
      </w:r>
      <w:r w:rsidR="0013783F" w:rsidRPr="001B1CFD">
        <w:rPr>
          <w:rFonts w:cs="Times New Roman"/>
          <w:szCs w:val="24"/>
        </w:rPr>
        <w:t xml:space="preserve"> </w:t>
      </w:r>
      <w:r w:rsidR="00344FAA" w:rsidRPr="001B1CFD">
        <w:rPr>
          <w:rFonts w:cs="Times New Roman"/>
          <w:szCs w:val="24"/>
        </w:rPr>
        <w:t>These studies covered birth years from</w:t>
      </w:r>
      <w:r w:rsidR="00A67B57" w:rsidRPr="001B1CFD">
        <w:rPr>
          <w:rFonts w:cs="Times New Roman"/>
          <w:szCs w:val="24"/>
        </w:rPr>
        <w:t xml:space="preserve"> 1970 to 2015.</w:t>
      </w:r>
      <w:r w:rsidR="00344FAA" w:rsidRPr="001B1CFD">
        <w:rPr>
          <w:rFonts w:cs="Times New Roman"/>
          <w:szCs w:val="24"/>
        </w:rPr>
        <w:t xml:space="preserve"> </w:t>
      </w:r>
      <w:r w:rsidR="00992F5E" w:rsidRPr="001B1CFD">
        <w:rPr>
          <w:rFonts w:cs="Times New Roman"/>
          <w:szCs w:val="24"/>
        </w:rPr>
        <w:t xml:space="preserve">Survival for children with spina bifida, </w:t>
      </w:r>
      <w:r w:rsidR="00F84FA7" w:rsidRPr="001B1CFD">
        <w:rPr>
          <w:rFonts w:cs="Times New Roman"/>
          <w:szCs w:val="24"/>
        </w:rPr>
        <w:t xml:space="preserve">oesophageal atresia, </w:t>
      </w:r>
      <w:r w:rsidR="00025E24" w:rsidRPr="001B1CFD">
        <w:rPr>
          <w:rFonts w:cs="Times New Roman"/>
          <w:szCs w:val="24"/>
        </w:rPr>
        <w:t>biliary atresia</w:t>
      </w:r>
      <w:r w:rsidR="00F84FA7" w:rsidRPr="001B1CFD">
        <w:rPr>
          <w:rFonts w:cs="Times New Roman"/>
          <w:szCs w:val="24"/>
        </w:rPr>
        <w:t xml:space="preserve">, </w:t>
      </w:r>
      <w:r w:rsidR="0038604E" w:rsidRPr="001B1CFD">
        <w:rPr>
          <w:rFonts w:cs="Times New Roman"/>
          <w:szCs w:val="24"/>
        </w:rPr>
        <w:t>diaphragmatic hernia</w:t>
      </w:r>
      <w:r w:rsidR="00906506" w:rsidRPr="001B1CFD">
        <w:rPr>
          <w:rFonts w:cs="Times New Roman"/>
          <w:szCs w:val="24"/>
        </w:rPr>
        <w:t>, gastroschisis</w:t>
      </w:r>
      <w:r w:rsidR="00025E24" w:rsidRPr="001B1CFD">
        <w:rPr>
          <w:rFonts w:cs="Times New Roman"/>
          <w:szCs w:val="24"/>
        </w:rPr>
        <w:t xml:space="preserve"> and </w:t>
      </w:r>
      <w:r w:rsidR="00992F5E" w:rsidRPr="001B1CFD">
        <w:rPr>
          <w:rFonts w:cs="Times New Roman"/>
          <w:szCs w:val="24"/>
        </w:rPr>
        <w:t>Down syndrome with an associated CHD ha</w:t>
      </w:r>
      <w:r w:rsidR="00E924FC" w:rsidRPr="001B1CFD">
        <w:rPr>
          <w:rFonts w:cs="Times New Roman"/>
          <w:szCs w:val="24"/>
        </w:rPr>
        <w:t>s</w:t>
      </w:r>
      <w:r w:rsidR="00992F5E" w:rsidRPr="001B1CFD">
        <w:rPr>
          <w:rFonts w:cs="Times New Roman"/>
          <w:szCs w:val="24"/>
        </w:rPr>
        <w:t xml:space="preserve"> </w:t>
      </w:r>
      <w:r w:rsidR="00E924FC" w:rsidRPr="001B1CFD">
        <w:rPr>
          <w:rFonts w:cs="Times New Roman"/>
          <w:szCs w:val="24"/>
        </w:rPr>
        <w:lastRenderedPageBreak/>
        <w:t xml:space="preserve">significantly </w:t>
      </w:r>
      <w:r w:rsidR="00992F5E" w:rsidRPr="001B1CFD">
        <w:rPr>
          <w:rFonts w:cs="Times New Roman"/>
          <w:szCs w:val="24"/>
        </w:rPr>
        <w:t xml:space="preserve">improved over time; with the pooled odds of surviving </w:t>
      </w:r>
      <w:r w:rsidR="00E12399" w:rsidRPr="001B1CFD">
        <w:rPr>
          <w:rFonts w:cs="Times New Roman"/>
          <w:szCs w:val="24"/>
        </w:rPr>
        <w:t>per 10-year increase in</w:t>
      </w:r>
      <w:r w:rsidR="00992F5E" w:rsidRPr="001B1CFD">
        <w:rPr>
          <w:rFonts w:cs="Times New Roman"/>
          <w:szCs w:val="24"/>
        </w:rPr>
        <w:t xml:space="preserve"> birth year being OR=</w:t>
      </w:r>
      <w:r w:rsidR="00906506" w:rsidRPr="001B1CFD">
        <w:rPr>
          <w:rFonts w:cs="Times New Roman"/>
          <w:color w:val="000000"/>
          <w:szCs w:val="24"/>
        </w:rPr>
        <w:t>1.34 (95% CI 1.24-1.46)</w:t>
      </w:r>
      <w:r w:rsidR="00992F5E" w:rsidRPr="001B1CFD">
        <w:rPr>
          <w:rFonts w:cs="Times New Roman"/>
          <w:szCs w:val="24"/>
        </w:rPr>
        <w:t xml:space="preserve">, </w:t>
      </w:r>
      <w:r w:rsidR="001F5732" w:rsidRPr="001B1CFD">
        <w:rPr>
          <w:rFonts w:cs="Times New Roman"/>
          <w:szCs w:val="24"/>
        </w:rPr>
        <w:t>OR=</w:t>
      </w:r>
      <w:r w:rsidR="00906506" w:rsidRPr="001B1CFD">
        <w:rPr>
          <w:rFonts w:cs="Times New Roman"/>
          <w:color w:val="000000"/>
          <w:szCs w:val="24"/>
        </w:rPr>
        <w:t>1.50 (95% CI 1.38-1.62</w:t>
      </w:r>
      <w:r w:rsidR="00525853" w:rsidRPr="001B1CFD">
        <w:rPr>
          <w:rFonts w:cs="Times New Roman"/>
          <w:szCs w:val="24"/>
        </w:rPr>
        <w:t xml:space="preserve">), </w:t>
      </w:r>
      <w:r w:rsidR="00025E24" w:rsidRPr="001B1CFD">
        <w:rPr>
          <w:rFonts w:cs="Times New Roman"/>
          <w:szCs w:val="24"/>
        </w:rPr>
        <w:t>OR=1.62 (95% CI 1.28-2.05)</w:t>
      </w:r>
      <w:r w:rsidR="00F84FA7" w:rsidRPr="001B1CFD">
        <w:rPr>
          <w:rFonts w:cs="Times New Roman"/>
          <w:szCs w:val="24"/>
        </w:rPr>
        <w:t xml:space="preserve">, </w:t>
      </w:r>
      <w:r w:rsidR="00906506" w:rsidRPr="001B1CFD">
        <w:rPr>
          <w:rFonts w:cs="Times New Roman"/>
          <w:szCs w:val="24"/>
        </w:rPr>
        <w:t>OR=</w:t>
      </w:r>
      <w:r w:rsidR="00906506" w:rsidRPr="001B1CFD">
        <w:rPr>
          <w:rFonts w:eastAsiaTheme="minorHAnsi" w:cs="Times New Roman"/>
          <w:color w:val="000000"/>
          <w:szCs w:val="24"/>
        </w:rPr>
        <w:t>1.57 (</w:t>
      </w:r>
      <w:r w:rsidR="00906506" w:rsidRPr="001B1CFD">
        <w:rPr>
          <w:rFonts w:cs="Times New Roman"/>
          <w:color w:val="000000"/>
          <w:szCs w:val="24"/>
        </w:rPr>
        <w:t>95% CI</w:t>
      </w:r>
      <w:r w:rsidR="00906506" w:rsidRPr="001B1CFD">
        <w:rPr>
          <w:rFonts w:cs="Times New Roman"/>
          <w:color w:val="000000"/>
          <w:sz w:val="22"/>
        </w:rPr>
        <w:t xml:space="preserve"> </w:t>
      </w:r>
      <w:r w:rsidR="00906506" w:rsidRPr="001B1CFD">
        <w:rPr>
          <w:rFonts w:eastAsiaTheme="minorHAnsi" w:cs="Times New Roman"/>
          <w:color w:val="000000"/>
          <w:szCs w:val="24"/>
        </w:rPr>
        <w:t>1.37-1.81)</w:t>
      </w:r>
      <w:r w:rsidR="00906506" w:rsidRPr="001B1CFD">
        <w:rPr>
          <w:rFonts w:cs="Times New Roman"/>
          <w:szCs w:val="24"/>
        </w:rPr>
        <w:t>,</w:t>
      </w:r>
      <w:r w:rsidR="00906506" w:rsidRPr="001B1CFD">
        <w:rPr>
          <w:rFonts w:cs="Times New Roman"/>
          <w:color w:val="000000"/>
          <w:szCs w:val="24"/>
        </w:rPr>
        <w:t xml:space="preserve"> OR=1.24 (95% CI</w:t>
      </w:r>
      <w:r w:rsidR="00906506" w:rsidRPr="001B1CFD">
        <w:rPr>
          <w:rFonts w:cs="Times New Roman"/>
          <w:color w:val="000000"/>
          <w:sz w:val="22"/>
        </w:rPr>
        <w:t xml:space="preserve"> </w:t>
      </w:r>
      <w:r w:rsidR="00906506" w:rsidRPr="001B1CFD">
        <w:rPr>
          <w:rFonts w:cs="Times New Roman"/>
          <w:color w:val="000000"/>
          <w:szCs w:val="24"/>
        </w:rPr>
        <w:t>1.02-1.5)</w:t>
      </w:r>
      <w:r w:rsidR="00025E24" w:rsidRPr="001B1CFD">
        <w:rPr>
          <w:rFonts w:cs="Times New Roman"/>
          <w:szCs w:val="24"/>
        </w:rPr>
        <w:t xml:space="preserve"> and </w:t>
      </w:r>
      <w:r w:rsidR="00992F5E" w:rsidRPr="001B1CFD">
        <w:rPr>
          <w:rFonts w:cs="Times New Roman"/>
          <w:szCs w:val="24"/>
        </w:rPr>
        <w:t>OR=</w:t>
      </w:r>
      <w:r w:rsidR="008438E6" w:rsidRPr="001B1CFD">
        <w:rPr>
          <w:rFonts w:cs="Times New Roman"/>
          <w:color w:val="000000"/>
          <w:szCs w:val="24"/>
        </w:rPr>
        <w:t>1.99 (9</w:t>
      </w:r>
      <w:r w:rsidR="003E4201" w:rsidRPr="001B1CFD">
        <w:rPr>
          <w:rFonts w:cs="Times New Roman"/>
          <w:color w:val="000000"/>
          <w:szCs w:val="24"/>
        </w:rPr>
        <w:t xml:space="preserve">5% CI 1.67-2.37) </w:t>
      </w:r>
      <w:r w:rsidR="00992F5E" w:rsidRPr="001B1CFD">
        <w:rPr>
          <w:rFonts w:cs="Times New Roman"/>
          <w:szCs w:val="24"/>
        </w:rPr>
        <w:t>respectively</w:t>
      </w:r>
      <w:r w:rsidR="00344FAA" w:rsidRPr="001B1CFD">
        <w:rPr>
          <w:rFonts w:cs="Times New Roman"/>
          <w:szCs w:val="24"/>
        </w:rPr>
        <w:t xml:space="preserve">, </w:t>
      </w:r>
      <w:r w:rsidR="00344FAA" w:rsidRPr="001B1CFD">
        <w:rPr>
          <w:rFonts w:cs="Times New Roman"/>
          <w:i/>
          <w:szCs w:val="24"/>
        </w:rPr>
        <w:t>p</w:t>
      </w:r>
      <w:r w:rsidR="008438E6" w:rsidRPr="001B1CFD">
        <w:rPr>
          <w:rFonts w:cs="Times New Roman"/>
          <w:szCs w:val="24"/>
        </w:rPr>
        <w:t>&lt;0.001 for all</w:t>
      </w:r>
      <w:r w:rsidR="00906506" w:rsidRPr="001B1CFD">
        <w:rPr>
          <w:rFonts w:cs="Times New Roman"/>
          <w:szCs w:val="24"/>
        </w:rPr>
        <w:t>, except for gastroschis</w:t>
      </w:r>
      <w:r w:rsidR="00E13A43" w:rsidRPr="001B1CFD">
        <w:rPr>
          <w:rFonts w:cs="Times New Roman"/>
          <w:szCs w:val="24"/>
        </w:rPr>
        <w:t>i</w:t>
      </w:r>
      <w:r w:rsidR="00906506" w:rsidRPr="001B1CFD">
        <w:rPr>
          <w:rFonts w:cs="Times New Roman"/>
          <w:szCs w:val="24"/>
        </w:rPr>
        <w:t>s (</w:t>
      </w:r>
      <w:r w:rsidR="00906506" w:rsidRPr="001B1CFD">
        <w:rPr>
          <w:rFonts w:cs="Times New Roman"/>
          <w:i/>
          <w:szCs w:val="24"/>
        </w:rPr>
        <w:t>p</w:t>
      </w:r>
      <w:r w:rsidR="00906506" w:rsidRPr="001B1CFD">
        <w:rPr>
          <w:rFonts w:cs="Times New Roman"/>
          <w:szCs w:val="24"/>
        </w:rPr>
        <w:t>=0.029)</w:t>
      </w:r>
      <w:r w:rsidR="00992F5E" w:rsidRPr="001B1CFD">
        <w:rPr>
          <w:rFonts w:cs="Times New Roman"/>
          <w:szCs w:val="24"/>
        </w:rPr>
        <w:t>. There was no observed improvement for children with encephalocele</w:t>
      </w:r>
      <w:r w:rsidR="00B97D59" w:rsidRPr="001B1CFD">
        <w:rPr>
          <w:rFonts w:cs="Times New Roman"/>
          <w:szCs w:val="24"/>
        </w:rPr>
        <w:t xml:space="preserve"> </w:t>
      </w:r>
      <w:r w:rsidR="003C5D1B" w:rsidRPr="003C5D1B">
        <w:rPr>
          <w:rFonts w:cs="Times New Roman"/>
          <w:szCs w:val="24"/>
          <w:highlight w:val="yellow"/>
        </w:rPr>
        <w:t>(OR=</w:t>
      </w:r>
      <w:r w:rsidR="003C5D1B" w:rsidRPr="003C5D1B">
        <w:rPr>
          <w:rFonts w:cs="Times New Roman"/>
          <w:color w:val="000000"/>
          <w:szCs w:val="24"/>
          <w:highlight w:val="yellow"/>
        </w:rPr>
        <w:t xml:space="preserve">0.98 (95% CI 0.95-1.01), </w:t>
      </w:r>
      <w:r w:rsidR="003C5D1B" w:rsidRPr="003C5D1B">
        <w:rPr>
          <w:rFonts w:cs="Times New Roman"/>
          <w:i/>
          <w:color w:val="000000"/>
          <w:szCs w:val="24"/>
          <w:highlight w:val="yellow"/>
        </w:rPr>
        <w:t>p</w:t>
      </w:r>
      <w:r w:rsidR="003C5D1B" w:rsidRPr="003C5D1B">
        <w:rPr>
          <w:rFonts w:cs="Times New Roman"/>
          <w:color w:val="000000"/>
          <w:szCs w:val="24"/>
          <w:highlight w:val="yellow"/>
        </w:rPr>
        <w:t>=0.19)</w:t>
      </w:r>
      <w:r w:rsidR="003C5D1B">
        <w:rPr>
          <w:rFonts w:cs="Times New Roman"/>
          <w:color w:val="000000"/>
          <w:szCs w:val="24"/>
        </w:rPr>
        <w:t xml:space="preserve"> </w:t>
      </w:r>
      <w:r w:rsidR="00B97D59" w:rsidRPr="001B1CFD">
        <w:rPr>
          <w:rFonts w:cs="Times New Roman"/>
          <w:szCs w:val="24"/>
        </w:rPr>
        <w:t>and</w:t>
      </w:r>
      <w:r w:rsidR="00992F5E" w:rsidRPr="001B1CFD">
        <w:rPr>
          <w:rFonts w:cs="Times New Roman"/>
          <w:szCs w:val="24"/>
        </w:rPr>
        <w:t xml:space="preserve"> </w:t>
      </w:r>
      <w:r w:rsidR="00025E24" w:rsidRPr="001B1CFD">
        <w:t>children with biliary atresia surviving with native liver</w:t>
      </w:r>
      <w:r w:rsidR="003C5D1B">
        <w:t xml:space="preserve"> </w:t>
      </w:r>
      <w:r w:rsidR="003C5D1B" w:rsidRPr="003C5D1B">
        <w:rPr>
          <w:highlight w:val="yellow"/>
        </w:rPr>
        <w:t>(OR=</w:t>
      </w:r>
      <w:r w:rsidR="003C5D1B" w:rsidRPr="003C5D1B">
        <w:rPr>
          <w:rFonts w:cs="Times New Roman"/>
          <w:color w:val="000000"/>
          <w:szCs w:val="24"/>
          <w:highlight w:val="yellow"/>
        </w:rPr>
        <w:t>0.96 (95% CI 0.88-1.03),</w:t>
      </w:r>
      <w:r w:rsidR="003C5D1B">
        <w:rPr>
          <w:rFonts w:cs="Times New Roman"/>
          <w:color w:val="000000"/>
          <w:szCs w:val="24"/>
        </w:rPr>
        <w:t xml:space="preserve"> </w:t>
      </w:r>
      <w:r w:rsidR="003C5D1B" w:rsidRPr="003C5D1B">
        <w:rPr>
          <w:rFonts w:cs="Times New Roman"/>
          <w:i/>
          <w:color w:val="000000"/>
          <w:szCs w:val="24"/>
          <w:highlight w:val="yellow"/>
        </w:rPr>
        <w:t>p</w:t>
      </w:r>
      <w:r w:rsidR="003C5D1B" w:rsidRPr="003C5D1B">
        <w:rPr>
          <w:rFonts w:cs="Times New Roman"/>
          <w:color w:val="000000"/>
          <w:szCs w:val="24"/>
          <w:highlight w:val="yellow"/>
        </w:rPr>
        <w:t>=0</w:t>
      </w:r>
      <w:r w:rsidR="003C5D1B">
        <w:rPr>
          <w:rFonts w:cs="Times New Roman"/>
          <w:color w:val="000000"/>
          <w:szCs w:val="24"/>
          <w:highlight w:val="yellow"/>
        </w:rPr>
        <w:t>.26</w:t>
      </w:r>
      <w:r w:rsidR="003C5D1B" w:rsidRPr="003C5D1B">
        <w:rPr>
          <w:rFonts w:cs="Times New Roman"/>
          <w:color w:val="000000"/>
          <w:szCs w:val="24"/>
          <w:highlight w:val="yellow"/>
        </w:rPr>
        <w:t>)</w:t>
      </w:r>
      <w:r w:rsidR="001060CA" w:rsidRPr="001B1CFD">
        <w:t xml:space="preserve">. </w:t>
      </w:r>
      <w:r w:rsidR="00B507FD" w:rsidRPr="001B1CFD">
        <w:rPr>
          <w:rFonts w:cs="Times New Roman"/>
          <w:szCs w:val="24"/>
        </w:rPr>
        <w:t xml:space="preserve">The presence of additional structural anomalies, low birth weight and earlier year of birth were the most commonly reported </w:t>
      </w:r>
      <w:r w:rsidR="005308D5" w:rsidRPr="001B1CFD">
        <w:rPr>
          <w:rFonts w:cs="Times New Roman"/>
          <w:szCs w:val="24"/>
        </w:rPr>
        <w:t>predictors of reduced survival for any congenital anomaly type.</w:t>
      </w:r>
      <w:r w:rsidR="009B1DC2" w:rsidRPr="001B1CFD">
        <w:rPr>
          <w:rFonts w:cs="Times New Roman"/>
          <w:szCs w:val="24"/>
        </w:rPr>
        <w:t xml:space="preserve"> </w:t>
      </w:r>
      <w:r w:rsidR="00C83E22" w:rsidRPr="001B1CFD">
        <w:rPr>
          <w:rFonts w:cs="Times New Roman"/>
          <w:szCs w:val="24"/>
        </w:rPr>
        <w:t>The main</w:t>
      </w:r>
      <w:r w:rsidR="009F715C" w:rsidRPr="001B1CFD">
        <w:rPr>
          <w:rFonts w:cs="Times New Roman"/>
          <w:szCs w:val="24"/>
        </w:rPr>
        <w:t xml:space="preserve"> limitation of the meta-analysis was the small number of studies and the </w:t>
      </w:r>
      <w:r w:rsidR="006360EB" w:rsidRPr="001B1CFD">
        <w:rPr>
          <w:rFonts w:cs="Times New Roman"/>
          <w:szCs w:val="24"/>
        </w:rPr>
        <w:t xml:space="preserve">small </w:t>
      </w:r>
      <w:r w:rsidR="009F715C" w:rsidRPr="001B1CFD">
        <w:rPr>
          <w:rFonts w:cs="Times New Roman"/>
          <w:szCs w:val="24"/>
        </w:rPr>
        <w:t xml:space="preserve">size of the cohorts </w:t>
      </w:r>
      <w:r w:rsidR="006360EB" w:rsidRPr="001B1CFD">
        <w:rPr>
          <w:rFonts w:cs="Times New Roman"/>
          <w:szCs w:val="24"/>
        </w:rPr>
        <w:t>which</w:t>
      </w:r>
      <w:r w:rsidR="009F715C" w:rsidRPr="001B1CFD">
        <w:rPr>
          <w:rFonts w:cs="Times New Roman"/>
          <w:szCs w:val="24"/>
        </w:rPr>
        <w:t xml:space="preserve"> limited the predictive capabilities of the models resulting in wide confidence intervals.</w:t>
      </w:r>
    </w:p>
    <w:p w14:paraId="61D2FD0F" w14:textId="11ADB5C4" w:rsidR="0086267B" w:rsidRPr="001B1CFD" w:rsidRDefault="0086267B" w:rsidP="003D1057">
      <w:pPr>
        <w:spacing w:before="0" w:after="0"/>
        <w:rPr>
          <w:rFonts w:cs="Times New Roman"/>
          <w:szCs w:val="24"/>
        </w:rPr>
      </w:pPr>
      <w:r w:rsidRPr="001B1CFD">
        <w:rPr>
          <w:b/>
          <w:szCs w:val="24"/>
        </w:rPr>
        <w:t>Conclusions:</w:t>
      </w:r>
      <w:r w:rsidR="00507B80" w:rsidRPr="001B1CFD">
        <w:rPr>
          <w:szCs w:val="24"/>
        </w:rPr>
        <w:t xml:space="preserve"> </w:t>
      </w:r>
      <w:r w:rsidR="00CA4CF3" w:rsidRPr="001B1CFD">
        <w:rPr>
          <w:szCs w:val="24"/>
        </w:rPr>
        <w:t xml:space="preserve">This </w:t>
      </w:r>
      <w:r w:rsidR="00D2194D" w:rsidRPr="001B1CFD">
        <w:rPr>
          <w:szCs w:val="24"/>
        </w:rPr>
        <w:t xml:space="preserve">systematic </w:t>
      </w:r>
      <w:r w:rsidR="00CA4CF3" w:rsidRPr="001B1CFD">
        <w:rPr>
          <w:szCs w:val="24"/>
        </w:rPr>
        <w:t>review</w:t>
      </w:r>
      <w:r w:rsidR="00DA4E5A" w:rsidRPr="001B1CFD">
        <w:rPr>
          <w:szCs w:val="24"/>
        </w:rPr>
        <w:t xml:space="preserve"> </w:t>
      </w:r>
      <w:r w:rsidR="009B5EA4" w:rsidRPr="001B1CFD">
        <w:rPr>
          <w:szCs w:val="24"/>
        </w:rPr>
        <w:t xml:space="preserve">and meta-analysis </w:t>
      </w:r>
      <w:r w:rsidR="00DA4E5A" w:rsidRPr="001B1CFD">
        <w:rPr>
          <w:szCs w:val="24"/>
        </w:rPr>
        <w:t>summarise</w:t>
      </w:r>
      <w:r w:rsidR="00626D24">
        <w:rPr>
          <w:szCs w:val="24"/>
        </w:rPr>
        <w:t>s</w:t>
      </w:r>
      <w:r w:rsidR="00DA4E5A" w:rsidRPr="001B1CFD">
        <w:rPr>
          <w:szCs w:val="24"/>
        </w:rPr>
        <w:t xml:space="preserve"> estimates of long-term survival associated with major congenital anomalies. </w:t>
      </w:r>
      <w:r w:rsidR="00495354" w:rsidRPr="001B1CFD">
        <w:rPr>
          <w:szCs w:val="24"/>
        </w:rPr>
        <w:t>We report</w:t>
      </w:r>
      <w:r w:rsidR="00992F5E" w:rsidRPr="001B1CFD">
        <w:rPr>
          <w:szCs w:val="24"/>
        </w:rPr>
        <w:t xml:space="preserve"> a s</w:t>
      </w:r>
      <w:r w:rsidR="00CA4CF3" w:rsidRPr="001B1CFD">
        <w:rPr>
          <w:szCs w:val="24"/>
        </w:rPr>
        <w:t>ignificant i</w:t>
      </w:r>
      <w:r w:rsidR="00CA4CF3" w:rsidRPr="001B1CFD">
        <w:rPr>
          <w:rFonts w:cs="Times New Roman"/>
          <w:szCs w:val="24"/>
        </w:rPr>
        <w:t xml:space="preserve">mprovement in survival of children with </w:t>
      </w:r>
      <w:r w:rsidR="00992F5E" w:rsidRPr="001B1CFD">
        <w:rPr>
          <w:rFonts w:cs="Times New Roman"/>
          <w:szCs w:val="24"/>
        </w:rPr>
        <w:t>specific</w:t>
      </w:r>
      <w:r w:rsidR="00D2194D" w:rsidRPr="001B1CFD">
        <w:rPr>
          <w:rFonts w:cs="Times New Roman"/>
          <w:szCs w:val="24"/>
        </w:rPr>
        <w:t xml:space="preserve"> </w:t>
      </w:r>
      <w:r w:rsidR="00CA4CF3" w:rsidRPr="001B1CFD">
        <w:rPr>
          <w:rFonts w:cs="Times New Roman"/>
          <w:szCs w:val="24"/>
        </w:rPr>
        <w:t>congenital anomalies over the last few decades</w:t>
      </w:r>
      <w:r w:rsidR="00992F5E" w:rsidRPr="001B1CFD">
        <w:rPr>
          <w:rFonts w:cs="Times New Roman"/>
          <w:szCs w:val="24"/>
        </w:rPr>
        <w:t xml:space="preserve"> and </w:t>
      </w:r>
      <w:r w:rsidR="0097385B" w:rsidRPr="001B1CFD">
        <w:rPr>
          <w:rFonts w:cs="Times New Roman"/>
          <w:szCs w:val="24"/>
        </w:rPr>
        <w:t>predict</w:t>
      </w:r>
      <w:r w:rsidR="00E12399" w:rsidRPr="001B1CFD">
        <w:rPr>
          <w:rFonts w:cs="Times New Roman"/>
          <w:szCs w:val="24"/>
        </w:rPr>
        <w:t xml:space="preserve"> survival estimates up to 20 years of age for those born in 2020</w:t>
      </w:r>
      <w:r w:rsidR="00CA4CF3" w:rsidRPr="001B1CFD">
        <w:rPr>
          <w:rFonts w:cs="Times New Roman"/>
          <w:szCs w:val="24"/>
        </w:rPr>
        <w:t xml:space="preserve">. This information is important for </w:t>
      </w:r>
      <w:r w:rsidR="00D2194D" w:rsidRPr="001B1CFD">
        <w:rPr>
          <w:rFonts w:cs="Times New Roman"/>
          <w:szCs w:val="24"/>
        </w:rPr>
        <w:t xml:space="preserve">the </w:t>
      </w:r>
      <w:r w:rsidR="00CA4CF3" w:rsidRPr="001B1CFD">
        <w:rPr>
          <w:rFonts w:cs="Times New Roman"/>
          <w:szCs w:val="24"/>
        </w:rPr>
        <w:t xml:space="preserve">planning </w:t>
      </w:r>
      <w:r w:rsidR="00D2194D" w:rsidRPr="001B1CFD">
        <w:rPr>
          <w:rFonts w:cs="Times New Roman"/>
          <w:szCs w:val="24"/>
        </w:rPr>
        <w:t xml:space="preserve">and delivery of </w:t>
      </w:r>
      <w:r w:rsidR="00CA4CF3" w:rsidRPr="001B1CFD">
        <w:rPr>
          <w:rFonts w:cs="Times New Roman"/>
          <w:szCs w:val="24"/>
        </w:rPr>
        <w:t>specialised medical, social and education services</w:t>
      </w:r>
      <w:r w:rsidR="00E12399" w:rsidRPr="001B1CFD">
        <w:rPr>
          <w:rFonts w:cs="Times New Roman"/>
          <w:szCs w:val="24"/>
        </w:rPr>
        <w:t xml:space="preserve"> and for counselling affected families</w:t>
      </w:r>
      <w:r w:rsidR="00CA4CF3" w:rsidRPr="001B1CFD">
        <w:rPr>
          <w:rFonts w:cs="Times New Roman"/>
          <w:szCs w:val="24"/>
        </w:rPr>
        <w:t>.</w:t>
      </w:r>
    </w:p>
    <w:p w14:paraId="47E057B0" w14:textId="6844D6E1" w:rsidR="00315332" w:rsidRPr="001B1CFD" w:rsidRDefault="00E22073" w:rsidP="003D1057">
      <w:pPr>
        <w:spacing w:before="0" w:after="0"/>
        <w:rPr>
          <w:szCs w:val="24"/>
        </w:rPr>
      </w:pPr>
      <w:r>
        <w:rPr>
          <w:rFonts w:eastAsia="Times New Roman" w:cs="Times New Roman"/>
          <w:color w:val="000000"/>
          <w:szCs w:val="24"/>
          <w:lang w:eastAsia="en-GB"/>
        </w:rPr>
        <w:t>R</w:t>
      </w:r>
      <w:r w:rsidR="00315332" w:rsidRPr="001B1CFD">
        <w:rPr>
          <w:rFonts w:cs="Times New Roman"/>
          <w:szCs w:val="24"/>
        </w:rPr>
        <w:t>egistered on the PROSPERO databas</w:t>
      </w:r>
      <w:bookmarkStart w:id="0" w:name="_GoBack"/>
      <w:bookmarkEnd w:id="0"/>
      <w:r w:rsidR="00315332" w:rsidRPr="001B1CFD">
        <w:rPr>
          <w:rFonts w:cs="Times New Roman"/>
          <w:szCs w:val="24"/>
        </w:rPr>
        <w:t>e (</w:t>
      </w:r>
      <w:r w:rsidR="00315332" w:rsidRPr="001B1CFD">
        <w:rPr>
          <w:rFonts w:cs="Times New Roman"/>
          <w:szCs w:val="28"/>
        </w:rPr>
        <w:t>CRD42017074675</w:t>
      </w:r>
      <w:r w:rsidR="00315332" w:rsidRPr="001B1CFD">
        <w:rPr>
          <w:rFonts w:cs="Times New Roman"/>
          <w:szCs w:val="24"/>
        </w:rPr>
        <w:t>).</w:t>
      </w:r>
    </w:p>
    <w:p w14:paraId="0D5B68B7" w14:textId="40A1BD0F" w:rsidR="00BE73D5" w:rsidRPr="001B1CFD" w:rsidRDefault="00A34DEA" w:rsidP="00DA4E5A">
      <w:pPr>
        <w:pStyle w:val="Heading1"/>
      </w:pPr>
      <w:r w:rsidRPr="001B1CFD">
        <w:lastRenderedPageBreak/>
        <w:t>Author summary</w:t>
      </w:r>
    </w:p>
    <w:p w14:paraId="17DEB21B" w14:textId="4CA33066" w:rsidR="00BC29E8" w:rsidRPr="001B1CFD" w:rsidRDefault="00BC29E8" w:rsidP="00DA4E5A">
      <w:pPr>
        <w:spacing w:before="0" w:after="0"/>
        <w:rPr>
          <w:rFonts w:eastAsiaTheme="minorHAnsi" w:cs="Times New Roman"/>
          <w:b/>
          <w:bCs/>
          <w:szCs w:val="24"/>
        </w:rPr>
      </w:pPr>
      <w:r w:rsidRPr="001B1CFD">
        <w:rPr>
          <w:rFonts w:eastAsiaTheme="minorHAnsi" w:cs="Times New Roman"/>
          <w:b/>
          <w:bCs/>
          <w:szCs w:val="24"/>
        </w:rPr>
        <w:t>Why was this study done?</w:t>
      </w:r>
    </w:p>
    <w:p w14:paraId="2B84852F" w14:textId="7AB43069" w:rsidR="00BC29E8" w:rsidRPr="008B5AE7" w:rsidRDefault="008B5AE7" w:rsidP="00DA4E5A">
      <w:pPr>
        <w:pStyle w:val="ListParagraph"/>
        <w:numPr>
          <w:ilvl w:val="0"/>
          <w:numId w:val="23"/>
        </w:numPr>
        <w:spacing w:after="0"/>
        <w:ind w:left="714" w:hanging="357"/>
        <w:rPr>
          <w:rFonts w:cs="Times New Roman"/>
          <w:szCs w:val="24"/>
        </w:rPr>
      </w:pPr>
      <w:r w:rsidRPr="008B5AE7">
        <w:rPr>
          <w:highlight w:val="yellow"/>
        </w:rPr>
        <w:t>Following a reduction in global child mortality due to communicable diseases,</w:t>
      </w:r>
      <w:r w:rsidRPr="008B5AE7">
        <w:t xml:space="preserve"> the relative contribution of congenital anomalies to child mortality under age five years is increasing globally</w:t>
      </w:r>
      <w:r w:rsidR="00AD2F5B" w:rsidRPr="008B5AE7">
        <w:rPr>
          <w:rFonts w:cs="Times New Roman"/>
          <w:szCs w:val="24"/>
        </w:rPr>
        <w:t>.</w:t>
      </w:r>
    </w:p>
    <w:p w14:paraId="461C19F8" w14:textId="65C3323A" w:rsidR="00D142B7" w:rsidRPr="001B1CFD" w:rsidRDefault="00D142B7" w:rsidP="00DA4E5A">
      <w:pPr>
        <w:pStyle w:val="ListParagraph"/>
        <w:numPr>
          <w:ilvl w:val="0"/>
          <w:numId w:val="23"/>
        </w:numPr>
        <w:spacing w:after="0"/>
        <w:ind w:left="714" w:hanging="357"/>
        <w:rPr>
          <w:rFonts w:cs="Times New Roman"/>
          <w:szCs w:val="24"/>
        </w:rPr>
      </w:pPr>
      <w:r w:rsidRPr="001B1CFD">
        <w:rPr>
          <w:rFonts w:cs="Times New Roman"/>
          <w:szCs w:val="24"/>
        </w:rPr>
        <w:t xml:space="preserve">Identifying and addressing </w:t>
      </w:r>
      <w:r w:rsidR="00495354" w:rsidRPr="001B1CFD">
        <w:rPr>
          <w:rFonts w:cs="Times New Roman"/>
          <w:szCs w:val="24"/>
        </w:rPr>
        <w:t>the</w:t>
      </w:r>
      <w:r w:rsidRPr="001B1CFD">
        <w:rPr>
          <w:rFonts w:cs="Times New Roman"/>
          <w:szCs w:val="24"/>
        </w:rPr>
        <w:t xml:space="preserve"> emerging priority of congenital anomalies, including for children aged five to nine years, is one of the strategic directions for the post-2015 child health agenda</w:t>
      </w:r>
      <w:r w:rsidR="00E12399" w:rsidRPr="001B1CFD">
        <w:rPr>
          <w:rFonts w:cs="Times New Roman"/>
          <w:szCs w:val="24"/>
        </w:rPr>
        <w:t>.</w:t>
      </w:r>
    </w:p>
    <w:p w14:paraId="28BA40A1" w14:textId="72781336" w:rsidR="00D142B7" w:rsidRPr="001B1CFD" w:rsidRDefault="00D142B7" w:rsidP="00DA4E5A">
      <w:pPr>
        <w:pStyle w:val="ListParagraph"/>
        <w:numPr>
          <w:ilvl w:val="0"/>
          <w:numId w:val="23"/>
        </w:numPr>
        <w:spacing w:after="0"/>
        <w:ind w:left="714" w:hanging="357"/>
        <w:rPr>
          <w:rFonts w:cs="Times New Roman"/>
          <w:szCs w:val="24"/>
        </w:rPr>
      </w:pPr>
      <w:r w:rsidRPr="001B1CFD">
        <w:rPr>
          <w:rFonts w:cs="Times New Roman"/>
          <w:szCs w:val="24"/>
        </w:rPr>
        <w:t>This research aimed to summarise and quantify the existing population-based evidence on long-term survival of children born with specific major congenital anomalies that manifest in childhood.</w:t>
      </w:r>
    </w:p>
    <w:p w14:paraId="32F30833" w14:textId="1225ADFA" w:rsidR="00BC29E8" w:rsidRPr="001B1CFD" w:rsidRDefault="00566998" w:rsidP="00DA4E5A">
      <w:pPr>
        <w:spacing w:after="0"/>
        <w:rPr>
          <w:rFonts w:eastAsiaTheme="minorHAnsi" w:cs="Times New Roman"/>
          <w:b/>
          <w:bCs/>
          <w:szCs w:val="24"/>
        </w:rPr>
      </w:pPr>
      <w:r w:rsidRPr="001B1CFD">
        <w:rPr>
          <w:rFonts w:eastAsiaTheme="minorHAnsi" w:cs="Times New Roman"/>
          <w:b/>
          <w:bCs/>
          <w:szCs w:val="24"/>
        </w:rPr>
        <w:t>What</w:t>
      </w:r>
      <w:r w:rsidR="00BC29E8" w:rsidRPr="001B1CFD">
        <w:rPr>
          <w:rFonts w:eastAsiaTheme="minorHAnsi" w:cs="Times New Roman"/>
          <w:b/>
          <w:bCs/>
          <w:szCs w:val="24"/>
        </w:rPr>
        <w:t xml:space="preserve"> did the researchers do and find?</w:t>
      </w:r>
    </w:p>
    <w:p w14:paraId="5860001D" w14:textId="704B9163" w:rsidR="00273B6F" w:rsidRPr="001B1CFD" w:rsidRDefault="00566998" w:rsidP="00DA4E5A">
      <w:pPr>
        <w:pStyle w:val="ListParagraph"/>
        <w:numPr>
          <w:ilvl w:val="0"/>
          <w:numId w:val="24"/>
        </w:numPr>
        <w:spacing w:after="0"/>
        <w:rPr>
          <w:rFonts w:cs="Times New Roman"/>
          <w:bCs/>
          <w:szCs w:val="24"/>
        </w:rPr>
      </w:pPr>
      <w:r w:rsidRPr="001B1CFD">
        <w:rPr>
          <w:rFonts w:cs="Times New Roman"/>
          <w:bCs/>
          <w:szCs w:val="24"/>
        </w:rPr>
        <w:t>This systematic review included 5</w:t>
      </w:r>
      <w:r w:rsidR="008501F6" w:rsidRPr="001B1CFD">
        <w:rPr>
          <w:rFonts w:cs="Times New Roman"/>
          <w:bCs/>
          <w:szCs w:val="24"/>
        </w:rPr>
        <w:t>5</w:t>
      </w:r>
      <w:r w:rsidRPr="001B1CFD">
        <w:rPr>
          <w:rFonts w:cs="Times New Roman"/>
          <w:bCs/>
          <w:szCs w:val="24"/>
        </w:rPr>
        <w:t xml:space="preserve"> </w:t>
      </w:r>
      <w:r w:rsidR="00273B6F" w:rsidRPr="001B1CFD">
        <w:rPr>
          <w:rFonts w:cs="Times New Roman"/>
          <w:bCs/>
          <w:szCs w:val="24"/>
        </w:rPr>
        <w:t xml:space="preserve">international studies that estimated survival beyond one year of age of children born with </w:t>
      </w:r>
      <w:r w:rsidR="005550BD" w:rsidRPr="001B1CFD">
        <w:rPr>
          <w:rFonts w:cs="Times New Roman"/>
          <w:bCs/>
          <w:szCs w:val="24"/>
        </w:rPr>
        <w:t xml:space="preserve">major </w:t>
      </w:r>
      <w:r w:rsidR="00273B6F" w:rsidRPr="001B1CFD">
        <w:rPr>
          <w:rFonts w:cs="Times New Roman"/>
          <w:bCs/>
          <w:szCs w:val="24"/>
        </w:rPr>
        <w:t>congenital anomalies.</w:t>
      </w:r>
    </w:p>
    <w:p w14:paraId="3DCEA6BD" w14:textId="456571BA" w:rsidR="00094032" w:rsidRPr="001B1CFD" w:rsidRDefault="00C807A8" w:rsidP="00DF0BFA">
      <w:pPr>
        <w:pStyle w:val="ListParagraph"/>
        <w:numPr>
          <w:ilvl w:val="0"/>
          <w:numId w:val="24"/>
        </w:numPr>
        <w:spacing w:after="0"/>
        <w:rPr>
          <w:rFonts w:cs="Times New Roman"/>
          <w:bCs/>
          <w:szCs w:val="24"/>
        </w:rPr>
      </w:pPr>
      <w:r w:rsidRPr="001B1CFD">
        <w:rPr>
          <w:rFonts w:cs="Times New Roman"/>
          <w:szCs w:val="24"/>
        </w:rPr>
        <w:t xml:space="preserve">Our meta-analysis results of </w:t>
      </w:r>
      <w:r w:rsidR="001060CA" w:rsidRPr="001B1CFD">
        <w:rPr>
          <w:rFonts w:cs="Times New Roman"/>
          <w:szCs w:val="24"/>
        </w:rPr>
        <w:t>41</w:t>
      </w:r>
      <w:r w:rsidRPr="001B1CFD">
        <w:rPr>
          <w:rFonts w:cs="Times New Roman"/>
          <w:szCs w:val="24"/>
        </w:rPr>
        <w:t xml:space="preserve"> studies </w:t>
      </w:r>
      <w:r w:rsidR="00094032" w:rsidRPr="001B1CFD">
        <w:rPr>
          <w:rFonts w:cs="Times New Roman"/>
          <w:szCs w:val="24"/>
        </w:rPr>
        <w:t xml:space="preserve">over the birth years 1970-2015 </w:t>
      </w:r>
      <w:r w:rsidRPr="001B1CFD">
        <w:rPr>
          <w:rFonts w:cs="Times New Roman"/>
          <w:szCs w:val="24"/>
        </w:rPr>
        <w:t xml:space="preserve">showed a statistically significant improvement in survival over time in children with spina bifida, </w:t>
      </w:r>
      <w:r w:rsidRPr="001B1CFD">
        <w:rPr>
          <w:rFonts w:cs="Times New Roman"/>
          <w:color w:val="000000"/>
        </w:rPr>
        <w:t xml:space="preserve">oesophageal atresia, </w:t>
      </w:r>
      <w:r w:rsidRPr="001B1CFD">
        <w:rPr>
          <w:rFonts w:cs="Times New Roman"/>
          <w:szCs w:val="24"/>
        </w:rPr>
        <w:t>biliary atresia, congenital diaphragmatic hernia</w:t>
      </w:r>
      <w:r w:rsidR="001060CA" w:rsidRPr="001B1CFD">
        <w:rPr>
          <w:rFonts w:cs="Times New Roman"/>
          <w:szCs w:val="24"/>
        </w:rPr>
        <w:t>, gastroschisis</w:t>
      </w:r>
      <w:r w:rsidRPr="001B1CFD">
        <w:rPr>
          <w:rFonts w:cs="Times New Roman"/>
          <w:szCs w:val="24"/>
        </w:rPr>
        <w:t xml:space="preserve"> and Down syndrome associated with a congenital heart defect, but </w:t>
      </w:r>
      <w:r w:rsidR="0090278E" w:rsidRPr="001B1CFD">
        <w:rPr>
          <w:rFonts w:cs="Times New Roman"/>
          <w:szCs w:val="24"/>
        </w:rPr>
        <w:t>the</w:t>
      </w:r>
      <w:r w:rsidR="00AB41EF">
        <w:rPr>
          <w:rFonts w:cs="Times New Roman"/>
          <w:szCs w:val="24"/>
        </w:rPr>
        <w:t>re</w:t>
      </w:r>
      <w:r w:rsidR="0090278E" w:rsidRPr="001B1CFD">
        <w:rPr>
          <w:rFonts w:cs="Times New Roman"/>
          <w:szCs w:val="24"/>
        </w:rPr>
        <w:t xml:space="preserve"> was no evidence of improvement </w:t>
      </w:r>
      <w:r w:rsidRPr="001B1CFD">
        <w:rPr>
          <w:rFonts w:cs="Times New Roman"/>
          <w:szCs w:val="24"/>
        </w:rPr>
        <w:t>in those with encephalocele</w:t>
      </w:r>
      <w:r w:rsidR="008438E6" w:rsidRPr="001B1CFD">
        <w:rPr>
          <w:rFonts w:cs="Times New Roman"/>
          <w:szCs w:val="24"/>
        </w:rPr>
        <w:t xml:space="preserve"> </w:t>
      </w:r>
      <w:r w:rsidRPr="001B1CFD">
        <w:rPr>
          <w:rFonts w:cs="Times New Roman"/>
          <w:szCs w:val="24"/>
        </w:rPr>
        <w:t>or biliary atresia with a native liver.</w:t>
      </w:r>
      <w:r w:rsidR="00D2194D" w:rsidRPr="001B1CFD">
        <w:rPr>
          <w:rFonts w:cs="Times New Roman"/>
          <w:bCs/>
          <w:szCs w:val="24"/>
        </w:rPr>
        <w:t xml:space="preserve"> </w:t>
      </w:r>
    </w:p>
    <w:p w14:paraId="4C7F02AB" w14:textId="6F819C86" w:rsidR="00C807A8" w:rsidRPr="001B1CFD" w:rsidRDefault="00C807A8" w:rsidP="00DF0BFA">
      <w:pPr>
        <w:pStyle w:val="ListParagraph"/>
        <w:numPr>
          <w:ilvl w:val="0"/>
          <w:numId w:val="24"/>
        </w:numPr>
        <w:spacing w:after="0"/>
        <w:rPr>
          <w:rFonts w:cs="Times New Roman"/>
          <w:bCs/>
          <w:szCs w:val="24"/>
        </w:rPr>
      </w:pPr>
      <w:r w:rsidRPr="001B1CFD">
        <w:rPr>
          <w:rFonts w:cs="Times New Roman"/>
          <w:szCs w:val="24"/>
        </w:rPr>
        <w:t>The commonest significant independent predictors of reduced survival for any congenital anomaly type were presence of additional structural anomalies, low birth weight and earlier birth year period.</w:t>
      </w:r>
    </w:p>
    <w:p w14:paraId="79BD5EA3" w14:textId="1832D39A" w:rsidR="00BC29E8" w:rsidRPr="001B1CFD" w:rsidRDefault="00BC29E8" w:rsidP="00DA4E5A">
      <w:pPr>
        <w:spacing w:after="0"/>
        <w:rPr>
          <w:rFonts w:eastAsiaTheme="minorHAnsi" w:cs="Times New Roman"/>
          <w:b/>
          <w:bCs/>
          <w:szCs w:val="24"/>
        </w:rPr>
      </w:pPr>
      <w:r w:rsidRPr="001B1CFD">
        <w:rPr>
          <w:rFonts w:eastAsiaTheme="minorHAnsi" w:cs="Times New Roman"/>
          <w:b/>
          <w:bCs/>
          <w:szCs w:val="24"/>
        </w:rPr>
        <w:t>What do these findings mean?</w:t>
      </w:r>
    </w:p>
    <w:p w14:paraId="4D0546A7" w14:textId="617D06F8" w:rsidR="006F1891" w:rsidRPr="001B1CFD" w:rsidRDefault="007446D3" w:rsidP="00DA4E5A">
      <w:pPr>
        <w:pStyle w:val="ListParagraph"/>
        <w:numPr>
          <w:ilvl w:val="0"/>
          <w:numId w:val="25"/>
        </w:numPr>
        <w:spacing w:after="0"/>
        <w:rPr>
          <w:rFonts w:cs="Times New Roman"/>
          <w:szCs w:val="24"/>
        </w:rPr>
      </w:pPr>
      <w:r w:rsidRPr="001B1CFD">
        <w:rPr>
          <w:szCs w:val="24"/>
        </w:rPr>
        <w:lastRenderedPageBreak/>
        <w:t>A significant i</w:t>
      </w:r>
      <w:r w:rsidRPr="001B1CFD">
        <w:rPr>
          <w:rFonts w:cs="Times New Roman"/>
          <w:szCs w:val="24"/>
        </w:rPr>
        <w:t xml:space="preserve">mprovement in survival of children with </w:t>
      </w:r>
      <w:r w:rsidR="00315505" w:rsidRPr="00315505">
        <w:rPr>
          <w:rFonts w:cs="Times New Roman"/>
          <w:szCs w:val="24"/>
          <w:highlight w:val="yellow"/>
        </w:rPr>
        <w:t>specific</w:t>
      </w:r>
      <w:r w:rsidRPr="001B1CFD">
        <w:rPr>
          <w:rFonts w:cs="Times New Roman"/>
          <w:szCs w:val="24"/>
        </w:rPr>
        <w:t xml:space="preserve"> congenital anomalies over the last few decades </w:t>
      </w:r>
      <w:r w:rsidR="006F1891" w:rsidRPr="001B1CFD">
        <w:rPr>
          <w:rFonts w:cs="Times New Roman"/>
          <w:szCs w:val="24"/>
        </w:rPr>
        <w:t xml:space="preserve">reported by individual studies and identified by the meta-analysis has important public health, medical, social and family implications. </w:t>
      </w:r>
    </w:p>
    <w:p w14:paraId="70EC7563" w14:textId="6A99B1D2" w:rsidR="00BC29E8" w:rsidRPr="001B1CFD" w:rsidRDefault="006F1891" w:rsidP="00DA4E5A">
      <w:pPr>
        <w:pStyle w:val="ListParagraph"/>
        <w:numPr>
          <w:ilvl w:val="0"/>
          <w:numId w:val="25"/>
        </w:numPr>
        <w:spacing w:after="0"/>
        <w:rPr>
          <w:rFonts w:cs="Times New Roman"/>
          <w:szCs w:val="24"/>
        </w:rPr>
      </w:pPr>
      <w:r w:rsidRPr="001B1CFD">
        <w:rPr>
          <w:rFonts w:cs="Times New Roman"/>
          <w:szCs w:val="24"/>
        </w:rPr>
        <w:t>Information on p</w:t>
      </w:r>
      <w:r w:rsidR="007446D3" w:rsidRPr="001B1CFD">
        <w:rPr>
          <w:rFonts w:cs="Times New Roman"/>
          <w:szCs w:val="24"/>
        </w:rPr>
        <w:t xml:space="preserve">redicted </w:t>
      </w:r>
      <w:r w:rsidRPr="001B1CFD">
        <w:rPr>
          <w:rFonts w:cs="Times New Roman"/>
          <w:szCs w:val="24"/>
        </w:rPr>
        <w:t xml:space="preserve">survival </w:t>
      </w:r>
      <w:r w:rsidR="007446D3" w:rsidRPr="001B1CFD">
        <w:rPr>
          <w:rFonts w:cs="Times New Roman"/>
          <w:szCs w:val="24"/>
        </w:rPr>
        <w:t xml:space="preserve">of children </w:t>
      </w:r>
      <w:r w:rsidRPr="001B1CFD">
        <w:rPr>
          <w:rFonts w:cs="Times New Roman"/>
          <w:szCs w:val="24"/>
        </w:rPr>
        <w:t xml:space="preserve">with congenital anomalies </w:t>
      </w:r>
      <w:r w:rsidR="007446D3" w:rsidRPr="001B1CFD">
        <w:rPr>
          <w:rFonts w:cs="Times New Roman"/>
          <w:szCs w:val="24"/>
        </w:rPr>
        <w:t>up to 2</w:t>
      </w:r>
      <w:r w:rsidR="007E1873" w:rsidRPr="001B1CFD">
        <w:rPr>
          <w:rFonts w:cs="Times New Roman"/>
          <w:szCs w:val="24"/>
        </w:rPr>
        <w:t>0</w:t>
      </w:r>
      <w:r w:rsidR="007446D3" w:rsidRPr="001B1CFD">
        <w:rPr>
          <w:rFonts w:cs="Times New Roman"/>
          <w:szCs w:val="24"/>
        </w:rPr>
        <w:t xml:space="preserve"> years of age</w:t>
      </w:r>
      <w:r w:rsidRPr="001B1CFD">
        <w:rPr>
          <w:rFonts w:cs="Times New Roman"/>
          <w:szCs w:val="24"/>
        </w:rPr>
        <w:t xml:space="preserve"> is important for planning specialised medical, social and education services for these children and for estimating costs associated with special care needs in childhood and adulthood.</w:t>
      </w:r>
    </w:p>
    <w:p w14:paraId="63DFAD8C" w14:textId="27C20D41" w:rsidR="00F62216" w:rsidRPr="001B1CFD" w:rsidRDefault="004C5C1C" w:rsidP="00DA4E5A">
      <w:pPr>
        <w:pStyle w:val="Heading1"/>
        <w:rPr>
          <w:sz w:val="28"/>
        </w:rPr>
      </w:pPr>
      <w:r w:rsidRPr="001B1CFD">
        <w:rPr>
          <w:sz w:val="28"/>
        </w:rPr>
        <w:t>Introduction</w:t>
      </w:r>
    </w:p>
    <w:p w14:paraId="40BC7264" w14:textId="30BC415E" w:rsidR="00DA4E5A" w:rsidRPr="001B1CFD" w:rsidRDefault="003800C7" w:rsidP="003C29CD">
      <w:pPr>
        <w:spacing w:after="0"/>
      </w:pPr>
      <w:r w:rsidRPr="001B1CFD">
        <w:t xml:space="preserve">Globally, mortality in children aged under five years has halved since 1990 mainly due to a sharp reduction in deaths from communicable diseases as a result of targeted child health strategies and interventions of the United Nations (UN) Millennium Development Goals </w:t>
      </w:r>
      <w:r w:rsidR="00073B21" w:rsidRPr="001B1CFD">
        <w:fldChar w:fldCharType="begin">
          <w:fldData xml:space="preserve">PEVuZE5vdGU+PENpdGU+PEF1dGhvcj5XZXJlPC9BdXRob3I+PFllYXI+MjAxNTwvWWVhcj48UmVj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==
</w:fldData>
        </w:fldChar>
      </w:r>
      <w:r w:rsidR="00073B21" w:rsidRPr="001B1CFD">
        <w:instrText xml:space="preserve"> ADDIN EN.CITE </w:instrText>
      </w:r>
      <w:r w:rsidR="00073B21" w:rsidRPr="001B1CFD">
        <w:fldChar w:fldCharType="begin">
          <w:fldData xml:space="preserve">PEVuZE5vdGU+PENpdGU+PEF1dGhvcj5XZXJlPC9BdXRob3I+PFllYXI+MjAxNTwvWWVhcj48UmVj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==
</w:fldData>
        </w:fldChar>
      </w:r>
      <w:r w:rsidR="00073B21" w:rsidRPr="001B1CFD">
        <w:instrText xml:space="preserve"> ADDIN EN.CITE.DATA </w:instrText>
      </w:r>
      <w:r w:rsidR="00073B21" w:rsidRPr="001B1CFD">
        <w:fldChar w:fldCharType="end"/>
      </w:r>
      <w:r w:rsidR="00073B21" w:rsidRPr="001B1CFD">
        <w:fldChar w:fldCharType="separate"/>
      </w:r>
      <w:r w:rsidR="00073B21" w:rsidRPr="001B1CFD">
        <w:rPr>
          <w:noProof/>
        </w:rPr>
        <w:t>[</w:t>
      </w:r>
      <w:hyperlink w:anchor="_ENREF_1" w:tooltip="Were, 2015 #155" w:history="1">
        <w:r w:rsidR="000A2645" w:rsidRPr="001B1CFD">
          <w:rPr>
            <w:noProof/>
          </w:rPr>
          <w:t>1</w:t>
        </w:r>
      </w:hyperlink>
      <w:r w:rsidR="00073B21" w:rsidRPr="001B1CFD">
        <w:rPr>
          <w:noProof/>
        </w:rPr>
        <w:t>]</w:t>
      </w:r>
      <w:r w:rsidR="00073B21" w:rsidRPr="001B1CFD">
        <w:fldChar w:fldCharType="end"/>
      </w:r>
      <w:r w:rsidRPr="001B1CFD">
        <w:t xml:space="preserve">. </w:t>
      </w:r>
      <w:r w:rsidRPr="001B1CFD">
        <w:rPr>
          <w:rFonts w:cs="Times New Roman"/>
          <w:szCs w:val="24"/>
        </w:rPr>
        <w:t xml:space="preserve">Following this </w:t>
      </w:r>
      <w:r w:rsidR="002A12E9" w:rsidRPr="001B1CFD">
        <w:rPr>
          <w:rFonts w:cs="Times New Roman"/>
          <w:szCs w:val="24"/>
        </w:rPr>
        <w:t xml:space="preserve">worldwide </w:t>
      </w:r>
      <w:r w:rsidRPr="001B1CFD">
        <w:rPr>
          <w:rFonts w:cs="Times New Roman"/>
          <w:szCs w:val="24"/>
        </w:rPr>
        <w:t xml:space="preserve">reduction, the relative contribution of congenital anomalies </w:t>
      </w:r>
      <w:r w:rsidRPr="001B1CFD">
        <w:rPr>
          <w:rFonts w:cs="Times New Roman"/>
        </w:rPr>
        <w:t>to child mortality is increasing</w:t>
      </w:r>
      <w:r w:rsidR="00495354" w:rsidRPr="001B1CFD">
        <w:rPr>
          <w:rFonts w:cs="Times New Roman"/>
        </w:rPr>
        <w:t xml:space="preserve"> globally</w:t>
      </w:r>
      <w:r w:rsidRPr="001B1CFD">
        <w:rPr>
          <w:rFonts w:cs="Times New Roman"/>
        </w:rPr>
        <w:t xml:space="preserve"> </w:t>
      </w:r>
      <w:r w:rsidR="00DA4E5A" w:rsidRPr="001B1CFD">
        <w:t xml:space="preserve">and is therefore outlined as an emerging priority to be addressed by </w:t>
      </w:r>
      <w:r w:rsidR="00DA4E5A" w:rsidRPr="001B1CFD">
        <w:rPr>
          <w:color w:val="211D1E"/>
        </w:rPr>
        <w:t xml:space="preserve">the UN Sustainable Development Goals in the post-2015 child health agenda </w:t>
      </w:r>
      <w:r w:rsidR="00073B21" w:rsidRPr="001B1CFD">
        <w:fldChar w:fldCharType="begin"/>
      </w:r>
      <w:r w:rsidR="00073B21" w:rsidRPr="001B1CFD">
        <w:instrText xml:space="preserve"> ADDIN EN.CITE &lt;EndNote&gt;&lt;Cite&gt;&lt;Author&gt;World Health Organization&lt;/Author&gt;&lt;Year&gt;2015&lt;/Year&gt;&lt;RecNum&gt;156&lt;/RecNum&gt;&lt;DisplayText&gt;[2]&lt;/DisplayText&gt;&lt;record&gt;&lt;rec-number&gt;156&lt;/rec-number&gt;&lt;foreign-keys&gt;&lt;key app="EN" db-id="pz9d5asp59vrelex9spppzrdpr52d09wpw0z" timestamp="1570531838"&gt;156&lt;/key&gt;&lt;/foreign-keys&gt;&lt;ref-type name="Report"&gt;27&lt;/ref-type&gt;&lt;contributors&gt;&lt;authors&gt;&lt;author&gt;World Health Organization,&lt;/author&gt;&lt;/authors&gt;&lt;/contributors&gt;&lt;titles&gt;&lt;title&gt;Health 2015: from MDGs, Millennium Development Goals to SDGs, Sustainable Development Goals. Chapter 4. Snapshot: Child Health&lt;/title&gt;&lt;secondary-title&gt;Reproductive, maternal, newborn, child, adolescent health and undernutrition&lt;/secondary-title&gt;&lt;/titles&gt;&lt;pages&gt;86-87&lt;/pages&gt;&lt;dates&gt;&lt;year&gt;2015&lt;/year&gt;&lt;/dates&gt;&lt;pub-location&gt;Switzerland&lt;/pub-location&gt;&lt;publisher&gt;WHO&lt;/publisher&gt;&lt;label&gt;Global Health Observatory (GHO) Data&lt;/label&gt;&lt;urls&gt;&lt;related-urls&gt;&lt;url&gt;https://www.who.int/gho/publications/mdgs-sdgs/MDGs-SDGs2015_chapter4_snapshot_child_health.pdf&lt;/url&gt;&lt;/related-urls&gt;&lt;/urls&gt;&lt;/record&gt;&lt;/Cite&gt;&lt;/EndNote&gt;</w:instrText>
      </w:r>
      <w:r w:rsidR="00073B21" w:rsidRPr="001B1CFD">
        <w:fldChar w:fldCharType="separate"/>
      </w:r>
      <w:r w:rsidR="00073B21" w:rsidRPr="001B1CFD">
        <w:rPr>
          <w:noProof/>
        </w:rPr>
        <w:t>[</w:t>
      </w:r>
      <w:hyperlink w:anchor="_ENREF_2" w:tooltip="World Health Organization, 2015 #156" w:history="1">
        <w:r w:rsidR="000A2645" w:rsidRPr="001B1CFD">
          <w:rPr>
            <w:noProof/>
          </w:rPr>
          <w:t>2</w:t>
        </w:r>
      </w:hyperlink>
      <w:r w:rsidR="00073B21" w:rsidRPr="001B1CFD">
        <w:rPr>
          <w:noProof/>
        </w:rPr>
        <w:t>]</w:t>
      </w:r>
      <w:r w:rsidR="00073B21" w:rsidRPr="001B1CFD">
        <w:fldChar w:fldCharType="end"/>
      </w:r>
      <w:r w:rsidR="00DA4E5A" w:rsidRPr="001B1CFD">
        <w:t>.</w:t>
      </w:r>
      <w:r w:rsidR="00E77C69" w:rsidRPr="001B1CFD">
        <w:t xml:space="preserve"> While </w:t>
      </w:r>
      <w:r w:rsidR="003C29CD" w:rsidRPr="001B1CFD">
        <w:t xml:space="preserve">the contribution of congenital anomalies to </w:t>
      </w:r>
      <w:r w:rsidR="00E77C69" w:rsidRPr="001B1CFD">
        <w:t xml:space="preserve">infant mortality </w:t>
      </w:r>
      <w:r w:rsidR="003C29CD" w:rsidRPr="001B1CFD">
        <w:t>is</w:t>
      </w:r>
      <w:r w:rsidR="00F57A9A" w:rsidRPr="001B1CFD">
        <w:t xml:space="preserve"> </w:t>
      </w:r>
      <w:r w:rsidR="00E77C69" w:rsidRPr="001B1CFD">
        <w:t>well described</w:t>
      </w:r>
      <w:r w:rsidR="00814CAD" w:rsidRPr="001B1CFD">
        <w:t>, in particular for</w:t>
      </w:r>
      <w:r w:rsidR="00F57A9A" w:rsidRPr="001B1CFD">
        <w:t xml:space="preserve"> developed countries</w:t>
      </w:r>
      <w:r w:rsidR="003A1FC4" w:rsidRPr="001B1CFD">
        <w:t xml:space="preserve"> </w:t>
      </w:r>
      <w:r w:rsidR="00073B21" w:rsidRPr="001B1CFD">
        <w:fldChar w:fldCharType="begin">
          <w:fldData xml:space="preserve">PEVuZE5vdGU+PENpdGU+PEF1dGhvcj5BdXN0cmFsaWFuIEluc3RpdHV0ZSBvZiBIZWFsdGggYW5k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</w:fldData>
        </w:fldChar>
      </w:r>
      <w:r w:rsidR="00073B21" w:rsidRPr="001B1CFD">
        <w:instrText xml:space="preserve"> ADDIN EN.CITE </w:instrText>
      </w:r>
      <w:r w:rsidR="00073B21" w:rsidRPr="001B1CFD">
        <w:fldChar w:fldCharType="begin">
          <w:fldData xml:space="preserve">PEVuZE5vdGU+PENpdGU+PEF1dGhvcj5BdXN0cmFsaWFuIEluc3RpdHV0ZSBvZiBIZWFsdGggYW5k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</w:fldData>
        </w:fldChar>
      </w:r>
      <w:r w:rsidR="00073B21" w:rsidRPr="001B1CFD">
        <w:instrText xml:space="preserve"> ADDIN EN.CITE.DATA </w:instrText>
      </w:r>
      <w:r w:rsidR="00073B21" w:rsidRPr="001B1CFD">
        <w:fldChar w:fldCharType="end"/>
      </w:r>
      <w:r w:rsidR="00073B21" w:rsidRPr="001B1CFD">
        <w:fldChar w:fldCharType="separate"/>
      </w:r>
      <w:r w:rsidR="00073B21" w:rsidRPr="001B1CFD">
        <w:rPr>
          <w:noProof/>
        </w:rPr>
        <w:t>[</w:t>
      </w:r>
      <w:hyperlink w:anchor="_ENREF_3" w:tooltip="Australian Institute of Health and Welfare, 2020 #300" w:history="1">
        <w:r w:rsidR="000A2645" w:rsidRPr="001B1CFD">
          <w:rPr>
            <w:noProof/>
          </w:rPr>
          <w:t>3-5</w:t>
        </w:r>
      </w:hyperlink>
      <w:r w:rsidR="00073B21" w:rsidRPr="001B1CFD">
        <w:rPr>
          <w:noProof/>
        </w:rPr>
        <w:t>]</w:t>
      </w:r>
      <w:r w:rsidR="00073B21" w:rsidRPr="001B1CFD">
        <w:fldChar w:fldCharType="end"/>
      </w:r>
      <w:r w:rsidR="00E77C69" w:rsidRPr="001B1CFD">
        <w:t>, there is less research focussed on survival beyond t</w:t>
      </w:r>
      <w:r w:rsidR="003B30BD" w:rsidRPr="001B1CFD">
        <w:t>he first year of life</w:t>
      </w:r>
      <w:r w:rsidR="00F57A9A" w:rsidRPr="001B1CFD">
        <w:t xml:space="preserve">. </w:t>
      </w:r>
      <w:r w:rsidR="003C29CD" w:rsidRPr="001B1CFD">
        <w:t>However, t</w:t>
      </w:r>
      <w:r w:rsidR="00814CAD" w:rsidRPr="001B1CFD">
        <w:t xml:space="preserve">his is of considerable public health importance, </w:t>
      </w:r>
      <w:r w:rsidR="005D3317" w:rsidRPr="001B1CFD">
        <w:t>as according to evidence from North America and Europe,</w:t>
      </w:r>
      <w:r w:rsidR="004F1946" w:rsidRPr="001B1CFD">
        <w:t xml:space="preserve"> </w:t>
      </w:r>
      <w:r w:rsidR="00814CAD" w:rsidRPr="001B1CFD">
        <w:t>the mortality rate of individuals born with congenital anomalies significantly exceeds that of the general population after infancy</w:t>
      </w:r>
      <w:r w:rsidR="004F1946" w:rsidRPr="001B1CFD">
        <w:t xml:space="preserve"> as well</w:t>
      </w:r>
      <w:r w:rsidR="00814CAD" w:rsidRPr="001B1CFD">
        <w:t xml:space="preserve"> </w:t>
      </w:r>
      <w:r w:rsidR="00073B21" w:rsidRPr="001B1CFD">
        <w:fldChar w:fldCharType="begin">
          <w:fldData xml:space="preserve">PEVuZE5vdGU+PENpdGU+PEF1dGhvcj5BZ2hhPC9BdXRob3I+PFllYXI+MjAwNjwvWWVhcj48UmVj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</w:fldData>
        </w:fldChar>
      </w:r>
      <w:r w:rsidR="00073B21" w:rsidRPr="001B1CFD">
        <w:instrText xml:space="preserve"> ADDIN EN.CITE </w:instrText>
      </w:r>
      <w:r w:rsidR="00073B21" w:rsidRPr="001B1CFD">
        <w:fldChar w:fldCharType="begin">
          <w:fldData xml:space="preserve">PEVuZE5vdGU+PENpdGU+PEF1dGhvcj5BZ2hhPC9BdXRob3I+PFllYXI+MjAwNjwvWWVhcj48UmVj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</w:fldData>
        </w:fldChar>
      </w:r>
      <w:r w:rsidR="00073B21" w:rsidRPr="001B1CFD">
        <w:instrText xml:space="preserve"> ADDIN EN.CITE.DATA </w:instrText>
      </w:r>
      <w:r w:rsidR="00073B21" w:rsidRPr="001B1CFD">
        <w:fldChar w:fldCharType="end"/>
      </w:r>
      <w:r w:rsidR="00073B21" w:rsidRPr="001B1CFD">
        <w:fldChar w:fldCharType="separate"/>
      </w:r>
      <w:r w:rsidR="00073B21" w:rsidRPr="001B1CFD">
        <w:rPr>
          <w:noProof/>
        </w:rPr>
        <w:t>[</w:t>
      </w:r>
      <w:hyperlink w:anchor="_ENREF_6" w:tooltip="Agha, 2006 #1" w:history="1">
        <w:r w:rsidR="000A2645" w:rsidRPr="001B1CFD">
          <w:rPr>
            <w:noProof/>
          </w:rPr>
          <w:t>6-9</w:t>
        </w:r>
      </w:hyperlink>
      <w:r w:rsidR="00073B21" w:rsidRPr="001B1CFD">
        <w:rPr>
          <w:noProof/>
        </w:rPr>
        <w:t>]</w:t>
      </w:r>
      <w:r w:rsidR="00073B21" w:rsidRPr="001B1CFD">
        <w:fldChar w:fldCharType="end"/>
      </w:r>
      <w:r w:rsidR="00814CAD" w:rsidRPr="001B1CFD">
        <w:t xml:space="preserve">. In addition, </w:t>
      </w:r>
      <w:r w:rsidR="00F57A9A" w:rsidRPr="001B1CFD">
        <w:t>a large variation in child death rates still exist</w:t>
      </w:r>
      <w:r w:rsidR="00814CAD" w:rsidRPr="001B1CFD">
        <w:t>s</w:t>
      </w:r>
      <w:r w:rsidR="002A12E9" w:rsidRPr="001B1CFD">
        <w:t xml:space="preserve"> </w:t>
      </w:r>
      <w:r w:rsidR="00F57A9A" w:rsidRPr="001B1CFD">
        <w:t>between countries</w:t>
      </w:r>
      <w:r w:rsidR="003C29CD" w:rsidRPr="001B1CFD">
        <w:t xml:space="preserve">, even within Europe </w:t>
      </w:r>
      <w:r w:rsidR="00073B21" w:rsidRPr="001B1CFD">
        <w:fldChar w:fldCharType="begin">
          <w:fldData xml:space="preserve">PEVuZE5vdGU+PENpdGU+PEF1dGhvcj5Xb2xmZTwvQXV0aG9yPjxZZWFyPjIwMTM8L1llYXI+PFJl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PjwvYWx0LXBlcmlvZGljYWw+PHBhZ2VzPjEyMjQtMzQ8L3BhZ2VzPjx2b2x1bWU+MzgxPC92b2x1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</w:fldData>
        </w:fldChar>
      </w:r>
      <w:r w:rsidR="00073B21" w:rsidRPr="001B1CFD">
        <w:instrText xml:space="preserve"> ADDIN EN.CITE </w:instrText>
      </w:r>
      <w:r w:rsidR="00073B21" w:rsidRPr="001B1CFD">
        <w:fldChar w:fldCharType="begin">
          <w:fldData xml:space="preserve">PEVuZE5vdGU+PENpdGU+PEF1dGhvcj5Xb2xmZTwvQXV0aG9yPjxZZWFyPjIwMTM8L1llYXI+PFJl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PjwvYWx0LXBlcmlvZGljYWw+PHBhZ2VzPjEyMjQtMzQ8L3BhZ2VzPjx2b2x1bWU+MzgxPC92b2x1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</w:fldData>
        </w:fldChar>
      </w:r>
      <w:r w:rsidR="00073B21" w:rsidRPr="001B1CFD">
        <w:instrText xml:space="preserve"> ADDIN EN.CITE.DATA </w:instrText>
      </w:r>
      <w:r w:rsidR="00073B21" w:rsidRPr="001B1CFD">
        <w:fldChar w:fldCharType="end"/>
      </w:r>
      <w:r w:rsidR="00073B21" w:rsidRPr="001B1CFD">
        <w:fldChar w:fldCharType="separate"/>
      </w:r>
      <w:r w:rsidR="00073B21" w:rsidRPr="001B1CFD">
        <w:rPr>
          <w:noProof/>
        </w:rPr>
        <w:t>[</w:t>
      </w:r>
      <w:hyperlink w:anchor="_ENREF_10" w:tooltip="Wolfe, 2013 #90" w:history="1">
        <w:r w:rsidR="000A2645" w:rsidRPr="001B1CFD">
          <w:rPr>
            <w:noProof/>
          </w:rPr>
          <w:t>10</w:t>
        </w:r>
      </w:hyperlink>
      <w:r w:rsidR="00073B21" w:rsidRPr="001B1CFD">
        <w:rPr>
          <w:noProof/>
        </w:rPr>
        <w:t>]</w:t>
      </w:r>
      <w:r w:rsidR="00073B21" w:rsidRPr="001B1CFD">
        <w:fldChar w:fldCharType="end"/>
      </w:r>
      <w:r w:rsidR="003C29CD" w:rsidRPr="001B1CFD">
        <w:t>.</w:t>
      </w:r>
      <w:r w:rsidR="00736F6B" w:rsidRPr="001B1CFD">
        <w:t xml:space="preserve"> In 2012, the child death rates (age 0-14 years) were about 60% higher in the UK and Belgium compared to Sweden, with an additional ten Western European countries being 30% higher than Sweden </w:t>
      </w:r>
      <w:r w:rsidR="00073B21" w:rsidRPr="001B1CFD">
        <w:fldChar w:fldCharType="begin">
          <w:fldData xml:space="preserve">PEVuZE5vdGU+PENpdGU+PEF1dGhvcj5Xb2xmZTwvQXV0aG9yPjxZZWFyPjIwMTM8L1llYXI+PFJl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PjwvYWx0LXBlcmlvZGljYWw+PHBhZ2VzPjEyMjQtMzQ8L3BhZ2VzPjx2b2x1bWU+MzgxPC92b2x1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</w:fldData>
        </w:fldChar>
      </w:r>
      <w:r w:rsidR="00073B21" w:rsidRPr="001B1CFD">
        <w:instrText xml:space="preserve"> ADDIN EN.CITE </w:instrText>
      </w:r>
      <w:r w:rsidR="00073B21" w:rsidRPr="001B1CFD">
        <w:fldChar w:fldCharType="begin">
          <w:fldData xml:space="preserve">PEVuZE5vdGU+PENpdGU+PEF1dGhvcj5Xb2xmZTwvQXV0aG9yPjxZZWFyPjIwMTM8L1llYXI+PFJl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PjwvYWx0LXBlcmlvZGljYWw+PHBhZ2VzPjEyMjQtMzQ8L3BhZ2VzPjx2b2x1bWU+MzgxPC92b2x1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</w:fldData>
        </w:fldChar>
      </w:r>
      <w:r w:rsidR="00073B21" w:rsidRPr="001B1CFD">
        <w:instrText xml:space="preserve"> ADDIN EN.CITE.DATA </w:instrText>
      </w:r>
      <w:r w:rsidR="00073B21" w:rsidRPr="001B1CFD">
        <w:fldChar w:fldCharType="end"/>
      </w:r>
      <w:r w:rsidR="00073B21" w:rsidRPr="001B1CFD">
        <w:fldChar w:fldCharType="separate"/>
      </w:r>
      <w:r w:rsidR="00073B21" w:rsidRPr="001B1CFD">
        <w:rPr>
          <w:noProof/>
        </w:rPr>
        <w:t>[</w:t>
      </w:r>
      <w:hyperlink w:anchor="_ENREF_10" w:tooltip="Wolfe, 2013 #90" w:history="1">
        <w:r w:rsidR="000A2645" w:rsidRPr="001B1CFD">
          <w:rPr>
            <w:noProof/>
          </w:rPr>
          <w:t>10</w:t>
        </w:r>
      </w:hyperlink>
      <w:r w:rsidR="00073B21" w:rsidRPr="001B1CFD">
        <w:rPr>
          <w:noProof/>
        </w:rPr>
        <w:t>]</w:t>
      </w:r>
      <w:r w:rsidR="00073B21" w:rsidRPr="001B1CFD">
        <w:fldChar w:fldCharType="end"/>
      </w:r>
      <w:r w:rsidR="002A12E9" w:rsidRPr="001B1CFD">
        <w:t>.</w:t>
      </w:r>
      <w:r w:rsidR="006F1C9D" w:rsidRPr="001B1CFD">
        <w:t xml:space="preserve"> Currently, a quantitative summary of</w:t>
      </w:r>
      <w:r w:rsidR="006F1C9D" w:rsidRPr="001B1CFD">
        <w:rPr>
          <w:rFonts w:eastAsia="ScalaLancetPro"/>
          <w:szCs w:val="18"/>
        </w:rPr>
        <w:t xml:space="preserve"> population-based studies of survival beyond infancy for specific congenital anomalies is lacking.</w:t>
      </w:r>
      <w:r w:rsidR="006F1C9D" w:rsidRPr="001B1CFD">
        <w:t xml:space="preserve"> Accurate estimates of long-term survival are </w:t>
      </w:r>
      <w:r w:rsidR="004A0A4E" w:rsidRPr="001B1CFD">
        <w:t>important</w:t>
      </w:r>
      <w:r w:rsidR="006F1C9D" w:rsidRPr="001B1CFD">
        <w:t xml:space="preserve"> for clinicians counselling parents when a congenital anomaly is diagnosed pre- or postnatally and for </w:t>
      </w:r>
      <w:r w:rsidR="003C29CD" w:rsidRPr="001B1CFD">
        <w:t xml:space="preserve">public health </w:t>
      </w:r>
      <w:r w:rsidR="006F1C9D" w:rsidRPr="001B1CFD">
        <w:t xml:space="preserve">commissioners </w:t>
      </w:r>
      <w:r w:rsidR="0019525B" w:rsidRPr="001B1CFD">
        <w:t>to</w:t>
      </w:r>
      <w:r w:rsidR="006F1C9D" w:rsidRPr="001B1CFD">
        <w:t xml:space="preserve"> ensure adequate resources are in place to </w:t>
      </w:r>
      <w:r w:rsidR="003C29CD" w:rsidRPr="001B1CFD">
        <w:t xml:space="preserve">provide </w:t>
      </w:r>
      <w:r w:rsidR="0019525B" w:rsidRPr="001B1CFD">
        <w:t>high</w:t>
      </w:r>
      <w:r w:rsidR="003C29CD" w:rsidRPr="001B1CFD">
        <w:t xml:space="preserve"> quality medical and social </w:t>
      </w:r>
      <w:r w:rsidR="006F1C9D" w:rsidRPr="001B1CFD">
        <w:t xml:space="preserve">care for these </w:t>
      </w:r>
      <w:r w:rsidR="00452858" w:rsidRPr="001B1CFD">
        <w:t>individuals</w:t>
      </w:r>
      <w:r w:rsidR="006F1C9D" w:rsidRPr="001B1CFD">
        <w:t xml:space="preserve">. Importantly, it is </w:t>
      </w:r>
      <w:r w:rsidR="004A0A4E" w:rsidRPr="001B1CFD">
        <w:t>essential</w:t>
      </w:r>
      <w:r w:rsidR="006F1C9D" w:rsidRPr="001B1CFD">
        <w:t xml:space="preserve"> that estimates are provided according to type of congenital anomaly, given the diversit</w:t>
      </w:r>
      <w:r w:rsidR="00092E69" w:rsidRPr="001B1CFD">
        <w:t>y</w:t>
      </w:r>
      <w:r w:rsidR="006F1C9D" w:rsidRPr="001B1CFD">
        <w:t xml:space="preserve"> in aetiology, treatment and prognosis.</w:t>
      </w:r>
    </w:p>
    <w:p w14:paraId="296A54D1" w14:textId="4509DEA7" w:rsidR="003C29CD" w:rsidRPr="001B1CFD" w:rsidRDefault="003C29CD" w:rsidP="003C29CD">
      <w:pPr>
        <w:pStyle w:val="Default"/>
        <w:spacing w:line="480" w:lineRule="auto"/>
        <w:ind w:firstLine="567"/>
        <w:rPr>
          <w:rFonts w:ascii="Times New Roman" w:hAnsi="Times New Roman" w:cs="Times New Roman"/>
          <w:szCs w:val="22"/>
        </w:rPr>
      </w:pPr>
      <w:r w:rsidRPr="001B1CFD">
        <w:rPr>
          <w:rFonts w:ascii="Times New Roman" w:hAnsi="Times New Roman" w:cs="Times New Roman"/>
          <w:szCs w:val="22"/>
        </w:rPr>
        <w:t xml:space="preserve">We performed a systematic review and meta-analysis to summarise and quantify the existing population-based data on </w:t>
      </w:r>
      <w:r w:rsidRPr="001B1CFD">
        <w:rPr>
          <w:rFonts w:ascii="Times New Roman" w:hAnsi="Times New Roman" w:cs="Times New Roman"/>
        </w:rPr>
        <w:t>long-term survival (beyond infancy) of individuals born with specific major congenital anomalies that manifest in childhood</w:t>
      </w:r>
      <w:r w:rsidRPr="001B1CFD">
        <w:rPr>
          <w:rFonts w:ascii="Times New Roman" w:hAnsi="Times New Roman" w:cs="Times New Roman"/>
          <w:szCs w:val="22"/>
        </w:rPr>
        <w:t xml:space="preserve">, and explore the </w:t>
      </w:r>
      <w:r w:rsidR="00315505" w:rsidRPr="00315505">
        <w:rPr>
          <w:rFonts w:ascii="Times New Roman" w:hAnsi="Times New Roman" w:cs="Times New Roman"/>
          <w:szCs w:val="22"/>
          <w:highlight w:val="yellow"/>
        </w:rPr>
        <w:t>risk</w:t>
      </w:r>
      <w:r w:rsidR="00315505">
        <w:rPr>
          <w:rFonts w:ascii="Times New Roman" w:hAnsi="Times New Roman" w:cs="Times New Roman"/>
          <w:szCs w:val="22"/>
        </w:rPr>
        <w:t xml:space="preserve"> </w:t>
      </w:r>
      <w:r w:rsidRPr="001A03BB">
        <w:rPr>
          <w:rFonts w:ascii="Times New Roman" w:hAnsi="Times New Roman" w:cs="Times New Roman"/>
          <w:szCs w:val="22"/>
          <w:highlight w:val="yellow"/>
        </w:rPr>
        <w:t xml:space="preserve">factors </w:t>
      </w:r>
      <w:r w:rsidR="00A9387E" w:rsidRPr="001A03BB">
        <w:rPr>
          <w:rFonts w:ascii="Times New Roman" w:hAnsi="Times New Roman" w:cs="Times New Roman"/>
          <w:szCs w:val="22"/>
          <w:highlight w:val="yellow"/>
        </w:rPr>
        <w:t>a</w:t>
      </w:r>
      <w:r w:rsidR="00A9387E" w:rsidRPr="00A9387E">
        <w:rPr>
          <w:rFonts w:ascii="Times New Roman" w:hAnsi="Times New Roman" w:cs="Times New Roman"/>
          <w:szCs w:val="22"/>
          <w:highlight w:val="yellow"/>
        </w:rPr>
        <w:t>ssociated with</w:t>
      </w:r>
      <w:r w:rsidR="00A9387E">
        <w:rPr>
          <w:rFonts w:ascii="Times New Roman" w:hAnsi="Times New Roman" w:cs="Times New Roman"/>
          <w:szCs w:val="22"/>
        </w:rPr>
        <w:t xml:space="preserve"> </w:t>
      </w:r>
      <w:r w:rsidRPr="001B1CFD">
        <w:rPr>
          <w:rFonts w:ascii="Times New Roman" w:hAnsi="Times New Roman" w:cs="Times New Roman"/>
          <w:szCs w:val="22"/>
        </w:rPr>
        <w:t xml:space="preserve">survival. </w:t>
      </w:r>
    </w:p>
    <w:p w14:paraId="1711D231" w14:textId="5F73862B" w:rsidR="00F62216" w:rsidRPr="001B1CFD" w:rsidRDefault="00F62216" w:rsidP="00086D85">
      <w:pPr>
        <w:pStyle w:val="Heading1"/>
        <w:pageBreakBefore w:val="0"/>
        <w:spacing w:before="360"/>
        <w:rPr>
          <w:sz w:val="28"/>
        </w:rPr>
      </w:pPr>
      <w:r w:rsidRPr="001B1CFD">
        <w:rPr>
          <w:sz w:val="28"/>
        </w:rPr>
        <w:t>Methods</w:t>
      </w:r>
    </w:p>
    <w:p w14:paraId="67F23680" w14:textId="5221C210" w:rsidR="007826ED" w:rsidRPr="001B1CFD" w:rsidRDefault="007826ED" w:rsidP="000C25FC">
      <w:pPr>
        <w:pStyle w:val="Heading2"/>
        <w:rPr>
          <w:rFonts w:eastAsia="Times New Roman"/>
          <w:lang w:eastAsia="en-GB"/>
        </w:rPr>
      </w:pPr>
      <w:r w:rsidRPr="001B1CFD">
        <w:rPr>
          <w:rFonts w:eastAsia="Times New Roman"/>
          <w:lang w:eastAsia="en-GB"/>
        </w:rPr>
        <w:t>Search strategy</w:t>
      </w:r>
    </w:p>
    <w:p w14:paraId="77C83157" w14:textId="15EF9659" w:rsidR="00355DF9" w:rsidRPr="001B1CFD" w:rsidRDefault="00E575FB" w:rsidP="000C25FC">
      <w:pPr>
        <w:spacing w:before="0" w:after="0"/>
        <w:rPr>
          <w:rFonts w:eastAsia="Times New Roman" w:cs="Times New Roman"/>
          <w:color w:val="000000"/>
          <w:szCs w:val="24"/>
          <w:lang w:eastAsia="en-GB"/>
        </w:rPr>
      </w:pPr>
      <w:r w:rsidRPr="00E575FB">
        <w:rPr>
          <w:highlight w:val="yellow"/>
        </w:rPr>
        <w:t>This study is reported as per the Preferred Reporting Items for Systematic Reviews and Meta-Analyses (PRISMA) guideline (S1</w:t>
      </w:r>
      <w:r w:rsidR="00CC014B">
        <w:rPr>
          <w:highlight w:val="yellow"/>
        </w:rPr>
        <w:t xml:space="preserve"> PRISMA</w:t>
      </w:r>
      <w:r w:rsidRPr="00E575FB">
        <w:rPr>
          <w:highlight w:val="yellow"/>
        </w:rPr>
        <w:t xml:space="preserve"> Checklist).</w:t>
      </w:r>
      <w:r>
        <w:rPr>
          <w:i/>
        </w:rPr>
        <w:t xml:space="preserve"> </w:t>
      </w:r>
      <w:r w:rsidR="007F700F" w:rsidRPr="001B1CFD">
        <w:rPr>
          <w:rFonts w:eastAsia="Times New Roman" w:cs="Times New Roman"/>
          <w:color w:val="000000"/>
          <w:szCs w:val="24"/>
          <w:lang w:eastAsia="en-GB"/>
        </w:rPr>
        <w:t>A protocol for this</w:t>
      </w:r>
      <w:r w:rsidR="007F700F" w:rsidRPr="001B1CFD">
        <w:rPr>
          <w:rFonts w:cs="Times New Roman"/>
          <w:szCs w:val="24"/>
        </w:rPr>
        <w:t xml:space="preserve"> systematic review was registered on the International Prospective Register of Systematic Reviews (PROSPERO) database (</w:t>
      </w:r>
      <w:r w:rsidR="007F700F" w:rsidRPr="001B1CFD">
        <w:rPr>
          <w:rFonts w:cs="Times New Roman"/>
          <w:szCs w:val="28"/>
        </w:rPr>
        <w:t>CRD42017074675</w:t>
      </w:r>
      <w:r w:rsidR="007F700F" w:rsidRPr="001B1CFD">
        <w:rPr>
          <w:rFonts w:cs="Times New Roman"/>
          <w:szCs w:val="24"/>
        </w:rPr>
        <w:t>)</w:t>
      </w:r>
      <w:r w:rsidR="00F037E8" w:rsidRPr="001B1CFD">
        <w:rPr>
          <w:rFonts w:cs="Times New Roman"/>
          <w:szCs w:val="24"/>
        </w:rPr>
        <w:t xml:space="preserve"> (S1</w:t>
      </w:r>
      <w:r w:rsidR="00885126" w:rsidRPr="001B1CFD">
        <w:rPr>
          <w:rFonts w:cs="Times New Roman"/>
          <w:szCs w:val="24"/>
        </w:rPr>
        <w:t xml:space="preserve"> Text)</w:t>
      </w:r>
      <w:r w:rsidR="007F700F" w:rsidRPr="001B1CFD">
        <w:rPr>
          <w:rFonts w:cs="Times New Roman"/>
          <w:szCs w:val="24"/>
        </w:rPr>
        <w:t>.</w:t>
      </w:r>
      <w:r w:rsidR="00A16082" w:rsidRPr="001B1CFD">
        <w:rPr>
          <w:rFonts w:eastAsia="Times New Roman" w:cs="Times New Roman"/>
          <w:color w:val="000000"/>
          <w:szCs w:val="24"/>
          <w:lang w:eastAsia="en-GB"/>
        </w:rPr>
        <w:t xml:space="preserve"> </w:t>
      </w:r>
      <w:r w:rsidR="00FC6763" w:rsidRPr="001B1CFD">
        <w:rPr>
          <w:rFonts w:eastAsia="Times New Roman" w:cs="Times New Roman"/>
          <w:color w:val="000000"/>
          <w:szCs w:val="24"/>
          <w:lang w:eastAsia="en-GB"/>
        </w:rPr>
        <w:t xml:space="preserve">We </w:t>
      </w:r>
      <w:r w:rsidR="00A16082" w:rsidRPr="001B1CFD">
        <w:rPr>
          <w:rFonts w:eastAsia="Times New Roman" w:cs="Times New Roman"/>
          <w:color w:val="000000"/>
          <w:szCs w:val="24"/>
          <w:lang w:eastAsia="en-GB"/>
        </w:rPr>
        <w:t>conducted comprehensive literature searches</w:t>
      </w:r>
      <w:r w:rsidR="004D1BC0" w:rsidRPr="001B1CFD">
        <w:rPr>
          <w:rFonts w:eastAsia="Times New Roman" w:cs="Times New Roman"/>
          <w:color w:val="000000"/>
          <w:szCs w:val="24"/>
          <w:lang w:eastAsia="en-GB"/>
        </w:rPr>
        <w:t xml:space="preserve"> using a combination of </w:t>
      </w:r>
      <w:r w:rsidR="00355DF9" w:rsidRPr="001B1CFD">
        <w:rPr>
          <w:rFonts w:eastAsia="Times New Roman" w:cs="Times New Roman"/>
          <w:color w:val="000000"/>
          <w:szCs w:val="24"/>
          <w:lang w:eastAsia="en-GB"/>
        </w:rPr>
        <w:t xml:space="preserve">the following </w:t>
      </w:r>
      <w:r w:rsidR="004D1BC0" w:rsidRPr="001B1CFD">
        <w:rPr>
          <w:rFonts w:eastAsia="Times New Roman" w:cs="Times New Roman"/>
          <w:color w:val="000000"/>
          <w:szCs w:val="24"/>
          <w:lang w:eastAsia="en-GB"/>
        </w:rPr>
        <w:t>sources</w:t>
      </w:r>
      <w:r w:rsidR="00BD1A59" w:rsidRPr="001B1CFD">
        <w:rPr>
          <w:rFonts w:eastAsia="Times New Roman" w:cs="Times New Roman"/>
          <w:color w:val="000000"/>
          <w:szCs w:val="24"/>
          <w:lang w:eastAsia="en-GB"/>
        </w:rPr>
        <w:t xml:space="preserve"> of information</w:t>
      </w:r>
      <w:r w:rsidR="00355DF9" w:rsidRPr="001B1CFD">
        <w:rPr>
          <w:rFonts w:eastAsia="Times New Roman" w:cs="Times New Roman"/>
          <w:color w:val="000000"/>
          <w:szCs w:val="24"/>
          <w:lang w:eastAsia="en-GB"/>
        </w:rPr>
        <w:t>:</w:t>
      </w:r>
      <w:r w:rsidR="00DB5428" w:rsidRPr="001B1CFD">
        <w:rPr>
          <w:rFonts w:eastAsia="Times New Roman" w:cs="Times New Roman"/>
          <w:color w:val="000000"/>
          <w:szCs w:val="24"/>
          <w:lang w:eastAsia="en-GB"/>
        </w:rPr>
        <w:t xml:space="preserve"> </w:t>
      </w:r>
    </w:p>
    <w:p w14:paraId="5000B3F8" w14:textId="6F9FAC13" w:rsidR="00BD1A59" w:rsidRPr="001B1CFD" w:rsidRDefault="00315332" w:rsidP="000C25FC">
      <w:pPr>
        <w:spacing w:before="0" w:after="0"/>
        <w:ind w:firstLine="567"/>
        <w:rPr>
          <w:rFonts w:cs="Times New Roman"/>
          <w:szCs w:val="24"/>
        </w:rPr>
      </w:pPr>
      <w:r w:rsidRPr="001B1CFD">
        <w:rPr>
          <w:rFonts w:eastAsia="Times New Roman" w:cs="Times New Roman"/>
          <w:color w:val="000000"/>
          <w:szCs w:val="24"/>
          <w:lang w:eastAsia="en-GB"/>
        </w:rPr>
        <w:t>(</w:t>
      </w:r>
      <w:r w:rsidR="00355DF9" w:rsidRPr="001B1CFD">
        <w:rPr>
          <w:rFonts w:eastAsia="Times New Roman" w:cs="Times New Roman"/>
          <w:color w:val="000000"/>
          <w:szCs w:val="24"/>
          <w:lang w:eastAsia="en-GB"/>
        </w:rPr>
        <w:t xml:space="preserve">1) </w:t>
      </w:r>
      <w:r w:rsidR="000C25FC" w:rsidRPr="001B1CFD">
        <w:rPr>
          <w:rFonts w:eastAsia="Times New Roman" w:cs="Times New Roman"/>
          <w:color w:val="000000"/>
          <w:szCs w:val="24"/>
          <w:lang w:eastAsia="en-GB"/>
        </w:rPr>
        <w:t>E</w:t>
      </w:r>
      <w:r w:rsidR="00FC6763" w:rsidRPr="001B1CFD">
        <w:rPr>
          <w:rFonts w:eastAsia="Times New Roman" w:cs="Times New Roman"/>
          <w:color w:val="000000"/>
          <w:szCs w:val="24"/>
          <w:lang w:eastAsia="en-GB"/>
        </w:rPr>
        <w:t xml:space="preserve">lectronic bibliographical databases: MEDLINE, EMBASE, Scopus, PsycINFO, </w:t>
      </w:r>
      <w:r w:rsidR="00355DF9" w:rsidRPr="001B1CFD">
        <w:rPr>
          <w:rFonts w:cs="Times New Roman"/>
          <w:szCs w:val="24"/>
        </w:rPr>
        <w:t>CINAHL, ProQuest Natural and Biological Science Collections</w:t>
      </w:r>
      <w:r w:rsidR="00FC6763" w:rsidRPr="001B1CFD">
        <w:rPr>
          <w:rFonts w:eastAsia="Times New Roman" w:cs="Times New Roman"/>
          <w:color w:val="000000"/>
          <w:szCs w:val="24"/>
          <w:lang w:eastAsia="en-GB"/>
        </w:rPr>
        <w:t xml:space="preserve"> and also the databases of the systematic reviews, i.e. PROSPERO, the JBI Database of Systematic Reviews and Implementation Reports.</w:t>
      </w:r>
      <w:r w:rsidR="00157F24" w:rsidRPr="001B1CFD">
        <w:rPr>
          <w:rFonts w:eastAsia="Times New Roman" w:cs="Times New Roman"/>
          <w:color w:val="000000"/>
          <w:szCs w:val="24"/>
          <w:lang w:eastAsia="en-GB"/>
        </w:rPr>
        <w:t xml:space="preserve"> We used </w:t>
      </w:r>
      <w:r w:rsidR="00FC6763" w:rsidRPr="001B1CFD">
        <w:rPr>
          <w:rFonts w:eastAsia="Times New Roman" w:cs="Times New Roman"/>
          <w:color w:val="000000"/>
          <w:szCs w:val="24"/>
          <w:lang w:eastAsia="en-GB"/>
        </w:rPr>
        <w:t xml:space="preserve">key words and </w:t>
      </w:r>
      <w:r w:rsidR="00157F24" w:rsidRPr="001B1CFD">
        <w:rPr>
          <w:rFonts w:eastAsia="Times New Roman" w:cs="Times New Roman"/>
          <w:color w:val="000000"/>
          <w:szCs w:val="24"/>
          <w:lang w:eastAsia="en-GB"/>
        </w:rPr>
        <w:t xml:space="preserve">subject </w:t>
      </w:r>
      <w:r w:rsidR="00FC6763" w:rsidRPr="001B1CFD">
        <w:rPr>
          <w:rFonts w:eastAsia="Times New Roman" w:cs="Times New Roman"/>
          <w:color w:val="000000"/>
          <w:szCs w:val="24"/>
          <w:lang w:eastAsia="en-GB"/>
        </w:rPr>
        <w:t>headings (dependent on the database) combining the keywords for the population (birth, pregnancy, delivery), exposure (congenital anomaly, inc</w:t>
      </w:r>
      <w:r w:rsidR="00355DF9" w:rsidRPr="001B1CFD">
        <w:rPr>
          <w:rFonts w:eastAsia="Times New Roman" w:cs="Times New Roman"/>
          <w:color w:val="000000"/>
          <w:szCs w:val="24"/>
          <w:lang w:eastAsia="en-GB"/>
        </w:rPr>
        <w:t xml:space="preserve">luding specific anomaly groups), </w:t>
      </w:r>
      <w:r w:rsidR="00FC6763" w:rsidRPr="001B1CFD">
        <w:rPr>
          <w:rFonts w:eastAsia="Times New Roman" w:cs="Times New Roman"/>
          <w:color w:val="000000"/>
          <w:szCs w:val="24"/>
          <w:lang w:eastAsia="en-GB"/>
        </w:rPr>
        <w:t>outcome (long-term survival, mortality)</w:t>
      </w:r>
      <w:r w:rsidR="00355DF9" w:rsidRPr="001B1CFD">
        <w:rPr>
          <w:rFonts w:eastAsia="Times New Roman" w:cs="Times New Roman"/>
          <w:color w:val="000000"/>
          <w:szCs w:val="24"/>
          <w:lang w:eastAsia="en-GB"/>
        </w:rPr>
        <w:t xml:space="preserve"> and study design (population-based studies)</w:t>
      </w:r>
      <w:r w:rsidR="00FC6763" w:rsidRPr="001B1CFD">
        <w:rPr>
          <w:rFonts w:eastAsia="Times New Roman" w:cs="Times New Roman"/>
          <w:color w:val="000000"/>
          <w:szCs w:val="24"/>
          <w:lang w:eastAsia="en-GB"/>
        </w:rPr>
        <w:t>, incorporating elements of the PICO</w:t>
      </w:r>
      <w:r w:rsidR="00157F24" w:rsidRPr="001B1CFD">
        <w:rPr>
          <w:rFonts w:eastAsia="Times New Roman" w:cs="Times New Roman"/>
          <w:color w:val="000000"/>
          <w:szCs w:val="24"/>
          <w:lang w:eastAsia="en-GB"/>
        </w:rPr>
        <w:t>S</w:t>
      </w:r>
      <w:r w:rsidR="00FC6763" w:rsidRPr="001B1CFD">
        <w:rPr>
          <w:rFonts w:eastAsia="Times New Roman" w:cs="Times New Roman"/>
          <w:color w:val="000000"/>
          <w:szCs w:val="24"/>
          <w:lang w:eastAsia="en-GB"/>
        </w:rPr>
        <w:t xml:space="preserve"> (Population/Patient</w:t>
      </w:r>
      <w:r w:rsidR="00157F24" w:rsidRPr="001B1CFD">
        <w:rPr>
          <w:rFonts w:eastAsia="Times New Roman" w:cs="Times New Roman"/>
          <w:color w:val="000000"/>
          <w:szCs w:val="24"/>
          <w:lang w:eastAsia="en-GB"/>
        </w:rPr>
        <w:t>;</w:t>
      </w:r>
      <w:r w:rsidR="00FC6763" w:rsidRPr="001B1CFD">
        <w:rPr>
          <w:rFonts w:eastAsia="Times New Roman" w:cs="Times New Roman"/>
          <w:color w:val="000000"/>
          <w:szCs w:val="24"/>
          <w:lang w:eastAsia="en-GB"/>
        </w:rPr>
        <w:t xml:space="preserve"> Intervention</w:t>
      </w:r>
      <w:r w:rsidR="00157F24" w:rsidRPr="001B1CFD">
        <w:rPr>
          <w:rFonts w:eastAsia="Times New Roman" w:cs="Times New Roman"/>
          <w:color w:val="000000"/>
          <w:szCs w:val="24"/>
          <w:lang w:eastAsia="en-GB"/>
        </w:rPr>
        <w:t>/Exposure;</w:t>
      </w:r>
      <w:r w:rsidR="00FC6763" w:rsidRPr="001B1CFD">
        <w:rPr>
          <w:rFonts w:eastAsia="Times New Roman" w:cs="Times New Roman"/>
          <w:color w:val="000000"/>
          <w:szCs w:val="24"/>
          <w:lang w:eastAsia="en-GB"/>
        </w:rPr>
        <w:t xml:space="preserve"> Compar</w:t>
      </w:r>
      <w:r w:rsidR="00157F24" w:rsidRPr="001B1CFD">
        <w:rPr>
          <w:rFonts w:eastAsia="Times New Roman" w:cs="Times New Roman"/>
          <w:color w:val="000000"/>
          <w:szCs w:val="24"/>
          <w:lang w:eastAsia="en-GB"/>
        </w:rPr>
        <w:t>ator group;</w:t>
      </w:r>
      <w:r w:rsidR="00FC6763" w:rsidRPr="001B1CFD">
        <w:rPr>
          <w:rFonts w:eastAsia="Times New Roman" w:cs="Times New Roman"/>
          <w:color w:val="000000"/>
          <w:szCs w:val="24"/>
          <w:lang w:eastAsia="en-GB"/>
        </w:rPr>
        <w:t xml:space="preserve"> Outcome</w:t>
      </w:r>
      <w:r w:rsidR="00157F24" w:rsidRPr="001B1CFD">
        <w:rPr>
          <w:rFonts w:eastAsia="Times New Roman" w:cs="Times New Roman"/>
          <w:color w:val="000000"/>
          <w:szCs w:val="24"/>
          <w:lang w:eastAsia="en-GB"/>
        </w:rPr>
        <w:t>; Study design</w:t>
      </w:r>
      <w:r w:rsidR="00FC6763" w:rsidRPr="001B1CFD">
        <w:rPr>
          <w:rFonts w:eastAsia="Times New Roman" w:cs="Times New Roman"/>
          <w:color w:val="000000"/>
          <w:szCs w:val="24"/>
          <w:lang w:eastAsia="en-GB"/>
        </w:rPr>
        <w:t xml:space="preserve">) framework into our </w:t>
      </w:r>
      <w:r w:rsidR="00AF0DD0" w:rsidRPr="001B1CFD">
        <w:rPr>
          <w:rFonts w:eastAsia="Times New Roman" w:cs="Times New Roman"/>
          <w:color w:val="000000"/>
          <w:szCs w:val="24"/>
          <w:lang w:eastAsia="en-GB"/>
        </w:rPr>
        <w:t xml:space="preserve">systematic </w:t>
      </w:r>
      <w:r w:rsidR="00FC6763" w:rsidRPr="001B1CFD">
        <w:rPr>
          <w:rFonts w:eastAsia="Times New Roman" w:cs="Times New Roman"/>
          <w:color w:val="000000"/>
          <w:szCs w:val="24"/>
          <w:lang w:eastAsia="en-GB"/>
        </w:rPr>
        <w:t>search strategy</w:t>
      </w:r>
      <w:r w:rsidR="00885126" w:rsidRPr="001B1CFD">
        <w:rPr>
          <w:rFonts w:eastAsia="Times New Roman" w:cs="Times New Roman"/>
          <w:color w:val="000000"/>
          <w:szCs w:val="24"/>
          <w:lang w:eastAsia="en-GB"/>
        </w:rPr>
        <w:t xml:space="preserve"> </w:t>
      </w:r>
      <w:r w:rsidR="00073B21" w:rsidRPr="001B1CFD">
        <w:rPr>
          <w:rFonts w:eastAsia="Times New Roman" w:cs="Times New Roman"/>
          <w:color w:val="000000"/>
          <w:szCs w:val="24"/>
          <w:lang w:eastAsia="en-GB"/>
        </w:rPr>
        <w:fldChar w:fldCharType="begin"/>
      </w:r>
      <w:r w:rsidR="000A2645">
        <w:rPr>
          <w:rFonts w:eastAsia="Times New Roman" w:cs="Times New Roman"/>
          <w:color w:val="000000"/>
          <w:szCs w:val="24"/>
          <w:lang w:eastAsia="en-GB"/>
        </w:rPr>
        <w:instrText xml:space="preserve"> ADDIN EN.CITE &lt;EndNote&gt;&lt;Cite&gt;&lt;Author&gt;Moher&lt;/Author&gt;&lt;Year&gt;2010&lt;/Year&gt;&lt;RecNum&gt;101&lt;/RecNum&gt;&lt;DisplayText&gt;[11]&lt;/DisplayText&gt;&lt;record&gt;&lt;rec-number&gt;101&lt;/rec-number&gt;&lt;foreign-keys&gt;&lt;key app="EN" db-id="pz9d5asp59vrelex9spppzrdpr52d09wpw0z" timestamp="1559224663"&gt;101&lt;/key&gt;&lt;/foreign-keys&gt;&lt;ref-type name="Journal Article"&gt;17&lt;/ref-type&gt;&lt;contributors&gt;&lt;authors&gt;&lt;author&gt;Moher, D.&lt;/author&gt;&lt;author&gt;Liberati, A.&lt;/author&gt;&lt;author&gt;Tetzlaff, J.&lt;/author&gt;&lt;author&gt;Altman, D. G.&lt;/author&gt;&lt;author&gt;Prisma Group&lt;/author&gt;&lt;/authors&gt;&lt;/contributors&gt;&lt;titles&gt;&lt;title&gt;Preferred reporting items for systematic reviews and meta-analyses: the PRISMA statement&lt;/title&gt;&lt;secondary-title&gt;International Journal of Surgery&lt;/secondary-title&gt;&lt;alt-title&gt;International journal of surgery&lt;/alt-title&gt;&lt;/titles&gt;&lt;periodical&gt;&lt;full-title&gt;International Journal of Surgery&lt;/full-title&gt;&lt;abbr-1&gt;Int J Surg&lt;/abbr-1&gt;&lt;/periodical&gt;&lt;alt-periodical&gt;&lt;full-title&gt;International Journal of Surgery&lt;/full-title&gt;&lt;abbr-1&gt;Int J Surg&lt;/abbr-1&gt;&lt;/alt-periodical&gt;&lt;pages&gt;336-41&lt;/pages&gt;&lt;volume&gt;8&lt;/volume&gt;&lt;number&gt;5&lt;/number&gt;&lt;keywords&gt;&lt;keyword&gt;Evidence-Based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Control&lt;/keyword&gt;&lt;keyword&gt;Research Design/*standards&lt;/keyword&gt;&lt;keyword&gt;*Review Literature as Topic&lt;/keyword&gt;&lt;keyword&gt;Terminology as Topic&lt;/keyword&gt;&lt;/keywords&gt;&lt;dates&gt;&lt;year&gt;2010&lt;/year&gt;&lt;/dates&gt;&lt;isbn&gt;1743-9159 (Electronic)&amp;#xD;1743-9159 (Linking)&lt;/isbn&gt;&lt;accession-num&gt;20171303&lt;/accession-num&gt;&lt;urls&gt;&lt;related-urls&gt;&lt;url&gt;http://www.ncbi.nlm.nih.gov/pubmed/20171303&lt;/url&gt;&lt;/related-urls&gt;&lt;/urls&gt;&lt;electronic-resource-num&gt;10.1016/j.ijsu.2010.02.007&lt;/electronic-resource-num&gt;&lt;/record&gt;&lt;/Cite&gt;&lt;/EndNote&gt;</w:instrText>
      </w:r>
      <w:r w:rsidR="00073B21" w:rsidRPr="001B1CFD">
        <w:rPr>
          <w:rFonts w:eastAsia="Times New Roman" w:cs="Times New Roman"/>
          <w:color w:val="000000"/>
          <w:szCs w:val="24"/>
          <w:lang w:eastAsia="en-GB"/>
        </w:rPr>
        <w:fldChar w:fldCharType="separate"/>
      </w:r>
      <w:r w:rsidR="000A2645">
        <w:rPr>
          <w:rFonts w:eastAsia="Times New Roman" w:cs="Times New Roman"/>
          <w:noProof/>
          <w:color w:val="000000"/>
          <w:szCs w:val="24"/>
          <w:lang w:eastAsia="en-GB"/>
        </w:rPr>
        <w:t>[</w:t>
      </w:r>
      <w:hyperlink w:anchor="_ENREF_11" w:tooltip="Moher, 2010 #101" w:history="1">
        <w:r w:rsidR="000A2645">
          <w:rPr>
            <w:rFonts w:eastAsia="Times New Roman" w:cs="Times New Roman"/>
            <w:noProof/>
            <w:color w:val="000000"/>
            <w:szCs w:val="24"/>
            <w:lang w:eastAsia="en-GB"/>
          </w:rPr>
          <w:t>11</w:t>
        </w:r>
      </w:hyperlink>
      <w:r w:rsidR="000A2645">
        <w:rPr>
          <w:rFonts w:eastAsia="Times New Roman" w:cs="Times New Roman"/>
          <w:noProof/>
          <w:color w:val="000000"/>
          <w:szCs w:val="24"/>
          <w:lang w:eastAsia="en-GB"/>
        </w:rPr>
        <w:t>]</w:t>
      </w:r>
      <w:r w:rsidR="00073B21" w:rsidRPr="001B1CFD">
        <w:rPr>
          <w:rFonts w:eastAsia="Times New Roman" w:cs="Times New Roman"/>
          <w:color w:val="000000"/>
          <w:szCs w:val="24"/>
          <w:lang w:eastAsia="en-GB"/>
        </w:rPr>
        <w:fldChar w:fldCharType="end"/>
      </w:r>
      <w:r w:rsidR="00641B53" w:rsidRPr="001B1CFD">
        <w:rPr>
          <w:rFonts w:eastAsia="Times New Roman" w:cs="Times New Roman"/>
          <w:color w:val="000000"/>
          <w:szCs w:val="24"/>
          <w:lang w:eastAsia="en-GB"/>
        </w:rPr>
        <w:t xml:space="preserve"> (</w:t>
      </w:r>
      <w:r w:rsidR="00521CFF" w:rsidRPr="001B1CFD">
        <w:rPr>
          <w:rFonts w:eastAsia="Times New Roman" w:cs="Times New Roman"/>
          <w:color w:val="000000"/>
          <w:szCs w:val="24"/>
          <w:lang w:eastAsia="en-GB"/>
        </w:rPr>
        <w:t>S</w:t>
      </w:r>
      <w:r w:rsidR="00885126" w:rsidRPr="001B1CFD">
        <w:rPr>
          <w:rFonts w:eastAsia="Times New Roman" w:cs="Times New Roman"/>
          <w:color w:val="000000"/>
          <w:szCs w:val="24"/>
          <w:lang w:eastAsia="en-GB"/>
        </w:rPr>
        <w:t>1</w:t>
      </w:r>
      <w:r w:rsidR="00641B53" w:rsidRPr="001B1CFD">
        <w:rPr>
          <w:rFonts w:eastAsia="Times New Roman" w:cs="Times New Roman"/>
          <w:color w:val="000000"/>
          <w:szCs w:val="24"/>
          <w:lang w:eastAsia="en-GB"/>
        </w:rPr>
        <w:t xml:space="preserve"> Table)</w:t>
      </w:r>
      <w:r w:rsidR="0035418D" w:rsidRPr="001B1CFD">
        <w:rPr>
          <w:rFonts w:eastAsia="Times New Roman" w:cs="Times New Roman"/>
          <w:color w:val="000000"/>
          <w:szCs w:val="24"/>
          <w:lang w:eastAsia="en-GB"/>
        </w:rPr>
        <w:t>.</w:t>
      </w:r>
      <w:r w:rsidR="00FC6763" w:rsidRPr="001B1CFD">
        <w:rPr>
          <w:rFonts w:eastAsia="Times New Roman" w:cs="Times New Roman"/>
          <w:color w:val="000000"/>
          <w:szCs w:val="24"/>
          <w:lang w:eastAsia="en-GB"/>
        </w:rPr>
        <w:t xml:space="preserve"> </w:t>
      </w:r>
      <w:r w:rsidR="004E56AC" w:rsidRPr="001B1CFD">
        <w:rPr>
          <w:rFonts w:cs="Times New Roman"/>
          <w:szCs w:val="24"/>
        </w:rPr>
        <w:t xml:space="preserve">The final search results were </w:t>
      </w:r>
      <w:r w:rsidR="001D547F" w:rsidRPr="001B1CFD">
        <w:rPr>
          <w:rFonts w:cs="Times New Roman"/>
          <w:szCs w:val="24"/>
        </w:rPr>
        <w:t>limited to</w:t>
      </w:r>
      <w:r w:rsidR="004E56AC" w:rsidRPr="001B1CFD">
        <w:rPr>
          <w:rFonts w:cs="Times New Roman"/>
          <w:szCs w:val="24"/>
        </w:rPr>
        <w:t xml:space="preserve"> English papers and </w:t>
      </w:r>
      <w:r w:rsidR="000B4A6A" w:rsidRPr="001B1CFD">
        <w:rPr>
          <w:rFonts w:cs="Times New Roman"/>
          <w:szCs w:val="24"/>
        </w:rPr>
        <w:t xml:space="preserve">to </w:t>
      </w:r>
      <w:r w:rsidR="004E56AC" w:rsidRPr="001B1CFD">
        <w:rPr>
          <w:rFonts w:cs="Times New Roman"/>
          <w:szCs w:val="24"/>
        </w:rPr>
        <w:t xml:space="preserve">humans, while the initial searches </w:t>
      </w:r>
      <w:r w:rsidR="00E95924" w:rsidRPr="001B1CFD">
        <w:rPr>
          <w:rFonts w:cs="Times New Roman"/>
          <w:szCs w:val="24"/>
        </w:rPr>
        <w:t xml:space="preserve">had </w:t>
      </w:r>
      <w:r w:rsidR="00E95924" w:rsidRPr="001B1CFD">
        <w:rPr>
          <w:rFonts w:eastAsia="Times New Roman" w:cs="Times New Roman"/>
          <w:color w:val="000000"/>
          <w:szCs w:val="24"/>
          <w:lang w:eastAsia="en-GB"/>
        </w:rPr>
        <w:t xml:space="preserve">no language limitations to </w:t>
      </w:r>
      <w:r w:rsidR="00495354" w:rsidRPr="001B1CFD">
        <w:rPr>
          <w:rFonts w:eastAsia="Times New Roman" w:cs="Times New Roman"/>
          <w:color w:val="000000"/>
          <w:szCs w:val="24"/>
          <w:lang w:eastAsia="en-GB"/>
        </w:rPr>
        <w:t>examine</w:t>
      </w:r>
      <w:r w:rsidR="00E95924" w:rsidRPr="001B1CFD">
        <w:rPr>
          <w:rFonts w:eastAsia="Times New Roman" w:cs="Times New Roman"/>
          <w:color w:val="000000"/>
          <w:szCs w:val="24"/>
          <w:lang w:eastAsia="en-GB"/>
        </w:rPr>
        <w:t xml:space="preserve"> if there were any relevant studies we could have missed</w:t>
      </w:r>
      <w:r w:rsidR="004E56AC" w:rsidRPr="001B1CFD">
        <w:rPr>
          <w:rFonts w:cs="Times New Roman"/>
          <w:szCs w:val="24"/>
        </w:rPr>
        <w:t>.</w:t>
      </w:r>
      <w:r w:rsidR="00CB737B" w:rsidRPr="001B1CFD">
        <w:rPr>
          <w:rFonts w:cs="Times New Roman"/>
          <w:szCs w:val="24"/>
        </w:rPr>
        <w:t xml:space="preserve"> </w:t>
      </w:r>
      <w:r w:rsidR="00CB737B" w:rsidRPr="001B1CFD">
        <w:rPr>
          <w:rFonts w:cs="Times New Roman"/>
        </w:rPr>
        <w:t>We have identified 66 papers published in non-English language (79% from Europe</w:t>
      </w:r>
      <w:r w:rsidR="00B733D6" w:rsidRPr="001B1CFD">
        <w:rPr>
          <w:rFonts w:cs="Times New Roman"/>
        </w:rPr>
        <w:t>)</w:t>
      </w:r>
      <w:r w:rsidR="00CB737B" w:rsidRPr="001B1CFD">
        <w:rPr>
          <w:rFonts w:cs="Times New Roman"/>
        </w:rPr>
        <w:t xml:space="preserve"> </w:t>
      </w:r>
      <w:r w:rsidR="00B733D6" w:rsidRPr="001B1CFD">
        <w:rPr>
          <w:rFonts w:cs="Times New Roman"/>
        </w:rPr>
        <w:t>based on Medline search, but no papers met our inclusion criteria.</w:t>
      </w:r>
    </w:p>
    <w:p w14:paraId="65F3B112" w14:textId="725EC34B" w:rsidR="00BD1A59" w:rsidRPr="001B1CFD" w:rsidRDefault="00315332" w:rsidP="000C25FC">
      <w:pPr>
        <w:spacing w:before="0" w:after="0"/>
        <w:ind w:firstLine="567"/>
        <w:rPr>
          <w:rFonts w:eastAsia="Times New Roman" w:cs="Times New Roman"/>
          <w:color w:val="000000"/>
          <w:szCs w:val="24"/>
          <w:lang w:eastAsia="en-GB"/>
        </w:rPr>
      </w:pPr>
      <w:r w:rsidRPr="001B1CFD">
        <w:rPr>
          <w:rFonts w:cs="Times New Roman"/>
          <w:szCs w:val="24"/>
        </w:rPr>
        <w:t>(</w:t>
      </w:r>
      <w:r w:rsidR="00355DF9" w:rsidRPr="001B1CFD">
        <w:rPr>
          <w:rFonts w:cs="Times New Roman"/>
          <w:szCs w:val="24"/>
        </w:rPr>
        <w:t>2) Manual search</w:t>
      </w:r>
      <w:r w:rsidR="00412F5C" w:rsidRPr="001B1CFD">
        <w:rPr>
          <w:rFonts w:cs="Times New Roman"/>
          <w:szCs w:val="24"/>
        </w:rPr>
        <w:t>ing</w:t>
      </w:r>
      <w:r w:rsidR="00355DF9" w:rsidRPr="001B1CFD">
        <w:rPr>
          <w:rFonts w:cs="Times New Roman"/>
          <w:szCs w:val="24"/>
        </w:rPr>
        <w:t xml:space="preserve"> of </w:t>
      </w:r>
      <w:r w:rsidR="00FC6763" w:rsidRPr="001B1CFD">
        <w:rPr>
          <w:rFonts w:eastAsia="Times New Roman" w:cs="Times New Roman"/>
          <w:color w:val="000000"/>
          <w:szCs w:val="24"/>
          <w:lang w:eastAsia="en-GB"/>
        </w:rPr>
        <w:t xml:space="preserve">the reference lists of the included full papers and of </w:t>
      </w:r>
      <w:r w:rsidR="00355DF9" w:rsidRPr="001B1CFD">
        <w:rPr>
          <w:rFonts w:eastAsia="Times New Roman" w:cs="Times New Roman"/>
          <w:color w:val="000000"/>
          <w:szCs w:val="24"/>
          <w:lang w:eastAsia="en-GB"/>
        </w:rPr>
        <w:t xml:space="preserve">the </w:t>
      </w:r>
      <w:r w:rsidR="00FC6763" w:rsidRPr="001B1CFD">
        <w:rPr>
          <w:rFonts w:eastAsia="Times New Roman" w:cs="Times New Roman"/>
          <w:color w:val="000000"/>
          <w:szCs w:val="24"/>
          <w:lang w:eastAsia="en-GB"/>
        </w:rPr>
        <w:t xml:space="preserve">relevant previous </w:t>
      </w:r>
      <w:r w:rsidR="00355DF9" w:rsidRPr="001B1CFD">
        <w:rPr>
          <w:rFonts w:eastAsia="Times New Roman" w:cs="Times New Roman"/>
          <w:color w:val="000000"/>
          <w:szCs w:val="24"/>
          <w:lang w:eastAsia="en-GB"/>
        </w:rPr>
        <w:t>literature</w:t>
      </w:r>
      <w:r w:rsidR="00FC6763" w:rsidRPr="001B1CFD">
        <w:rPr>
          <w:rFonts w:eastAsia="Times New Roman" w:cs="Times New Roman"/>
          <w:color w:val="000000"/>
          <w:szCs w:val="24"/>
          <w:lang w:eastAsia="en-GB"/>
        </w:rPr>
        <w:t xml:space="preserve"> reviews</w:t>
      </w:r>
      <w:r w:rsidR="00355DF9" w:rsidRPr="001B1CFD">
        <w:rPr>
          <w:rFonts w:eastAsia="Times New Roman" w:cs="Times New Roman"/>
          <w:color w:val="000000"/>
          <w:szCs w:val="24"/>
          <w:lang w:eastAsia="en-GB"/>
        </w:rPr>
        <w:t>, including systematic</w:t>
      </w:r>
      <w:r w:rsidR="00412F5C" w:rsidRPr="001B1CFD">
        <w:rPr>
          <w:rFonts w:eastAsia="Times New Roman" w:cs="Times New Roman"/>
          <w:color w:val="000000"/>
          <w:szCs w:val="24"/>
          <w:lang w:eastAsia="en-GB"/>
        </w:rPr>
        <w:t>, was performed</w:t>
      </w:r>
      <w:r w:rsidR="00FC6763" w:rsidRPr="001B1CFD">
        <w:rPr>
          <w:rFonts w:eastAsia="Times New Roman" w:cs="Times New Roman"/>
          <w:color w:val="000000"/>
          <w:szCs w:val="24"/>
          <w:lang w:eastAsia="en-GB"/>
        </w:rPr>
        <w:t>.</w:t>
      </w:r>
      <w:r w:rsidRPr="001B1CFD">
        <w:rPr>
          <w:rFonts w:eastAsia="Times New Roman" w:cs="Times New Roman"/>
          <w:color w:val="000000"/>
          <w:szCs w:val="24"/>
          <w:lang w:eastAsia="en-GB"/>
        </w:rPr>
        <w:t xml:space="preserve"> (</w:t>
      </w:r>
      <w:r w:rsidR="00355DF9" w:rsidRPr="001B1CFD">
        <w:rPr>
          <w:rFonts w:eastAsia="Times New Roman" w:cs="Times New Roman"/>
          <w:color w:val="000000"/>
          <w:szCs w:val="24"/>
          <w:lang w:eastAsia="en-GB"/>
        </w:rPr>
        <w:t>3) Citation search</w:t>
      </w:r>
      <w:r w:rsidR="00412F5C" w:rsidRPr="001B1CFD">
        <w:rPr>
          <w:rFonts w:eastAsia="Times New Roman" w:cs="Times New Roman"/>
          <w:color w:val="000000"/>
          <w:szCs w:val="24"/>
          <w:lang w:eastAsia="en-GB"/>
        </w:rPr>
        <w:t>ing</w:t>
      </w:r>
      <w:r w:rsidR="00355DF9" w:rsidRPr="001B1CFD">
        <w:rPr>
          <w:rFonts w:eastAsia="Times New Roman" w:cs="Times New Roman"/>
          <w:color w:val="000000"/>
          <w:szCs w:val="24"/>
          <w:lang w:eastAsia="en-GB"/>
        </w:rPr>
        <w:t xml:space="preserve"> for</w:t>
      </w:r>
      <w:r w:rsidR="000C25FC" w:rsidRPr="001B1CFD">
        <w:rPr>
          <w:rFonts w:eastAsia="Times New Roman" w:cs="Times New Roman"/>
          <w:color w:val="000000"/>
          <w:szCs w:val="24"/>
          <w:lang w:eastAsia="en-GB"/>
        </w:rPr>
        <w:t xml:space="preserve"> studies that had referenced </w:t>
      </w:r>
      <w:r w:rsidR="00355DF9" w:rsidRPr="001B1CFD">
        <w:rPr>
          <w:rFonts w:eastAsia="Times New Roman" w:cs="Times New Roman"/>
          <w:color w:val="000000"/>
          <w:szCs w:val="24"/>
          <w:lang w:eastAsia="en-GB"/>
        </w:rPr>
        <w:t xml:space="preserve">the included studies </w:t>
      </w:r>
      <w:r w:rsidR="00412F5C" w:rsidRPr="001B1CFD">
        <w:rPr>
          <w:rFonts w:eastAsia="Times New Roman" w:cs="Times New Roman"/>
          <w:color w:val="000000"/>
          <w:szCs w:val="24"/>
          <w:lang w:eastAsia="en-GB"/>
        </w:rPr>
        <w:t xml:space="preserve">was </w:t>
      </w:r>
      <w:r w:rsidR="00355DF9" w:rsidRPr="001B1CFD">
        <w:rPr>
          <w:rFonts w:eastAsia="Times New Roman" w:cs="Times New Roman"/>
          <w:color w:val="000000"/>
          <w:szCs w:val="24"/>
          <w:lang w:eastAsia="en-GB"/>
        </w:rPr>
        <w:t xml:space="preserve">performed </w:t>
      </w:r>
      <w:r w:rsidR="00412F5C" w:rsidRPr="001B1CFD">
        <w:rPr>
          <w:rFonts w:eastAsia="Times New Roman" w:cs="Times New Roman"/>
          <w:color w:val="000000"/>
          <w:szCs w:val="24"/>
          <w:lang w:eastAsia="en-GB"/>
        </w:rPr>
        <w:t>via</w:t>
      </w:r>
      <w:r w:rsidR="00355DF9" w:rsidRPr="001B1CFD">
        <w:rPr>
          <w:rFonts w:eastAsia="Times New Roman" w:cs="Times New Roman"/>
          <w:color w:val="000000"/>
          <w:szCs w:val="24"/>
          <w:lang w:eastAsia="en-GB"/>
        </w:rPr>
        <w:t xml:space="preserve"> </w:t>
      </w:r>
      <w:r w:rsidR="00495354" w:rsidRPr="001B1CFD">
        <w:rPr>
          <w:rFonts w:eastAsia="Times New Roman" w:cs="Times New Roman"/>
          <w:color w:val="000000"/>
          <w:szCs w:val="24"/>
          <w:lang w:eastAsia="en-GB"/>
        </w:rPr>
        <w:t xml:space="preserve">the </w:t>
      </w:r>
      <w:r w:rsidR="00355DF9" w:rsidRPr="001B1CFD">
        <w:rPr>
          <w:rFonts w:eastAsia="Times New Roman" w:cs="Times New Roman"/>
          <w:color w:val="000000"/>
          <w:szCs w:val="24"/>
          <w:lang w:eastAsia="en-GB"/>
        </w:rPr>
        <w:t xml:space="preserve">Google Scholar citation </w:t>
      </w:r>
      <w:r w:rsidR="00412F5C" w:rsidRPr="001B1CFD">
        <w:rPr>
          <w:rFonts w:eastAsia="Times New Roman" w:cs="Times New Roman"/>
          <w:color w:val="000000"/>
          <w:szCs w:val="24"/>
          <w:lang w:eastAsia="en-GB"/>
        </w:rPr>
        <w:t>function.</w:t>
      </w:r>
      <w:r w:rsidRPr="001B1CFD">
        <w:rPr>
          <w:rFonts w:eastAsia="Times New Roman" w:cs="Times New Roman"/>
          <w:color w:val="000000"/>
          <w:szCs w:val="24"/>
          <w:lang w:eastAsia="en-GB"/>
        </w:rPr>
        <w:t xml:space="preserve"> (</w:t>
      </w:r>
      <w:r w:rsidR="00412F5C" w:rsidRPr="001B1CFD">
        <w:rPr>
          <w:rFonts w:eastAsia="Times New Roman" w:cs="Times New Roman"/>
          <w:color w:val="000000"/>
          <w:szCs w:val="24"/>
          <w:lang w:eastAsia="en-GB"/>
        </w:rPr>
        <w:t>4) K</w:t>
      </w:r>
      <w:r w:rsidR="00FC6763" w:rsidRPr="001B1CFD">
        <w:rPr>
          <w:rFonts w:eastAsia="Times New Roman" w:cs="Times New Roman"/>
          <w:color w:val="000000"/>
          <w:szCs w:val="24"/>
          <w:lang w:eastAsia="en-GB"/>
        </w:rPr>
        <w:t>ey</w:t>
      </w:r>
      <w:r w:rsidR="00412F5C" w:rsidRPr="001B1CFD">
        <w:rPr>
          <w:rFonts w:eastAsia="Times New Roman" w:cs="Times New Roman"/>
          <w:color w:val="000000"/>
          <w:szCs w:val="24"/>
          <w:lang w:eastAsia="en-GB"/>
        </w:rPr>
        <w:t xml:space="preserve"> word searches in key j</w:t>
      </w:r>
      <w:r w:rsidR="00FC6763" w:rsidRPr="001B1CFD">
        <w:rPr>
          <w:rFonts w:eastAsia="Times New Roman" w:cs="Times New Roman"/>
          <w:color w:val="000000"/>
          <w:szCs w:val="24"/>
          <w:lang w:eastAsia="en-GB"/>
        </w:rPr>
        <w:t>ournals</w:t>
      </w:r>
      <w:r w:rsidR="00412F5C" w:rsidRPr="001B1CFD">
        <w:rPr>
          <w:rFonts w:eastAsia="Times New Roman" w:cs="Times New Roman"/>
          <w:color w:val="000000"/>
          <w:szCs w:val="24"/>
          <w:lang w:eastAsia="en-GB"/>
        </w:rPr>
        <w:t>,</w:t>
      </w:r>
      <w:r w:rsidR="00BD1A59" w:rsidRPr="001B1CFD">
        <w:rPr>
          <w:rFonts w:eastAsia="Times New Roman" w:cs="Times New Roman"/>
          <w:szCs w:val="24"/>
          <w:lang w:eastAsia="en-GB"/>
        </w:rPr>
        <w:t xml:space="preserve"> including</w:t>
      </w:r>
      <w:r w:rsidR="00FC6763" w:rsidRPr="001B1CFD">
        <w:rPr>
          <w:rFonts w:cs="Times New Roman"/>
          <w:spacing w:val="2"/>
          <w:w w:val="105"/>
          <w:szCs w:val="24"/>
        </w:rPr>
        <w:t xml:space="preserve"> </w:t>
      </w:r>
      <w:r w:rsidR="00FC6763" w:rsidRPr="001B1CFD">
        <w:rPr>
          <w:rFonts w:cs="Times New Roman"/>
          <w:w w:val="105"/>
          <w:szCs w:val="24"/>
        </w:rPr>
        <w:t>Birth</w:t>
      </w:r>
      <w:r w:rsidR="00FC6763" w:rsidRPr="001B1CFD">
        <w:rPr>
          <w:rFonts w:cs="Times New Roman"/>
          <w:spacing w:val="-4"/>
          <w:w w:val="105"/>
          <w:szCs w:val="24"/>
        </w:rPr>
        <w:t xml:space="preserve"> </w:t>
      </w:r>
      <w:r w:rsidR="00FC6763" w:rsidRPr="001B1CFD">
        <w:rPr>
          <w:rFonts w:cs="Times New Roman"/>
          <w:w w:val="105"/>
          <w:szCs w:val="24"/>
        </w:rPr>
        <w:t>Defects</w:t>
      </w:r>
      <w:r w:rsidR="00FC6763" w:rsidRPr="001B1CFD">
        <w:rPr>
          <w:rFonts w:cs="Times New Roman"/>
          <w:spacing w:val="-4"/>
          <w:w w:val="105"/>
          <w:szCs w:val="24"/>
        </w:rPr>
        <w:t xml:space="preserve"> </w:t>
      </w:r>
      <w:r w:rsidR="00FC6763" w:rsidRPr="001B1CFD">
        <w:rPr>
          <w:rFonts w:cs="Times New Roman"/>
          <w:w w:val="105"/>
          <w:szCs w:val="24"/>
        </w:rPr>
        <w:t>Research,</w:t>
      </w:r>
      <w:r w:rsidR="00FC6763" w:rsidRPr="001B1CFD">
        <w:rPr>
          <w:rFonts w:cs="Times New Roman"/>
          <w:spacing w:val="2"/>
          <w:w w:val="105"/>
          <w:szCs w:val="24"/>
        </w:rPr>
        <w:t xml:space="preserve"> </w:t>
      </w:r>
      <w:r w:rsidR="00FC6763" w:rsidRPr="001B1CFD">
        <w:rPr>
          <w:rFonts w:cs="Times New Roman"/>
          <w:w w:val="105"/>
          <w:szCs w:val="24"/>
        </w:rPr>
        <w:t>Archives</w:t>
      </w:r>
      <w:r w:rsidR="00FC6763" w:rsidRPr="001B1CFD">
        <w:rPr>
          <w:rFonts w:cs="Times New Roman"/>
          <w:spacing w:val="4"/>
          <w:w w:val="105"/>
          <w:szCs w:val="24"/>
        </w:rPr>
        <w:t xml:space="preserve"> </w:t>
      </w:r>
      <w:r w:rsidR="00FC6763" w:rsidRPr="001B1CFD">
        <w:rPr>
          <w:rFonts w:cs="Times New Roman"/>
          <w:w w:val="105"/>
          <w:szCs w:val="24"/>
        </w:rPr>
        <w:t>of</w:t>
      </w:r>
      <w:r w:rsidR="00FC6763" w:rsidRPr="001B1CFD">
        <w:rPr>
          <w:rFonts w:cs="Times New Roman"/>
          <w:spacing w:val="3"/>
          <w:w w:val="105"/>
          <w:szCs w:val="24"/>
        </w:rPr>
        <w:t xml:space="preserve"> </w:t>
      </w:r>
      <w:r w:rsidR="00FC6763" w:rsidRPr="001B1CFD">
        <w:rPr>
          <w:rFonts w:cs="Times New Roman"/>
          <w:w w:val="105"/>
          <w:szCs w:val="24"/>
        </w:rPr>
        <w:t>Disease in Childhood,</w:t>
      </w:r>
      <w:r w:rsidR="00FC6763" w:rsidRPr="001B1CFD">
        <w:rPr>
          <w:rFonts w:cs="Times New Roman"/>
          <w:w w:val="104"/>
          <w:szCs w:val="24"/>
        </w:rPr>
        <w:t xml:space="preserve"> </w:t>
      </w:r>
      <w:r w:rsidR="00FC6763" w:rsidRPr="001B1CFD">
        <w:rPr>
          <w:rFonts w:cs="Times New Roman"/>
          <w:w w:val="105"/>
          <w:szCs w:val="24"/>
        </w:rPr>
        <w:t>Pediatrics,</w:t>
      </w:r>
      <w:r w:rsidR="00FC6763" w:rsidRPr="001B1CFD">
        <w:rPr>
          <w:rFonts w:cs="Times New Roman"/>
          <w:spacing w:val="1"/>
          <w:w w:val="105"/>
          <w:szCs w:val="24"/>
        </w:rPr>
        <w:t xml:space="preserve"> </w:t>
      </w:r>
      <w:r w:rsidR="00FC6763" w:rsidRPr="001B1CFD">
        <w:rPr>
          <w:rFonts w:cs="Times New Roman"/>
          <w:w w:val="105"/>
          <w:szCs w:val="24"/>
        </w:rPr>
        <w:t>The</w:t>
      </w:r>
      <w:r w:rsidR="00FC6763" w:rsidRPr="001B1CFD">
        <w:rPr>
          <w:rFonts w:cs="Times New Roman"/>
          <w:spacing w:val="-4"/>
          <w:w w:val="105"/>
          <w:szCs w:val="24"/>
        </w:rPr>
        <w:t xml:space="preserve"> </w:t>
      </w:r>
      <w:r w:rsidR="00FC6763" w:rsidRPr="001B1CFD">
        <w:rPr>
          <w:rFonts w:cs="Times New Roman"/>
          <w:w w:val="105"/>
          <w:szCs w:val="24"/>
        </w:rPr>
        <w:t>Journal</w:t>
      </w:r>
      <w:r w:rsidR="00FC6763" w:rsidRPr="001B1CFD">
        <w:rPr>
          <w:rFonts w:cs="Times New Roman"/>
          <w:spacing w:val="-1"/>
          <w:w w:val="105"/>
          <w:szCs w:val="24"/>
        </w:rPr>
        <w:t xml:space="preserve"> </w:t>
      </w:r>
      <w:r w:rsidR="00FC6763" w:rsidRPr="001B1CFD">
        <w:rPr>
          <w:rFonts w:cs="Times New Roman"/>
          <w:w w:val="105"/>
          <w:szCs w:val="24"/>
        </w:rPr>
        <w:t>of</w:t>
      </w:r>
      <w:r w:rsidR="00FC6763" w:rsidRPr="001B1CFD">
        <w:rPr>
          <w:rFonts w:cs="Times New Roman"/>
          <w:spacing w:val="3"/>
          <w:w w:val="105"/>
          <w:szCs w:val="24"/>
        </w:rPr>
        <w:t xml:space="preserve"> </w:t>
      </w:r>
      <w:r w:rsidR="00FC6763" w:rsidRPr="001B1CFD">
        <w:rPr>
          <w:rFonts w:cs="Times New Roman"/>
          <w:w w:val="105"/>
          <w:szCs w:val="24"/>
        </w:rPr>
        <w:t>Pediatrics,</w:t>
      </w:r>
      <w:r w:rsidR="00FC6763" w:rsidRPr="001B1CFD">
        <w:rPr>
          <w:rFonts w:cs="Times New Roman"/>
          <w:spacing w:val="2"/>
          <w:w w:val="105"/>
          <w:szCs w:val="24"/>
        </w:rPr>
        <w:t xml:space="preserve"> </w:t>
      </w:r>
      <w:r w:rsidR="00FC6763" w:rsidRPr="001B1CFD">
        <w:rPr>
          <w:rFonts w:cs="Times New Roman"/>
          <w:w w:val="105"/>
          <w:szCs w:val="24"/>
        </w:rPr>
        <w:t>Journal</w:t>
      </w:r>
      <w:r w:rsidR="00FC6763" w:rsidRPr="001B1CFD">
        <w:rPr>
          <w:rFonts w:cs="Times New Roman"/>
          <w:spacing w:val="-1"/>
          <w:w w:val="105"/>
          <w:szCs w:val="24"/>
        </w:rPr>
        <w:t xml:space="preserve"> </w:t>
      </w:r>
      <w:r w:rsidR="00FC6763" w:rsidRPr="001B1CFD">
        <w:rPr>
          <w:rFonts w:cs="Times New Roman"/>
          <w:w w:val="105"/>
          <w:szCs w:val="24"/>
        </w:rPr>
        <w:t>of</w:t>
      </w:r>
      <w:r w:rsidR="00FC6763" w:rsidRPr="001B1CFD">
        <w:rPr>
          <w:rFonts w:cs="Times New Roman"/>
          <w:spacing w:val="2"/>
          <w:w w:val="105"/>
          <w:szCs w:val="24"/>
        </w:rPr>
        <w:t xml:space="preserve"> </w:t>
      </w:r>
      <w:r w:rsidR="00FC6763" w:rsidRPr="001B1CFD">
        <w:rPr>
          <w:rFonts w:cs="Times New Roman"/>
          <w:w w:val="105"/>
          <w:szCs w:val="24"/>
        </w:rPr>
        <w:t>Pediatric</w:t>
      </w:r>
      <w:r w:rsidR="00FC6763" w:rsidRPr="001B1CFD">
        <w:rPr>
          <w:rFonts w:cs="Times New Roman"/>
          <w:spacing w:val="-4"/>
          <w:w w:val="105"/>
          <w:szCs w:val="24"/>
        </w:rPr>
        <w:t xml:space="preserve"> </w:t>
      </w:r>
      <w:r w:rsidR="00FC6763" w:rsidRPr="001B1CFD">
        <w:rPr>
          <w:rFonts w:cs="Times New Roman"/>
          <w:w w:val="105"/>
          <w:szCs w:val="24"/>
        </w:rPr>
        <w:t>Surgery</w:t>
      </w:r>
      <w:r w:rsidR="00412F5C" w:rsidRPr="001B1CFD">
        <w:rPr>
          <w:rFonts w:eastAsia="Times New Roman" w:cs="Times New Roman"/>
          <w:szCs w:val="24"/>
          <w:lang w:eastAsia="en-GB"/>
        </w:rPr>
        <w:t>,</w:t>
      </w:r>
      <w:r w:rsidR="00BD1A59" w:rsidRPr="001B1CFD">
        <w:rPr>
          <w:rFonts w:eastAsia="Times New Roman" w:cs="Times New Roman"/>
          <w:szCs w:val="24"/>
          <w:lang w:eastAsia="en-GB"/>
        </w:rPr>
        <w:t xml:space="preserve"> w</w:t>
      </w:r>
      <w:r w:rsidR="006C6A73" w:rsidRPr="001B1CFD">
        <w:rPr>
          <w:rFonts w:eastAsia="Times New Roman" w:cs="Times New Roman"/>
          <w:szCs w:val="24"/>
          <w:lang w:eastAsia="en-GB"/>
        </w:rPr>
        <w:t>ere</w:t>
      </w:r>
      <w:r w:rsidR="00BD1A59" w:rsidRPr="001B1CFD">
        <w:rPr>
          <w:rFonts w:eastAsia="Times New Roman" w:cs="Times New Roman"/>
          <w:szCs w:val="24"/>
          <w:lang w:eastAsia="en-GB"/>
        </w:rPr>
        <w:t xml:space="preserve"> also</w:t>
      </w:r>
      <w:r w:rsidR="00FC6763" w:rsidRPr="001B1CFD">
        <w:rPr>
          <w:rFonts w:eastAsia="Times New Roman" w:cs="Times New Roman"/>
          <w:szCs w:val="24"/>
          <w:lang w:eastAsia="en-GB"/>
        </w:rPr>
        <w:t xml:space="preserve"> </w:t>
      </w:r>
      <w:r w:rsidR="00412F5C" w:rsidRPr="001B1CFD">
        <w:rPr>
          <w:rFonts w:eastAsia="Times New Roman" w:cs="Times New Roman"/>
          <w:color w:val="000000"/>
          <w:szCs w:val="24"/>
          <w:lang w:eastAsia="en-GB"/>
        </w:rPr>
        <w:t>undertaken.</w:t>
      </w:r>
      <w:r w:rsidRPr="001B1CFD">
        <w:rPr>
          <w:rFonts w:eastAsia="Times New Roman" w:cs="Times New Roman"/>
          <w:color w:val="000000"/>
          <w:szCs w:val="24"/>
          <w:lang w:eastAsia="en-GB"/>
        </w:rPr>
        <w:t xml:space="preserve"> (</w:t>
      </w:r>
      <w:r w:rsidR="00412F5C" w:rsidRPr="001B1CFD">
        <w:rPr>
          <w:rFonts w:eastAsia="Times New Roman" w:cs="Times New Roman"/>
          <w:color w:val="000000"/>
          <w:szCs w:val="24"/>
          <w:lang w:eastAsia="en-GB"/>
        </w:rPr>
        <w:t>5) Authors were contacted if there was insufficient</w:t>
      </w:r>
      <w:r w:rsidR="00FC6763" w:rsidRPr="001B1CFD">
        <w:rPr>
          <w:rFonts w:eastAsia="Times New Roman" w:cs="Times New Roman"/>
          <w:color w:val="000000"/>
          <w:szCs w:val="24"/>
          <w:lang w:eastAsia="en-GB"/>
        </w:rPr>
        <w:t xml:space="preserve"> information </w:t>
      </w:r>
      <w:r w:rsidR="00412F5C" w:rsidRPr="001B1CFD">
        <w:rPr>
          <w:rFonts w:eastAsia="Times New Roman" w:cs="Times New Roman"/>
          <w:color w:val="000000"/>
          <w:szCs w:val="24"/>
          <w:lang w:eastAsia="en-GB"/>
        </w:rPr>
        <w:t xml:space="preserve">to decide whether the study met the inclusion criteria, or </w:t>
      </w:r>
      <w:r w:rsidR="004D171C" w:rsidRPr="001B1CFD">
        <w:rPr>
          <w:rFonts w:eastAsia="Times New Roman" w:cs="Times New Roman"/>
          <w:color w:val="000000"/>
          <w:szCs w:val="24"/>
          <w:lang w:eastAsia="en-GB"/>
        </w:rPr>
        <w:t>i</w:t>
      </w:r>
      <w:r w:rsidR="00BD1A59" w:rsidRPr="001B1CFD">
        <w:rPr>
          <w:rFonts w:eastAsia="Times New Roman" w:cs="Times New Roman"/>
          <w:color w:val="000000"/>
          <w:szCs w:val="24"/>
          <w:lang w:eastAsia="en-GB"/>
        </w:rPr>
        <w:t xml:space="preserve">f </w:t>
      </w:r>
      <w:r w:rsidR="00412F5C" w:rsidRPr="001B1CFD">
        <w:rPr>
          <w:rFonts w:eastAsia="Times New Roman" w:cs="Times New Roman"/>
          <w:color w:val="000000"/>
          <w:szCs w:val="24"/>
          <w:lang w:eastAsia="en-GB"/>
        </w:rPr>
        <w:t xml:space="preserve">additional information </w:t>
      </w:r>
      <w:r w:rsidR="00BD1A59" w:rsidRPr="001B1CFD">
        <w:rPr>
          <w:rFonts w:eastAsia="Times New Roman" w:cs="Times New Roman"/>
          <w:color w:val="000000"/>
          <w:szCs w:val="24"/>
          <w:lang w:eastAsia="en-GB"/>
        </w:rPr>
        <w:t>for the inclusion in the meta-analysis was needed.</w:t>
      </w:r>
      <w:r w:rsidRPr="001B1CFD">
        <w:rPr>
          <w:rFonts w:eastAsia="Times New Roman" w:cs="Times New Roman"/>
          <w:color w:val="000000"/>
          <w:szCs w:val="24"/>
          <w:lang w:eastAsia="en-GB"/>
        </w:rPr>
        <w:t xml:space="preserve"> (</w:t>
      </w:r>
      <w:r w:rsidR="00BD1A59" w:rsidRPr="001B1CFD">
        <w:rPr>
          <w:rFonts w:eastAsia="Times New Roman" w:cs="Times New Roman"/>
          <w:color w:val="000000"/>
          <w:szCs w:val="24"/>
          <w:lang w:eastAsia="en-GB"/>
        </w:rPr>
        <w:t xml:space="preserve">6) </w:t>
      </w:r>
      <w:r w:rsidR="00B464B3" w:rsidRPr="001B1CFD">
        <w:rPr>
          <w:rFonts w:eastAsia="Times New Roman" w:cs="Times New Roman"/>
          <w:color w:val="000000"/>
          <w:szCs w:val="24"/>
          <w:lang w:eastAsia="en-GB"/>
        </w:rPr>
        <w:t>Reference lists and citations of a</w:t>
      </w:r>
      <w:r w:rsidR="00BD1A59" w:rsidRPr="001B1CFD">
        <w:rPr>
          <w:rFonts w:eastAsia="Times New Roman" w:cs="Times New Roman"/>
          <w:color w:val="000000"/>
          <w:szCs w:val="24"/>
          <w:lang w:eastAsia="en-GB"/>
        </w:rPr>
        <w:t xml:space="preserve">ny </w:t>
      </w:r>
      <w:r w:rsidR="00B464B3" w:rsidRPr="001B1CFD">
        <w:rPr>
          <w:rFonts w:eastAsia="Times New Roman" w:cs="Times New Roman"/>
          <w:color w:val="000000"/>
          <w:szCs w:val="24"/>
          <w:lang w:eastAsia="en-GB"/>
        </w:rPr>
        <w:t xml:space="preserve">new </w:t>
      </w:r>
      <w:r w:rsidR="00B91E9D" w:rsidRPr="001B1CFD">
        <w:rPr>
          <w:rFonts w:eastAsia="Times New Roman" w:cs="Times New Roman"/>
          <w:color w:val="000000"/>
          <w:szCs w:val="24"/>
          <w:lang w:eastAsia="en-GB"/>
        </w:rPr>
        <w:t xml:space="preserve">articles </w:t>
      </w:r>
      <w:r w:rsidR="00BD1A59" w:rsidRPr="001B1CFD">
        <w:rPr>
          <w:rFonts w:eastAsia="Times New Roman" w:cs="Times New Roman"/>
          <w:color w:val="000000"/>
          <w:szCs w:val="24"/>
          <w:lang w:eastAsia="en-GB"/>
        </w:rPr>
        <w:t xml:space="preserve">identified were </w:t>
      </w:r>
      <w:r w:rsidR="00B464B3" w:rsidRPr="001B1CFD">
        <w:rPr>
          <w:rFonts w:eastAsia="Times New Roman" w:cs="Times New Roman"/>
          <w:color w:val="000000"/>
          <w:szCs w:val="24"/>
          <w:lang w:eastAsia="en-GB"/>
        </w:rPr>
        <w:t>further searched for any additional studies in the iterative process until no new studies were identified.</w:t>
      </w:r>
      <w:r w:rsidR="00BD1A59" w:rsidRPr="001B1CFD">
        <w:rPr>
          <w:rFonts w:eastAsia="Times New Roman" w:cs="Times New Roman"/>
          <w:color w:val="000000"/>
          <w:szCs w:val="24"/>
          <w:lang w:eastAsia="en-GB"/>
        </w:rPr>
        <w:t xml:space="preserve"> </w:t>
      </w:r>
      <w:r w:rsidRPr="001B1CFD">
        <w:rPr>
          <w:rFonts w:eastAsia="Times New Roman" w:cs="Times New Roman"/>
          <w:color w:val="000000"/>
          <w:szCs w:val="24"/>
          <w:lang w:eastAsia="en-GB"/>
        </w:rPr>
        <w:t>Database searches were completed in March 2019 and updated in May 2020.</w:t>
      </w:r>
    </w:p>
    <w:p w14:paraId="4CAE0666" w14:textId="5491428C" w:rsidR="00E2737C" w:rsidRPr="001B1CFD" w:rsidRDefault="00E2737C" w:rsidP="000C25FC">
      <w:pPr>
        <w:spacing w:before="0" w:after="0"/>
        <w:ind w:firstLine="567"/>
        <w:rPr>
          <w:rFonts w:cs="Times New Roman"/>
          <w:szCs w:val="24"/>
        </w:rPr>
      </w:pPr>
      <w:r w:rsidRPr="001B1CFD">
        <w:rPr>
          <w:rFonts w:cs="Times New Roman"/>
          <w:szCs w:val="24"/>
        </w:rPr>
        <w:t xml:space="preserve">SVG conducted all searches and screened the titles and abstracts of all the identified </w:t>
      </w:r>
      <w:r w:rsidR="00E61AA2" w:rsidRPr="001B1CFD">
        <w:rPr>
          <w:rFonts w:cs="Times New Roman"/>
          <w:szCs w:val="24"/>
        </w:rPr>
        <w:t>records according to the inclusion criteria</w:t>
      </w:r>
      <w:r w:rsidRPr="001B1CFD">
        <w:rPr>
          <w:rFonts w:cs="Times New Roman"/>
          <w:szCs w:val="24"/>
        </w:rPr>
        <w:t xml:space="preserve">, and </w:t>
      </w:r>
      <w:r w:rsidR="004E56AC" w:rsidRPr="001B1CFD">
        <w:rPr>
          <w:rFonts w:cs="Times New Roman"/>
          <w:szCs w:val="24"/>
        </w:rPr>
        <w:t xml:space="preserve">three </w:t>
      </w:r>
      <w:r w:rsidRPr="001B1CFD">
        <w:rPr>
          <w:rFonts w:cs="Times New Roman"/>
          <w:szCs w:val="24"/>
        </w:rPr>
        <w:t xml:space="preserve">other authors (MS, </w:t>
      </w:r>
      <w:r w:rsidR="00EB5B8C" w:rsidRPr="001B1CFD">
        <w:rPr>
          <w:rFonts w:cs="Times New Roman"/>
          <w:szCs w:val="24"/>
        </w:rPr>
        <w:t xml:space="preserve">AC, </w:t>
      </w:r>
      <w:r w:rsidRPr="001B1CFD">
        <w:rPr>
          <w:rFonts w:cs="Times New Roman"/>
          <w:szCs w:val="24"/>
        </w:rPr>
        <w:t xml:space="preserve">JR) </w:t>
      </w:r>
      <w:r w:rsidR="00E61AA2" w:rsidRPr="001B1CFD">
        <w:rPr>
          <w:rFonts w:cs="Times New Roman"/>
          <w:szCs w:val="24"/>
        </w:rPr>
        <w:t xml:space="preserve">independently </w:t>
      </w:r>
      <w:r w:rsidRPr="001B1CFD">
        <w:rPr>
          <w:rFonts w:cs="Times New Roman"/>
          <w:szCs w:val="24"/>
        </w:rPr>
        <w:t xml:space="preserve">screened a </w:t>
      </w:r>
      <w:r w:rsidR="00E61AA2" w:rsidRPr="001B1CFD">
        <w:rPr>
          <w:rFonts w:cs="Times New Roman"/>
          <w:szCs w:val="24"/>
        </w:rPr>
        <w:t xml:space="preserve">random </w:t>
      </w:r>
      <w:r w:rsidRPr="001B1CFD">
        <w:rPr>
          <w:rFonts w:cs="Times New Roman"/>
          <w:szCs w:val="24"/>
        </w:rPr>
        <w:t xml:space="preserve">10% sample of the </w:t>
      </w:r>
      <w:r w:rsidR="00E61AA2" w:rsidRPr="001B1CFD">
        <w:rPr>
          <w:rFonts w:cs="Times New Roman"/>
          <w:szCs w:val="24"/>
        </w:rPr>
        <w:t>records</w:t>
      </w:r>
      <w:r w:rsidR="00E95924" w:rsidRPr="001B1CFD">
        <w:rPr>
          <w:rFonts w:cs="Times New Roman"/>
          <w:szCs w:val="24"/>
        </w:rPr>
        <w:t xml:space="preserve"> using the Rayyan software for systematic reviews</w:t>
      </w:r>
      <w:r w:rsidR="00885126"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&lt;EndNote&gt;&lt;Cite&gt;&lt;Author&gt;Ouzzani&lt;/Author&gt;&lt;Year&gt;2016&lt;/Year&gt;&lt;RecNum&gt;108&lt;/RecNum&gt;&lt;DisplayText&gt;[12]&lt;/DisplayText&gt;&lt;record&gt;&lt;rec-number&gt;108&lt;/rec-number&gt;&lt;foreign-keys&gt;&lt;key app="EN" db-id="pz9d5asp59vrelex9spppzrdpr52d09wpw0z" timestamp="1559302091"&gt;108&lt;/key&gt;&lt;/foreign-keys&gt;&lt;ref-type name="Journal Article"&gt;17&lt;/ref-type&gt;&lt;contributors&gt;&lt;authors&gt;&lt;author&gt;Ouzzani, M.&lt;/author&gt;&lt;author&gt;Hammady, H.&lt;/author&gt;&lt;author&gt;Fedorowicz, Z.&lt;/author&gt;&lt;author&gt;Elmagarmid, A.&lt;/author&gt;&lt;/authors&gt;&lt;/contributors&gt;&lt;titles&gt;&lt;title&gt;Rayyan - a web and mobile app for systematic reviews&lt;/title&gt;&lt;secondary-title&gt;Systematic Reviews&lt;/secondary-title&gt;&lt;/titles&gt;&lt;periodical&gt;&lt;full-title&gt;Systematic reviews&lt;/full-title&gt;&lt;abbr-1&gt;Syst Rev&lt;/abbr-1&gt;&lt;/periodical&gt;&lt;pages&gt;210&lt;/pages&gt;&lt;volume&gt;5&lt;/volume&gt;&lt;dates&gt;&lt;year&gt;2016&lt;/year&gt;&lt;/dates&gt;&lt;urls&gt;&lt;/urls&gt;&lt;electronic-resource-num&gt;10.1186/s13643-016-0384-4&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12" w:tooltip="Ouzzani, 2016 #108" w:history="1">
        <w:r w:rsidR="000A2645">
          <w:rPr>
            <w:rFonts w:cs="Times New Roman"/>
            <w:noProof/>
            <w:szCs w:val="24"/>
          </w:rPr>
          <w:t>12</w:t>
        </w:r>
      </w:hyperlink>
      <w:r w:rsidR="000A2645">
        <w:rPr>
          <w:rFonts w:cs="Times New Roman"/>
          <w:noProof/>
          <w:szCs w:val="24"/>
        </w:rPr>
        <w:t>]</w:t>
      </w:r>
      <w:r w:rsidR="00073B21" w:rsidRPr="001B1CFD">
        <w:rPr>
          <w:rFonts w:cs="Times New Roman"/>
          <w:szCs w:val="24"/>
        </w:rPr>
        <w:fldChar w:fldCharType="end"/>
      </w:r>
      <w:r w:rsidR="00885126" w:rsidRPr="001B1CFD">
        <w:rPr>
          <w:rFonts w:cs="Times New Roman"/>
          <w:szCs w:val="24"/>
        </w:rPr>
        <w:t>.</w:t>
      </w:r>
      <w:r w:rsidRPr="001B1CFD">
        <w:rPr>
          <w:rFonts w:cs="Times New Roman"/>
          <w:szCs w:val="24"/>
        </w:rPr>
        <w:t xml:space="preserve"> Any discrepancies </w:t>
      </w:r>
      <w:r w:rsidR="004D7233" w:rsidRPr="001B1CFD">
        <w:rPr>
          <w:rFonts w:cs="Times New Roman"/>
          <w:szCs w:val="24"/>
        </w:rPr>
        <w:t xml:space="preserve">(n=4) </w:t>
      </w:r>
      <w:r w:rsidRPr="001B1CFD">
        <w:rPr>
          <w:rFonts w:cs="Times New Roman"/>
          <w:szCs w:val="24"/>
        </w:rPr>
        <w:t xml:space="preserve">in the included studies were discussed amongst all authors and agreement reached. </w:t>
      </w:r>
    </w:p>
    <w:p w14:paraId="047761CB" w14:textId="44CFE7E0" w:rsidR="009E51F0" w:rsidRPr="001B1CFD" w:rsidRDefault="00245F3C" w:rsidP="000C25FC">
      <w:pPr>
        <w:pStyle w:val="Heading2"/>
        <w:rPr>
          <w:rFonts w:eastAsia="Times New Roman"/>
          <w:lang w:eastAsia="en-GB"/>
        </w:rPr>
      </w:pPr>
      <w:r w:rsidRPr="001B1CFD">
        <w:rPr>
          <w:rFonts w:eastAsia="Times New Roman"/>
          <w:lang w:eastAsia="en-GB"/>
        </w:rPr>
        <w:t>D</w:t>
      </w:r>
      <w:r w:rsidR="009E51F0" w:rsidRPr="001B1CFD">
        <w:rPr>
          <w:rFonts w:eastAsia="Times New Roman"/>
          <w:lang w:eastAsia="en-GB"/>
        </w:rPr>
        <w:t>efinitions</w:t>
      </w:r>
      <w:r w:rsidR="00B83D11" w:rsidRPr="001B1CFD">
        <w:rPr>
          <w:rFonts w:eastAsia="Times New Roman"/>
          <w:lang w:eastAsia="en-GB"/>
        </w:rPr>
        <w:t xml:space="preserve"> and classification of congenital anomalies</w:t>
      </w:r>
    </w:p>
    <w:p w14:paraId="4B6CD0BE" w14:textId="63CDE509" w:rsidR="00245F3C" w:rsidRPr="001B1CFD" w:rsidRDefault="005820F5" w:rsidP="000C25FC">
      <w:pPr>
        <w:spacing w:before="0" w:after="0"/>
        <w:rPr>
          <w:rFonts w:eastAsia="Times New Roman" w:cs="Times New Roman"/>
          <w:b/>
          <w:color w:val="000000"/>
          <w:szCs w:val="24"/>
          <w:lang w:eastAsia="en-GB"/>
        </w:rPr>
      </w:pPr>
      <w:r w:rsidRPr="001B1CFD">
        <w:rPr>
          <w:rFonts w:eastAsia="Times New Roman" w:cs="Times New Roman"/>
          <w:color w:val="000000"/>
          <w:szCs w:val="24"/>
          <w:lang w:eastAsia="en-GB"/>
        </w:rPr>
        <w:t>Major c</w:t>
      </w:r>
      <w:r w:rsidR="009E51F0" w:rsidRPr="001B1CFD">
        <w:rPr>
          <w:rFonts w:eastAsia="Times New Roman" w:cs="Times New Roman"/>
          <w:color w:val="000000"/>
          <w:szCs w:val="24"/>
          <w:lang w:eastAsia="en-GB"/>
        </w:rPr>
        <w:t xml:space="preserve">ongenital </w:t>
      </w:r>
      <w:r w:rsidR="009E51F0" w:rsidRPr="001B1CFD">
        <w:rPr>
          <w:rFonts w:eastAsia="ScalaLancetPro" w:cs="Times New Roman"/>
          <w:szCs w:val="24"/>
        </w:rPr>
        <w:t xml:space="preserve">anomalies in the included </w:t>
      </w:r>
      <w:r w:rsidR="00C90924" w:rsidRPr="001B1CFD">
        <w:rPr>
          <w:rFonts w:eastAsia="ScalaLancetPro" w:cs="Times New Roman"/>
          <w:szCs w:val="24"/>
        </w:rPr>
        <w:t>studies</w:t>
      </w:r>
      <w:r w:rsidR="000C4C3A" w:rsidRPr="001B1CFD">
        <w:rPr>
          <w:rFonts w:eastAsia="ScalaLancetPro" w:cs="Times New Roman"/>
          <w:szCs w:val="24"/>
        </w:rPr>
        <w:t xml:space="preserve"> were classified </w:t>
      </w:r>
      <w:r w:rsidR="009E51F0" w:rsidRPr="001B1CFD">
        <w:rPr>
          <w:rFonts w:eastAsia="ScalaLancetPro" w:cs="Times New Roman"/>
          <w:szCs w:val="24"/>
        </w:rPr>
        <w:t xml:space="preserve">according to the International Classification of Disease (ICD) </w:t>
      </w:r>
      <w:r w:rsidR="00C90924" w:rsidRPr="001B1CFD">
        <w:rPr>
          <w:rFonts w:eastAsia="ScalaLancetPro" w:cs="Times New Roman"/>
          <w:szCs w:val="24"/>
        </w:rPr>
        <w:t xml:space="preserve">revision </w:t>
      </w:r>
      <w:r w:rsidR="001A77C6" w:rsidRPr="001B1CFD">
        <w:rPr>
          <w:rFonts w:eastAsia="ScalaLancetPro" w:cs="Times New Roman"/>
          <w:szCs w:val="24"/>
        </w:rPr>
        <w:t>8</w:t>
      </w:r>
      <w:r w:rsidR="00DB51D4" w:rsidRPr="001B1CFD">
        <w:rPr>
          <w:rFonts w:eastAsia="ScalaLancetPro" w:cs="Times New Roman"/>
          <w:szCs w:val="24"/>
        </w:rPr>
        <w:t xml:space="preserve"> (ICD-8)</w:t>
      </w:r>
      <w:r w:rsidR="0035418D" w:rsidRPr="001B1CFD">
        <w:rPr>
          <w:rFonts w:eastAsia="ScalaLancetPro" w:cs="Times New Roman"/>
          <w:szCs w:val="24"/>
        </w:rPr>
        <w:t xml:space="preserve"> </w:t>
      </w:r>
      <w:r w:rsidR="00073B21" w:rsidRPr="001B1CFD">
        <w:rPr>
          <w:rFonts w:eastAsia="ScalaLancetPro" w:cs="Times New Roman"/>
          <w:szCs w:val="24"/>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ScalaLancetPro" w:cs="Times New Roman"/>
          <w:szCs w:val="24"/>
        </w:rPr>
        <w:instrText xml:space="preserve"> ADDIN EN.CITE </w:instrText>
      </w:r>
      <w:r w:rsidR="00073B21" w:rsidRPr="001B1CFD">
        <w:rPr>
          <w:rFonts w:eastAsia="ScalaLancetPro" w:cs="Times New Roman"/>
          <w:szCs w:val="24"/>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ScalaLancetPro" w:cs="Times New Roman"/>
          <w:szCs w:val="24"/>
        </w:rPr>
        <w:instrText xml:space="preserve"> ADDIN EN.CITE.DATA </w:instrText>
      </w:r>
      <w:r w:rsidR="00073B21" w:rsidRPr="001B1CFD">
        <w:rPr>
          <w:rFonts w:eastAsia="ScalaLancetPro" w:cs="Times New Roman"/>
          <w:szCs w:val="24"/>
        </w:rPr>
      </w:r>
      <w:r w:rsidR="00073B21" w:rsidRPr="001B1CFD">
        <w:rPr>
          <w:rFonts w:eastAsia="ScalaLancetPro" w:cs="Times New Roman"/>
          <w:szCs w:val="24"/>
        </w:rPr>
        <w:fldChar w:fldCharType="end"/>
      </w:r>
      <w:r w:rsidR="00073B21" w:rsidRPr="001B1CFD">
        <w:rPr>
          <w:rFonts w:eastAsia="ScalaLancetPro" w:cs="Times New Roman"/>
          <w:szCs w:val="24"/>
        </w:rPr>
      </w:r>
      <w:r w:rsidR="00073B21" w:rsidRPr="001B1CFD">
        <w:rPr>
          <w:rFonts w:eastAsia="ScalaLancetPro" w:cs="Times New Roman"/>
          <w:szCs w:val="24"/>
        </w:rPr>
        <w:fldChar w:fldCharType="separate"/>
      </w:r>
      <w:r w:rsidR="00073B21" w:rsidRPr="001B1CFD">
        <w:rPr>
          <w:rFonts w:eastAsia="ScalaLancetPro" w:cs="Times New Roman"/>
          <w:noProof/>
          <w:szCs w:val="24"/>
        </w:rPr>
        <w:t>[</w:t>
      </w:r>
      <w:hyperlink w:anchor="_ENREF_8" w:tooltip="Eide, 2006 #9" w:history="1">
        <w:r w:rsidR="000A2645" w:rsidRPr="001B1CFD">
          <w:rPr>
            <w:rFonts w:eastAsia="ScalaLancetPro" w:cs="Times New Roman"/>
            <w:noProof/>
            <w:szCs w:val="24"/>
          </w:rPr>
          <w:t>8</w:t>
        </w:r>
      </w:hyperlink>
      <w:r w:rsidR="00073B21" w:rsidRPr="001B1CFD">
        <w:rPr>
          <w:rFonts w:eastAsia="ScalaLancetPro" w:cs="Times New Roman"/>
          <w:noProof/>
          <w:szCs w:val="24"/>
        </w:rPr>
        <w:t>]</w:t>
      </w:r>
      <w:r w:rsidR="00073B21" w:rsidRPr="001B1CFD">
        <w:rPr>
          <w:rFonts w:eastAsia="ScalaLancetPro" w:cs="Times New Roman"/>
          <w:szCs w:val="24"/>
        </w:rPr>
        <w:fldChar w:fldCharType="end"/>
      </w:r>
      <w:r w:rsidR="000C4C3A" w:rsidRPr="001B1CFD">
        <w:rPr>
          <w:rFonts w:eastAsia="ScalaLancetPro" w:cs="Times New Roman"/>
          <w:szCs w:val="24"/>
        </w:rPr>
        <w:t>,</w:t>
      </w:r>
      <w:r w:rsidR="00786C9D" w:rsidRPr="001B1CFD">
        <w:rPr>
          <w:rFonts w:eastAsia="ScalaLancetPro" w:cs="Times New Roman"/>
          <w:szCs w:val="24"/>
        </w:rPr>
        <w:t xml:space="preserve"> </w:t>
      </w:r>
      <w:r w:rsidR="00DB51D4" w:rsidRPr="001B1CFD">
        <w:rPr>
          <w:rFonts w:eastAsia="ScalaLancetPro" w:cs="Times New Roman"/>
          <w:szCs w:val="24"/>
        </w:rPr>
        <w:t>ICD-9</w:t>
      </w:r>
      <w:r w:rsidR="009E51F0" w:rsidRPr="001B1CFD">
        <w:rPr>
          <w:rFonts w:eastAsia="ScalaLancetPro" w:cs="Times New Roman"/>
          <w:szCs w:val="24"/>
        </w:rPr>
        <w:t xml:space="preserve"> (majority of papers)</w:t>
      </w:r>
      <w:r w:rsidR="00786C9D" w:rsidRPr="001B1CFD">
        <w:rPr>
          <w:rFonts w:eastAsia="ScalaLancetPro" w:cs="Times New Roman"/>
          <w:szCs w:val="24"/>
        </w:rPr>
        <w:t>, ICD-</w:t>
      </w:r>
      <w:r w:rsidR="009E51F0" w:rsidRPr="001B1CFD">
        <w:rPr>
          <w:rFonts w:eastAsia="ScalaLancetPro" w:cs="Times New Roman"/>
          <w:szCs w:val="24"/>
        </w:rPr>
        <w:t>10</w:t>
      </w:r>
      <w:r w:rsidR="0035418D" w:rsidRPr="001B1CFD">
        <w:rPr>
          <w:rFonts w:eastAsia="ScalaLancetPro" w:cs="Times New Roman"/>
          <w:szCs w:val="24"/>
        </w:rPr>
        <w:t xml:space="preserve"> </w:t>
      </w:r>
      <w:r w:rsidR="00073B21" w:rsidRPr="001B1CFD">
        <w:rPr>
          <w:rFonts w:eastAsia="ScalaLancetPro" w:cs="Times New Roman"/>
          <w:szCs w:val="24"/>
        </w:rPr>
        <w:fldChar w:fldCharType="begin">
          <w:fldData xml:space="preserve">PEVuZE5vdGU+PENpdGU+PEF1dGhvcj5Gb2xrZXN0YWQ8L0F1dGhvcj48WWVhcj4yMDE2PC9ZZWFy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ScalaLancetPro" w:cs="Times New Roman"/>
          <w:szCs w:val="24"/>
        </w:rPr>
        <w:instrText xml:space="preserve"> ADDIN EN.CITE </w:instrText>
      </w:r>
      <w:r w:rsidR="000A2645">
        <w:rPr>
          <w:rFonts w:eastAsia="ScalaLancetPro" w:cs="Times New Roman"/>
          <w:szCs w:val="24"/>
        </w:rPr>
        <w:fldChar w:fldCharType="begin">
          <w:fldData xml:space="preserve">PEVuZE5vdGU+PENpdGU+PEF1dGhvcj5Gb2xrZXN0YWQ8L0F1dGhvcj48WWVhcj4yMDE2PC9ZZWFy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ScalaLancetPro" w:cs="Times New Roman"/>
          <w:szCs w:val="24"/>
        </w:rPr>
        <w:instrText xml:space="preserve"> ADDIN EN.CITE.DATA </w:instrText>
      </w:r>
      <w:r w:rsidR="000A2645">
        <w:rPr>
          <w:rFonts w:eastAsia="ScalaLancetPro" w:cs="Times New Roman"/>
          <w:szCs w:val="24"/>
        </w:rPr>
      </w:r>
      <w:r w:rsidR="000A2645">
        <w:rPr>
          <w:rFonts w:eastAsia="ScalaLancetPro" w:cs="Times New Roman"/>
          <w:szCs w:val="24"/>
        </w:rPr>
        <w:fldChar w:fldCharType="end"/>
      </w:r>
      <w:r w:rsidR="00073B21" w:rsidRPr="001B1CFD">
        <w:rPr>
          <w:rFonts w:eastAsia="ScalaLancetPro" w:cs="Times New Roman"/>
          <w:szCs w:val="24"/>
        </w:rPr>
      </w:r>
      <w:r w:rsidR="00073B21" w:rsidRPr="001B1CFD">
        <w:rPr>
          <w:rFonts w:eastAsia="ScalaLancetPro" w:cs="Times New Roman"/>
          <w:szCs w:val="24"/>
        </w:rPr>
        <w:fldChar w:fldCharType="separate"/>
      </w:r>
      <w:r w:rsidR="000A2645">
        <w:rPr>
          <w:rFonts w:eastAsia="ScalaLancetPro" w:cs="Times New Roman"/>
          <w:noProof/>
          <w:szCs w:val="24"/>
        </w:rPr>
        <w:t>[</w:t>
      </w:r>
      <w:hyperlink w:anchor="_ENREF_13" w:tooltip="Folkestad, 2016 #10" w:history="1">
        <w:r w:rsidR="000A2645">
          <w:rPr>
            <w:rFonts w:eastAsia="ScalaLancetPro" w:cs="Times New Roman"/>
            <w:noProof/>
            <w:szCs w:val="24"/>
          </w:rPr>
          <w:t>13-15</w:t>
        </w:r>
      </w:hyperlink>
      <w:r w:rsidR="000A2645">
        <w:rPr>
          <w:rFonts w:eastAsia="ScalaLancetPro" w:cs="Times New Roman"/>
          <w:noProof/>
          <w:szCs w:val="24"/>
        </w:rPr>
        <w:t>]</w:t>
      </w:r>
      <w:r w:rsidR="00073B21" w:rsidRPr="001B1CFD">
        <w:rPr>
          <w:rFonts w:eastAsia="ScalaLancetPro" w:cs="Times New Roman"/>
          <w:szCs w:val="24"/>
        </w:rPr>
        <w:fldChar w:fldCharType="end"/>
      </w:r>
      <w:r w:rsidR="00885126" w:rsidRPr="001B1CFD">
        <w:rPr>
          <w:rFonts w:eastAsia="ScalaLancetPro" w:cs="Times New Roman"/>
          <w:szCs w:val="24"/>
        </w:rPr>
        <w:t xml:space="preserve">, </w:t>
      </w:r>
      <w:r w:rsidR="00946E81" w:rsidRPr="001B1CFD">
        <w:rPr>
          <w:rFonts w:eastAsia="ScalaLancetPro" w:cs="Times New Roman"/>
          <w:szCs w:val="24"/>
        </w:rPr>
        <w:t>British Paediatric Association (BPA-ICD-9) diagnosis coding</w:t>
      </w:r>
      <w:r w:rsidR="00885126" w:rsidRPr="001B1CFD">
        <w:rPr>
          <w:rFonts w:eastAsia="ScalaLancetPro" w:cs="Times New Roman"/>
          <w:szCs w:val="24"/>
        </w:rPr>
        <w:t xml:space="preserve"> </w:t>
      </w:r>
      <w:r w:rsidR="00073B21" w:rsidRPr="001B1CFD">
        <w:rPr>
          <w:rFonts w:eastAsia="ScalaLancetPro" w:cs="Times New Roman"/>
          <w:szCs w:val="24"/>
        </w:rPr>
        <w:fldChar w:fldCharType="begin">
          <w:fldData xml:space="preserve">PEVuZE5vdGU+PENpdGU+PEF1dGhvcj5CZWxsPC9BdXRob3I+PFllYXI+MjAxNjwvWWVhcj48UmVj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sidR="000A2645">
        <w:rPr>
          <w:rFonts w:eastAsia="ScalaLancetPro" w:cs="Times New Roman"/>
          <w:szCs w:val="24"/>
        </w:rPr>
        <w:instrText xml:space="preserve"> ADDIN EN.CITE </w:instrText>
      </w:r>
      <w:r w:rsidR="000A2645">
        <w:rPr>
          <w:rFonts w:eastAsia="ScalaLancetPro" w:cs="Times New Roman"/>
          <w:szCs w:val="24"/>
        </w:rPr>
        <w:fldChar w:fldCharType="begin">
          <w:fldData xml:space="preserve">PEVuZE5vdGU+PENpdGU+PEF1dGhvcj5CZWxsPC9BdXRob3I+PFllYXI+MjAxNjwvWWVhcj48UmVj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sidR="000A2645">
        <w:rPr>
          <w:rFonts w:eastAsia="ScalaLancetPro" w:cs="Times New Roman"/>
          <w:szCs w:val="24"/>
        </w:rPr>
        <w:instrText xml:space="preserve"> ADDIN EN.CITE.DATA </w:instrText>
      </w:r>
      <w:r w:rsidR="000A2645">
        <w:rPr>
          <w:rFonts w:eastAsia="ScalaLancetPro" w:cs="Times New Roman"/>
          <w:szCs w:val="24"/>
        </w:rPr>
      </w:r>
      <w:r w:rsidR="000A2645">
        <w:rPr>
          <w:rFonts w:eastAsia="ScalaLancetPro" w:cs="Times New Roman"/>
          <w:szCs w:val="24"/>
        </w:rPr>
        <w:fldChar w:fldCharType="end"/>
      </w:r>
      <w:r w:rsidR="00073B21" w:rsidRPr="001B1CFD">
        <w:rPr>
          <w:rFonts w:eastAsia="ScalaLancetPro" w:cs="Times New Roman"/>
          <w:szCs w:val="24"/>
        </w:rPr>
      </w:r>
      <w:r w:rsidR="00073B21" w:rsidRPr="001B1CFD">
        <w:rPr>
          <w:rFonts w:eastAsia="ScalaLancetPro" w:cs="Times New Roman"/>
          <w:szCs w:val="24"/>
        </w:rPr>
        <w:fldChar w:fldCharType="separate"/>
      </w:r>
      <w:r w:rsidR="000A2645">
        <w:rPr>
          <w:rFonts w:eastAsia="ScalaLancetPro" w:cs="Times New Roman"/>
          <w:noProof/>
          <w:szCs w:val="24"/>
        </w:rPr>
        <w:t>[</w:t>
      </w:r>
      <w:hyperlink w:anchor="_ENREF_16" w:tooltip="Bell, 2016 #2" w:history="1">
        <w:r w:rsidR="000A2645">
          <w:rPr>
            <w:rFonts w:eastAsia="ScalaLancetPro" w:cs="Times New Roman"/>
            <w:noProof/>
            <w:szCs w:val="24"/>
          </w:rPr>
          <w:t>16-20</w:t>
        </w:r>
      </w:hyperlink>
      <w:r w:rsidR="000A2645">
        <w:rPr>
          <w:rFonts w:eastAsia="ScalaLancetPro" w:cs="Times New Roman"/>
          <w:noProof/>
          <w:szCs w:val="24"/>
        </w:rPr>
        <w:t>]</w:t>
      </w:r>
      <w:r w:rsidR="00073B21" w:rsidRPr="001B1CFD">
        <w:rPr>
          <w:rFonts w:eastAsia="ScalaLancetPro" w:cs="Times New Roman"/>
          <w:szCs w:val="24"/>
        </w:rPr>
        <w:fldChar w:fldCharType="end"/>
      </w:r>
      <w:r w:rsidR="000C4C3A" w:rsidRPr="001B1CFD">
        <w:rPr>
          <w:rFonts w:eastAsia="ScalaLancetPro" w:cs="Times New Roman"/>
          <w:szCs w:val="24"/>
        </w:rPr>
        <w:t xml:space="preserve"> or surgical codes</w:t>
      </w:r>
      <w:r w:rsidR="00885126" w:rsidRPr="001B1CFD">
        <w:rPr>
          <w:rFonts w:eastAsia="ScalaLancetPro" w:cs="Times New Roman"/>
          <w:szCs w:val="24"/>
        </w:rPr>
        <w:t xml:space="preserve"> </w:t>
      </w:r>
      <w:r w:rsidR="00073B21" w:rsidRPr="001B1CFD">
        <w:rPr>
          <w:rFonts w:eastAsia="ScalaLancetPro" w:cs="Times New Roman"/>
          <w:szCs w:val="24"/>
        </w:rPr>
        <w:fldChar w:fldCharType="begin">
          <w:fldData xml:space="preserve">PEVuZE5vdGU+PENpdGU+PEF1dGhvcj5SaXNieTwvQXV0aG9yPjxZZWFyPjIwMTc8L1llYXI+PFJl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cmlvZGljYWw+PHBhZ2VzPjQzMS00MzY8L3BhZ2VzPjx2b2x1bWU+NTI8L3ZvbHVtZT48bnVtYmVy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0A2645">
        <w:rPr>
          <w:rFonts w:eastAsia="ScalaLancetPro" w:cs="Times New Roman"/>
          <w:szCs w:val="24"/>
        </w:rPr>
        <w:instrText xml:space="preserve"> ADDIN EN.CITE </w:instrText>
      </w:r>
      <w:r w:rsidR="000A2645">
        <w:rPr>
          <w:rFonts w:eastAsia="ScalaLancetPro" w:cs="Times New Roman"/>
          <w:szCs w:val="24"/>
        </w:rPr>
        <w:fldChar w:fldCharType="begin">
          <w:fldData xml:space="preserve">PEVuZE5vdGU+PENpdGU+PEF1dGhvcj5SaXNieTwvQXV0aG9yPjxZZWFyPjIwMTc8L1llYXI+PFJl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cmlvZGljYWw+PHBhZ2VzPjQzMS00MzY8L3BhZ2VzPjx2b2x1bWU+NTI8L3ZvbHVtZT48bnVtYmVy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0A2645">
        <w:rPr>
          <w:rFonts w:eastAsia="ScalaLancetPro" w:cs="Times New Roman"/>
          <w:szCs w:val="24"/>
        </w:rPr>
        <w:instrText xml:space="preserve"> ADDIN EN.CITE.DATA </w:instrText>
      </w:r>
      <w:r w:rsidR="000A2645">
        <w:rPr>
          <w:rFonts w:eastAsia="ScalaLancetPro" w:cs="Times New Roman"/>
          <w:szCs w:val="24"/>
        </w:rPr>
      </w:r>
      <w:r w:rsidR="000A2645">
        <w:rPr>
          <w:rFonts w:eastAsia="ScalaLancetPro" w:cs="Times New Roman"/>
          <w:szCs w:val="24"/>
        </w:rPr>
        <w:fldChar w:fldCharType="end"/>
      </w:r>
      <w:r w:rsidR="00073B21" w:rsidRPr="001B1CFD">
        <w:rPr>
          <w:rFonts w:eastAsia="ScalaLancetPro" w:cs="Times New Roman"/>
          <w:szCs w:val="24"/>
        </w:rPr>
      </w:r>
      <w:r w:rsidR="00073B21" w:rsidRPr="001B1CFD">
        <w:rPr>
          <w:rFonts w:eastAsia="ScalaLancetPro" w:cs="Times New Roman"/>
          <w:szCs w:val="24"/>
        </w:rPr>
        <w:fldChar w:fldCharType="separate"/>
      </w:r>
      <w:r w:rsidR="000A2645">
        <w:rPr>
          <w:rFonts w:eastAsia="ScalaLancetPro" w:cs="Times New Roman"/>
          <w:noProof/>
          <w:szCs w:val="24"/>
        </w:rPr>
        <w:t>[</w:t>
      </w:r>
      <w:hyperlink w:anchor="_ENREF_21" w:tooltip="Risby, 2017 #33" w:history="1">
        <w:r w:rsidR="000A2645">
          <w:rPr>
            <w:rFonts w:eastAsia="ScalaLancetPro" w:cs="Times New Roman"/>
            <w:noProof/>
            <w:szCs w:val="24"/>
          </w:rPr>
          <w:t>21</w:t>
        </w:r>
      </w:hyperlink>
      <w:r w:rsidR="000A2645">
        <w:rPr>
          <w:rFonts w:eastAsia="ScalaLancetPro" w:cs="Times New Roman"/>
          <w:noProof/>
          <w:szCs w:val="24"/>
        </w:rPr>
        <w:t>]</w:t>
      </w:r>
      <w:r w:rsidR="00073B21" w:rsidRPr="001B1CFD">
        <w:rPr>
          <w:rFonts w:eastAsia="ScalaLancetPro" w:cs="Times New Roman"/>
          <w:szCs w:val="24"/>
        </w:rPr>
        <w:fldChar w:fldCharType="end"/>
      </w:r>
      <w:r w:rsidR="00885126" w:rsidRPr="001B1CFD">
        <w:rPr>
          <w:rFonts w:eastAsia="ScalaLancetPro" w:cs="Times New Roman"/>
          <w:szCs w:val="24"/>
        </w:rPr>
        <w:t>.</w:t>
      </w:r>
      <w:r w:rsidR="009E51F0" w:rsidRPr="001B1CFD">
        <w:rPr>
          <w:rFonts w:eastAsia="ScalaLancetPro" w:cs="Times New Roman"/>
          <w:szCs w:val="24"/>
        </w:rPr>
        <w:t xml:space="preserve"> </w:t>
      </w:r>
      <w:r w:rsidR="00427D02" w:rsidRPr="001B1CFD">
        <w:rPr>
          <w:rFonts w:eastAsia="ScalaLancetPro" w:cs="Times New Roman"/>
          <w:szCs w:val="24"/>
        </w:rPr>
        <w:t>Some paper</w:t>
      </w:r>
      <w:r w:rsidR="00D96ED7" w:rsidRPr="001B1CFD">
        <w:rPr>
          <w:rFonts w:eastAsia="ScalaLancetPro" w:cs="Times New Roman"/>
          <w:szCs w:val="24"/>
        </w:rPr>
        <w:t>s</w:t>
      </w:r>
      <w:r w:rsidR="00427D02" w:rsidRPr="001B1CFD">
        <w:rPr>
          <w:rFonts w:eastAsia="ScalaLancetPro" w:cs="Times New Roman"/>
          <w:szCs w:val="24"/>
        </w:rPr>
        <w:t xml:space="preserve"> that included a long </w:t>
      </w:r>
      <w:r w:rsidR="00D96ED7" w:rsidRPr="001B1CFD">
        <w:rPr>
          <w:rFonts w:eastAsia="ScalaLancetPro" w:cs="Times New Roman"/>
          <w:szCs w:val="24"/>
        </w:rPr>
        <w:t xml:space="preserve">birth year </w:t>
      </w:r>
      <w:r w:rsidR="00427D02" w:rsidRPr="001B1CFD">
        <w:rPr>
          <w:rFonts w:eastAsia="ScalaLancetPro" w:cs="Times New Roman"/>
          <w:szCs w:val="24"/>
        </w:rPr>
        <w:t xml:space="preserve">period used </w:t>
      </w:r>
      <w:r w:rsidR="00DB51D4" w:rsidRPr="001B1CFD">
        <w:rPr>
          <w:rFonts w:eastAsia="ScalaLancetPro" w:cs="Times New Roman"/>
          <w:szCs w:val="24"/>
        </w:rPr>
        <w:t>more than one ICD version</w:t>
      </w:r>
      <w:r w:rsidR="00427D02" w:rsidRPr="001B1CFD">
        <w:rPr>
          <w:rFonts w:eastAsia="ScalaLancetPro" w:cs="Times New Roman"/>
          <w:szCs w:val="24"/>
        </w:rPr>
        <w:t xml:space="preserve"> </w:t>
      </w:r>
      <w:r w:rsidR="00D96ED7" w:rsidRPr="001B1CFD">
        <w:rPr>
          <w:rFonts w:eastAsia="ScalaLancetPro" w:cs="Times New Roman"/>
          <w:szCs w:val="24"/>
        </w:rPr>
        <w:t xml:space="preserve">for </w:t>
      </w:r>
      <w:r w:rsidR="0035418D" w:rsidRPr="001B1CFD">
        <w:rPr>
          <w:rFonts w:eastAsia="ScalaLancetPro" w:cs="Times New Roman"/>
          <w:szCs w:val="24"/>
        </w:rPr>
        <w:t xml:space="preserve">the </w:t>
      </w:r>
      <w:r w:rsidR="00D96ED7" w:rsidRPr="001B1CFD">
        <w:rPr>
          <w:rFonts w:eastAsia="ScalaLancetPro" w:cs="Times New Roman"/>
          <w:szCs w:val="24"/>
        </w:rPr>
        <w:t>corresponding time</w:t>
      </w:r>
      <w:r w:rsidR="001A77C6" w:rsidRPr="001B1CFD">
        <w:rPr>
          <w:rFonts w:eastAsia="ScalaLancetPro" w:cs="Times New Roman"/>
          <w:szCs w:val="24"/>
        </w:rPr>
        <w:t xml:space="preserve"> period</w:t>
      </w:r>
      <w:r w:rsidR="00D96ED7" w:rsidRPr="001B1CFD">
        <w:rPr>
          <w:rFonts w:eastAsia="ScalaLancetPro" w:cs="Times New Roman"/>
          <w:szCs w:val="24"/>
        </w:rPr>
        <w:t>s</w:t>
      </w:r>
      <w:r w:rsidR="00885126" w:rsidRPr="001B1CFD">
        <w:rPr>
          <w:rFonts w:eastAsia="ScalaLancetPro" w:cs="Times New Roman"/>
          <w:szCs w:val="24"/>
        </w:rPr>
        <w:t xml:space="preserve"> </w:t>
      </w:r>
      <w:r w:rsidR="00073B21" w:rsidRPr="001B1CFD">
        <w:rPr>
          <w:rFonts w:eastAsia="ScalaLancetPro" w:cs="Times New Roman"/>
          <w:szCs w:val="24"/>
        </w:rPr>
        <w:fldChar w:fldCharType="begin">
          <w:fldData xml:space="preserve">PEVuZE5vdGU+PENpdGU+PEF1dGhvcj5Ccm9kd2FsbDwvQXV0aG9yPjxZZWFyPjIwMTg8L1llYXI+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ZWRpYXRyIFN1cmc8L2FiYnItMT48L2FsdC1wZXJpb2RpY2FsPjxwYWdlcz41MjItNTI1PC9wYWdl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YW5ndWFnZT5FbmdsaXNoPC9sYW5ndWFnZT48L3JlY29yZD48L0NpdGU+PENpdGU+PEF1dGhvcj5O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</w:fldData>
        </w:fldChar>
      </w:r>
      <w:r w:rsidR="000A2645">
        <w:rPr>
          <w:rFonts w:eastAsia="ScalaLancetPro" w:cs="Times New Roman"/>
          <w:szCs w:val="24"/>
        </w:rPr>
        <w:instrText xml:space="preserve"> ADDIN EN.CITE </w:instrText>
      </w:r>
      <w:r w:rsidR="000A2645">
        <w:rPr>
          <w:rFonts w:eastAsia="ScalaLancetPro" w:cs="Times New Roman"/>
          <w:szCs w:val="24"/>
        </w:rPr>
        <w:fldChar w:fldCharType="begin">
          <w:fldData xml:space="preserve">PEVuZE5vdGU+PENpdGU+PEF1dGhvcj5Ccm9kd2FsbDwvQXV0aG9yPjxZZWFyPjIwMTg8L1llYXI+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ZWRpYXRyIFN1cmc8L2FiYnItMT48L2FsdC1wZXJpb2RpY2FsPjxwYWdlcz41MjItNTI1PC9wYWdl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YW5ndWFnZT5FbmdsaXNoPC9sYW5ndWFnZT48L3JlY29yZD48L0NpdGU+PENpdGU+PEF1dGhvcj5O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</w:fldData>
        </w:fldChar>
      </w:r>
      <w:r w:rsidR="000A2645">
        <w:rPr>
          <w:rFonts w:eastAsia="ScalaLancetPro" w:cs="Times New Roman"/>
          <w:szCs w:val="24"/>
        </w:rPr>
        <w:instrText xml:space="preserve"> ADDIN EN.CITE.DATA </w:instrText>
      </w:r>
      <w:r w:rsidR="000A2645">
        <w:rPr>
          <w:rFonts w:eastAsia="ScalaLancetPro" w:cs="Times New Roman"/>
          <w:szCs w:val="24"/>
        </w:rPr>
      </w:r>
      <w:r w:rsidR="000A2645">
        <w:rPr>
          <w:rFonts w:eastAsia="ScalaLancetPro" w:cs="Times New Roman"/>
          <w:szCs w:val="24"/>
        </w:rPr>
        <w:fldChar w:fldCharType="end"/>
      </w:r>
      <w:r w:rsidR="00073B21" w:rsidRPr="001B1CFD">
        <w:rPr>
          <w:rFonts w:eastAsia="ScalaLancetPro" w:cs="Times New Roman"/>
          <w:szCs w:val="24"/>
        </w:rPr>
      </w:r>
      <w:r w:rsidR="00073B21" w:rsidRPr="001B1CFD">
        <w:rPr>
          <w:rFonts w:eastAsia="ScalaLancetPro" w:cs="Times New Roman"/>
          <w:szCs w:val="24"/>
        </w:rPr>
        <w:fldChar w:fldCharType="separate"/>
      </w:r>
      <w:r w:rsidR="000A2645">
        <w:rPr>
          <w:rFonts w:eastAsia="ScalaLancetPro" w:cs="Times New Roman"/>
          <w:noProof/>
          <w:szCs w:val="24"/>
        </w:rPr>
        <w:t>[</w:t>
      </w:r>
      <w:hyperlink w:anchor="_ENREF_9" w:tooltip="Oddsberg, 2012 #30" w:history="1">
        <w:r w:rsidR="000A2645">
          <w:rPr>
            <w:rFonts w:eastAsia="ScalaLancetPro" w:cs="Times New Roman"/>
            <w:noProof/>
            <w:szCs w:val="24"/>
          </w:rPr>
          <w:t>9</w:t>
        </w:r>
      </w:hyperlink>
      <w:r w:rsidR="000A2645">
        <w:rPr>
          <w:rFonts w:eastAsia="ScalaLancetPro" w:cs="Times New Roman"/>
          <w:noProof/>
          <w:szCs w:val="24"/>
        </w:rPr>
        <w:t>,</w:t>
      </w:r>
      <w:hyperlink w:anchor="_ENREF_22" w:tooltip="Brodwall, 2018 #5" w:history="1">
        <w:r w:rsidR="000A2645">
          <w:rPr>
            <w:rFonts w:eastAsia="ScalaLancetPro" w:cs="Times New Roman"/>
            <w:noProof/>
            <w:szCs w:val="24"/>
          </w:rPr>
          <w:t>22-25</w:t>
        </w:r>
      </w:hyperlink>
      <w:r w:rsidR="000A2645">
        <w:rPr>
          <w:rFonts w:eastAsia="ScalaLancetPro" w:cs="Times New Roman"/>
          <w:noProof/>
          <w:szCs w:val="24"/>
        </w:rPr>
        <w:t>]</w:t>
      </w:r>
      <w:r w:rsidR="00073B21" w:rsidRPr="001B1CFD">
        <w:rPr>
          <w:rFonts w:eastAsia="ScalaLancetPro" w:cs="Times New Roman"/>
          <w:szCs w:val="24"/>
        </w:rPr>
        <w:fldChar w:fldCharType="end"/>
      </w:r>
      <w:r w:rsidR="00885126" w:rsidRPr="001B1CFD">
        <w:rPr>
          <w:rFonts w:eastAsia="ScalaLancetPro" w:cs="Times New Roman"/>
          <w:szCs w:val="24"/>
        </w:rPr>
        <w:t>.</w:t>
      </w:r>
      <w:r w:rsidR="0035418D" w:rsidRPr="001B1CFD">
        <w:rPr>
          <w:rFonts w:eastAsia="ScalaLancetPro" w:cs="Times New Roman"/>
          <w:szCs w:val="24"/>
        </w:rPr>
        <w:t xml:space="preserve"> </w:t>
      </w:r>
      <w:r w:rsidR="00C90924" w:rsidRPr="001B1CFD">
        <w:rPr>
          <w:rFonts w:eastAsia="ScalaLancetPro" w:cs="Times New Roman"/>
          <w:szCs w:val="24"/>
        </w:rPr>
        <w:t xml:space="preserve">The included studies reported the survival estimates for all congenital anomalies combined (e.g. ICD-9 </w:t>
      </w:r>
      <w:r w:rsidR="00C90924" w:rsidRPr="001B1CFD">
        <w:rPr>
          <w:rFonts w:eastAsia="Times New Roman" w:cs="Times New Roman"/>
          <w:bCs/>
          <w:color w:val="000000"/>
          <w:lang w:eastAsia="en-GB"/>
        </w:rPr>
        <w:t>codes 740.0-759.9</w:t>
      </w:r>
      <w:r w:rsidR="00C90924" w:rsidRPr="001B1CFD">
        <w:rPr>
          <w:rFonts w:eastAsia="ScalaLancetPro" w:cs="Times New Roman"/>
          <w:szCs w:val="24"/>
        </w:rPr>
        <w:t xml:space="preserve">), and/or </w:t>
      </w:r>
      <w:r w:rsidR="009E51F0" w:rsidRPr="001B1CFD">
        <w:rPr>
          <w:rFonts w:eastAsia="ScalaLancetPro" w:cs="Times New Roman"/>
          <w:szCs w:val="24"/>
        </w:rPr>
        <w:t>by congenital anomaly group (the system aff</w:t>
      </w:r>
      <w:r w:rsidR="00786C9D" w:rsidRPr="001B1CFD">
        <w:rPr>
          <w:rFonts w:eastAsia="ScalaLancetPro" w:cs="Times New Roman"/>
          <w:szCs w:val="24"/>
        </w:rPr>
        <w:t>ected</w:t>
      </w:r>
      <w:r w:rsidR="00C90924" w:rsidRPr="001B1CFD">
        <w:rPr>
          <w:rFonts w:eastAsia="ScalaLancetPro" w:cs="Times New Roman"/>
          <w:szCs w:val="24"/>
        </w:rPr>
        <w:t xml:space="preserve">, e.g. </w:t>
      </w:r>
      <w:r w:rsidR="00493980" w:rsidRPr="001B1CFD">
        <w:rPr>
          <w:rFonts w:eastAsia="ScalaLancetPro" w:cs="Times New Roman"/>
          <w:szCs w:val="24"/>
        </w:rPr>
        <w:t>urinary</w:t>
      </w:r>
      <w:r w:rsidR="00C90924" w:rsidRPr="001B1CFD">
        <w:rPr>
          <w:rFonts w:eastAsia="ScalaLancetPro" w:cs="Times New Roman"/>
          <w:szCs w:val="24"/>
        </w:rPr>
        <w:t xml:space="preserve"> system</w:t>
      </w:r>
      <w:r w:rsidR="00493980" w:rsidRPr="001B1CFD">
        <w:rPr>
          <w:rFonts w:eastAsia="ScalaLancetPro" w:cs="Times New Roman"/>
          <w:szCs w:val="24"/>
        </w:rPr>
        <w:t>, ICD-9</w:t>
      </w:r>
      <w:r w:rsidR="00054D68" w:rsidRPr="001B1CFD">
        <w:rPr>
          <w:rFonts w:eastAsia="ScalaLancetPro" w:cs="Times New Roman"/>
          <w:szCs w:val="24"/>
        </w:rPr>
        <w:t xml:space="preserve"> </w:t>
      </w:r>
      <w:r w:rsidR="00493980" w:rsidRPr="001B1CFD">
        <w:rPr>
          <w:rFonts w:eastAsia="Times New Roman" w:cs="Times New Roman"/>
          <w:bCs/>
          <w:color w:val="000000"/>
          <w:lang w:eastAsia="en-GB"/>
        </w:rPr>
        <w:t>753.0–753.9</w:t>
      </w:r>
      <w:r w:rsidR="00786C9D" w:rsidRPr="001B1CFD">
        <w:rPr>
          <w:rFonts w:eastAsia="ScalaLancetPro" w:cs="Times New Roman"/>
          <w:szCs w:val="24"/>
        </w:rPr>
        <w:t xml:space="preserve">) </w:t>
      </w:r>
      <w:r w:rsidR="00054D68" w:rsidRPr="001B1CFD">
        <w:rPr>
          <w:rFonts w:eastAsia="ScalaLancetPro" w:cs="Times New Roman"/>
          <w:szCs w:val="24"/>
        </w:rPr>
        <w:t>and/</w:t>
      </w:r>
      <w:r w:rsidR="00786C9D" w:rsidRPr="001B1CFD">
        <w:rPr>
          <w:rFonts w:eastAsia="ScalaLancetPro" w:cs="Times New Roman"/>
          <w:szCs w:val="24"/>
        </w:rPr>
        <w:t>or</w:t>
      </w:r>
      <w:r w:rsidR="009E51F0" w:rsidRPr="001B1CFD">
        <w:rPr>
          <w:rFonts w:eastAsia="ScalaLancetPro" w:cs="Times New Roman"/>
          <w:szCs w:val="24"/>
        </w:rPr>
        <w:t xml:space="preserve"> subtype (the individual disorder</w:t>
      </w:r>
      <w:r w:rsidR="00054D68" w:rsidRPr="001B1CFD">
        <w:rPr>
          <w:rFonts w:eastAsia="ScalaLancetPro" w:cs="Times New Roman"/>
          <w:szCs w:val="24"/>
        </w:rPr>
        <w:t>, e.g. spina bifida</w:t>
      </w:r>
      <w:r w:rsidR="0023034F" w:rsidRPr="001B1CFD">
        <w:rPr>
          <w:rFonts w:eastAsia="ScalaLancetPro" w:cs="Times New Roman"/>
          <w:szCs w:val="24"/>
        </w:rPr>
        <w:t>,</w:t>
      </w:r>
      <w:r w:rsidR="00054D68" w:rsidRPr="001B1CFD">
        <w:rPr>
          <w:rFonts w:eastAsia="ScalaLancetPro" w:cs="Times New Roman"/>
          <w:szCs w:val="24"/>
        </w:rPr>
        <w:t xml:space="preserve"> ICD-9 741</w:t>
      </w:r>
      <w:r w:rsidR="009E51F0" w:rsidRPr="001B1CFD">
        <w:rPr>
          <w:rFonts w:eastAsia="ScalaLancetPro" w:cs="Times New Roman"/>
          <w:szCs w:val="24"/>
        </w:rPr>
        <w:t>)</w:t>
      </w:r>
      <w:r w:rsidR="00786C9D" w:rsidRPr="001B1CFD">
        <w:rPr>
          <w:rFonts w:eastAsia="ScalaLancetPro" w:cs="Times New Roman"/>
          <w:szCs w:val="24"/>
        </w:rPr>
        <w:t>. Some European studies</w:t>
      </w:r>
      <w:r w:rsidR="0035418D" w:rsidRPr="001B1CFD">
        <w:rPr>
          <w:rFonts w:eastAsia="ScalaLancetPro" w:cs="Times New Roman"/>
          <w:szCs w:val="24"/>
        </w:rPr>
        <w:t xml:space="preserve"> </w:t>
      </w:r>
      <w:r w:rsidR="00073B21" w:rsidRPr="001B1CFD">
        <w:rPr>
          <w:rFonts w:eastAsia="ScalaLancetPro" w:cs="Times New Roman"/>
          <w:szCs w:val="24"/>
        </w:rPr>
        <w:fldChar w:fldCharType="begin">
          <w:fldData xml:space="preserve">PEVuZE5vdGU+PENpdGU+PEF1dGhvcj5EYXN0Z2lyaTwvQXV0aG9yPjxZZWFyPjIwMDM8L1llYXI+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MT5MYW5jZXQ8L2FiYnItMT48L2FsdC1wZXJpb2RpY2FsPjxwYWdlcz42NDktNTY8L3BhZ2VzPjx2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</w:fldData>
        </w:fldChar>
      </w:r>
      <w:r w:rsidR="000A2645">
        <w:rPr>
          <w:rFonts w:eastAsia="ScalaLancetPro" w:cs="Times New Roman"/>
          <w:szCs w:val="24"/>
        </w:rPr>
        <w:instrText xml:space="preserve"> ADDIN EN.CITE </w:instrText>
      </w:r>
      <w:r w:rsidR="000A2645">
        <w:rPr>
          <w:rFonts w:eastAsia="ScalaLancetPro" w:cs="Times New Roman"/>
          <w:szCs w:val="24"/>
        </w:rPr>
        <w:fldChar w:fldCharType="begin">
          <w:fldData xml:space="preserve">PEVuZE5vdGU+PENpdGU+PEF1dGhvcj5EYXN0Z2lyaTwvQXV0aG9yPjxZZWFyPjIwMDM8L1llYXI+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MT5MYW5jZXQ8L2FiYnItMT48L2FsdC1wZXJpb2RpY2FsPjxwYWdlcz42NDktNTY8L3BhZ2VzPjx2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</w:fldData>
        </w:fldChar>
      </w:r>
      <w:r w:rsidR="000A2645">
        <w:rPr>
          <w:rFonts w:eastAsia="ScalaLancetPro" w:cs="Times New Roman"/>
          <w:szCs w:val="24"/>
        </w:rPr>
        <w:instrText xml:space="preserve"> ADDIN EN.CITE.DATA </w:instrText>
      </w:r>
      <w:r w:rsidR="000A2645">
        <w:rPr>
          <w:rFonts w:eastAsia="ScalaLancetPro" w:cs="Times New Roman"/>
          <w:szCs w:val="24"/>
        </w:rPr>
      </w:r>
      <w:r w:rsidR="000A2645">
        <w:rPr>
          <w:rFonts w:eastAsia="ScalaLancetPro" w:cs="Times New Roman"/>
          <w:szCs w:val="24"/>
        </w:rPr>
        <w:fldChar w:fldCharType="end"/>
      </w:r>
      <w:r w:rsidR="00073B21" w:rsidRPr="001B1CFD">
        <w:rPr>
          <w:rFonts w:eastAsia="ScalaLancetPro" w:cs="Times New Roman"/>
          <w:szCs w:val="24"/>
        </w:rPr>
      </w:r>
      <w:r w:rsidR="00073B21" w:rsidRPr="001B1CFD">
        <w:rPr>
          <w:rFonts w:eastAsia="ScalaLancetPro" w:cs="Times New Roman"/>
          <w:szCs w:val="24"/>
        </w:rPr>
        <w:fldChar w:fldCharType="separate"/>
      </w:r>
      <w:r w:rsidR="000A2645">
        <w:rPr>
          <w:rFonts w:eastAsia="ScalaLancetPro" w:cs="Times New Roman"/>
          <w:noProof/>
          <w:szCs w:val="24"/>
        </w:rPr>
        <w:t>[</w:t>
      </w:r>
      <w:hyperlink w:anchor="_ENREF_14" w:tooltip="Rankin, 2012 #31" w:history="1">
        <w:r w:rsidR="000A2645">
          <w:rPr>
            <w:rFonts w:eastAsia="ScalaLancetPro" w:cs="Times New Roman"/>
            <w:noProof/>
            <w:szCs w:val="24"/>
          </w:rPr>
          <w:t>14</w:t>
        </w:r>
      </w:hyperlink>
      <w:r w:rsidR="000A2645">
        <w:rPr>
          <w:rFonts w:eastAsia="ScalaLancetPro" w:cs="Times New Roman"/>
          <w:noProof/>
          <w:szCs w:val="24"/>
        </w:rPr>
        <w:t>,</w:t>
      </w:r>
      <w:hyperlink w:anchor="_ENREF_15" w:tooltip="Tennant, 2010 #38" w:history="1">
        <w:r w:rsidR="000A2645">
          <w:rPr>
            <w:rFonts w:eastAsia="ScalaLancetPro" w:cs="Times New Roman"/>
            <w:noProof/>
            <w:szCs w:val="24"/>
          </w:rPr>
          <w:t>15</w:t>
        </w:r>
      </w:hyperlink>
      <w:r w:rsidR="000A2645">
        <w:rPr>
          <w:rFonts w:eastAsia="ScalaLancetPro" w:cs="Times New Roman"/>
          <w:noProof/>
          <w:szCs w:val="24"/>
        </w:rPr>
        <w:t>,</w:t>
      </w:r>
      <w:hyperlink w:anchor="_ENREF_17" w:tooltip="Dastgiri, 2003 #8" w:history="1">
        <w:r w:rsidR="000A2645">
          <w:rPr>
            <w:rFonts w:eastAsia="ScalaLancetPro" w:cs="Times New Roman"/>
            <w:noProof/>
            <w:szCs w:val="24"/>
          </w:rPr>
          <w:t>17</w:t>
        </w:r>
      </w:hyperlink>
      <w:r w:rsidR="000A2645">
        <w:rPr>
          <w:rFonts w:eastAsia="ScalaLancetPro" w:cs="Times New Roman"/>
          <w:noProof/>
          <w:szCs w:val="24"/>
        </w:rPr>
        <w:t>]</w:t>
      </w:r>
      <w:r w:rsidR="00073B21" w:rsidRPr="001B1CFD">
        <w:rPr>
          <w:rFonts w:eastAsia="ScalaLancetPro" w:cs="Times New Roman"/>
          <w:szCs w:val="24"/>
        </w:rPr>
        <w:fldChar w:fldCharType="end"/>
      </w:r>
      <w:r w:rsidR="001903AA" w:rsidRPr="001B1CFD">
        <w:rPr>
          <w:rFonts w:eastAsia="ScalaLancetPro" w:cs="Times New Roman"/>
          <w:szCs w:val="24"/>
        </w:rPr>
        <w:t xml:space="preserve"> </w:t>
      </w:r>
      <w:r w:rsidR="00786C9D" w:rsidRPr="001B1CFD">
        <w:rPr>
          <w:rFonts w:eastAsia="ScalaLancetPro" w:cs="Times New Roman"/>
          <w:szCs w:val="24"/>
        </w:rPr>
        <w:t xml:space="preserve">classified major congenital anomalies </w:t>
      </w:r>
      <w:r w:rsidR="009E51F0" w:rsidRPr="001B1CFD">
        <w:rPr>
          <w:rFonts w:eastAsia="ScalaLancetPro" w:cs="Times New Roman"/>
          <w:szCs w:val="24"/>
        </w:rPr>
        <w:t>according to European Surveillance of Congenital</w:t>
      </w:r>
      <w:r w:rsidR="0035418D" w:rsidRPr="001B1CFD">
        <w:rPr>
          <w:rFonts w:eastAsia="ScalaLancetPro" w:cs="Times New Roman"/>
          <w:szCs w:val="24"/>
        </w:rPr>
        <w:t xml:space="preserve"> Anomalies (EUROCAT) guidelines</w:t>
      </w:r>
      <w:r w:rsidR="00885126" w:rsidRPr="001B1CFD">
        <w:rPr>
          <w:rFonts w:eastAsia="ScalaLancetPro" w:cs="Times New Roman"/>
          <w:szCs w:val="24"/>
        </w:rPr>
        <w:t xml:space="preserve"> </w:t>
      </w:r>
      <w:r w:rsidR="00073B21" w:rsidRPr="001B1CFD">
        <w:rPr>
          <w:rFonts w:eastAsia="ScalaLancetPro" w:cs="Times New Roman"/>
          <w:szCs w:val="24"/>
        </w:rPr>
        <w:fldChar w:fldCharType="begin"/>
      </w:r>
      <w:r w:rsidR="000A2645">
        <w:rPr>
          <w:rFonts w:eastAsia="ScalaLancetPro" w:cs="Times New Roman"/>
          <w:szCs w:val="24"/>
        </w:rPr>
        <w:instrText xml:space="preserve"> ADDIN EN.CITE &lt;EndNote&gt;&lt;Cite&gt;&lt;Author&gt;European Surveillance of Congenital Anomalies&lt;/Author&gt;&lt;Year&gt;2013&lt;/Year&gt;&lt;RecNum&gt;137&lt;/RecNum&gt;&lt;DisplayText&gt;[26,27]&lt;/DisplayText&gt;&lt;record&gt;&lt;rec-number&gt;137&lt;/rec-number&gt;&lt;foreign-keys&gt;&lt;key app="EN" db-id="pz9d5asp59vrelex9spppzrdpr52d09wpw0z" timestamp="1563549359"&gt;137&lt;/key&gt;&lt;/foreign-keys&gt;&lt;ref-type name="Book Section"&gt;5&lt;/ref-type&gt;&lt;contributors&gt;&lt;authors&gt;&lt;author&gt;European Surveillance of Congenital Anomalies,&lt;/author&gt;&lt;/authors&gt;&lt;/contributors&gt;&lt;titles&gt;&lt;title&gt;Chapter 3.3: EUROCAT Subgroups of Congenital Anomalies (Version 2014)&lt;/title&gt;&lt;secondary-title&gt;EUROCAT Guide 1.4 and reference documents&lt;/secondary-title&gt;&lt;/titles&gt;&lt;dates&gt;&lt;year&gt;2013&lt;/year&gt;&lt;/dates&gt;&lt;pub-location&gt;Newtownabbey, UK&lt;/pub-location&gt;&lt;publisher&gt;EUROCAT Central Registry&lt;/publisher&gt;&lt;urls&gt;&lt;related-urls&gt;&lt;url&gt;http://www.eurocat-network.eu/content/EUROCAT-Guide-1.3-Chapter-3.3-Jan13.pdf&lt;/url&gt;&lt;/related-urls&gt;&lt;/urls&gt;&lt;/record&gt;&lt;/Cite&gt;&lt;Cite&gt;&lt;Author&gt;European Surveillance of Congenital Anomalies&lt;/Author&gt;&lt;Year&gt;2013&lt;/Year&gt;&lt;RecNum&gt;150&lt;/RecNum&gt;&lt;record&gt;&lt;rec-number&gt;150&lt;/rec-number&gt;&lt;foreign-keys&gt;&lt;key app="EN" db-id="pz9d5asp59vrelex9spppzrdpr52d09wpw0z" timestamp="1568734850"&gt;150&lt;/key&gt;&lt;/foreign-keys&gt;&lt;ref-type name="Book Section"&gt;5&lt;/ref-type&gt;&lt;contributors&gt;&lt;authors&gt;&lt;author&gt;European Surveillance of Congenital Anomalies,&lt;/author&gt;&lt;/authors&gt;&lt;/contributors&gt;&lt;titles&gt;&lt;title&gt;Chapter 3.2: Minor Anomalies for Exclusion&lt;/title&gt;&lt;secondary-title&gt;EUROCAT Guide 1.4 and reference documents&lt;/secondary-title&gt;&lt;/titles&gt;&lt;dates&gt;&lt;year&gt;2013&lt;/year&gt;&lt;/dates&gt;&lt;pub-location&gt;Newtownabbey, UK&lt;/pub-location&gt;&lt;publisher&gt;EUROCAT Central Registry&lt;/publisher&gt;&lt;urls&gt;&lt;related-urls&gt;&lt;url&gt;http://www.eurocat-network.eu/content/EUROCAT-Guide-1.4-Full-Guide.pdf&lt;/url&gt;&lt;/related-urls&gt;&lt;/urls&gt;&lt;/record&gt;&lt;/Cite&gt;&lt;/EndNote&gt;</w:instrText>
      </w:r>
      <w:r w:rsidR="00073B21" w:rsidRPr="001B1CFD">
        <w:rPr>
          <w:rFonts w:eastAsia="ScalaLancetPro" w:cs="Times New Roman"/>
          <w:szCs w:val="24"/>
        </w:rPr>
        <w:fldChar w:fldCharType="separate"/>
      </w:r>
      <w:r w:rsidR="000A2645">
        <w:rPr>
          <w:rFonts w:eastAsia="ScalaLancetPro" w:cs="Times New Roman"/>
          <w:noProof/>
          <w:szCs w:val="24"/>
        </w:rPr>
        <w:t>[</w:t>
      </w:r>
      <w:hyperlink w:anchor="_ENREF_26" w:tooltip="European Surveillance of Congenital Anomalies, 2013 #137" w:history="1">
        <w:r w:rsidR="000A2645">
          <w:rPr>
            <w:rFonts w:eastAsia="ScalaLancetPro" w:cs="Times New Roman"/>
            <w:noProof/>
            <w:szCs w:val="24"/>
          </w:rPr>
          <w:t>26</w:t>
        </w:r>
      </w:hyperlink>
      <w:r w:rsidR="000A2645">
        <w:rPr>
          <w:rFonts w:eastAsia="ScalaLancetPro" w:cs="Times New Roman"/>
          <w:noProof/>
          <w:szCs w:val="24"/>
        </w:rPr>
        <w:t>,</w:t>
      </w:r>
      <w:hyperlink w:anchor="_ENREF_27" w:tooltip="European Surveillance of Congenital Anomalies, 2013 #150" w:history="1">
        <w:r w:rsidR="000A2645">
          <w:rPr>
            <w:rFonts w:eastAsia="ScalaLancetPro" w:cs="Times New Roman"/>
            <w:noProof/>
            <w:szCs w:val="24"/>
          </w:rPr>
          <w:t>27</w:t>
        </w:r>
      </w:hyperlink>
      <w:r w:rsidR="000A2645">
        <w:rPr>
          <w:rFonts w:eastAsia="ScalaLancetPro" w:cs="Times New Roman"/>
          <w:noProof/>
          <w:szCs w:val="24"/>
        </w:rPr>
        <w:t>]</w:t>
      </w:r>
      <w:r w:rsidR="00073B21" w:rsidRPr="001B1CFD">
        <w:rPr>
          <w:rFonts w:eastAsia="ScalaLancetPro" w:cs="Times New Roman"/>
          <w:szCs w:val="24"/>
        </w:rPr>
        <w:fldChar w:fldCharType="end"/>
      </w:r>
      <w:r w:rsidR="00885126" w:rsidRPr="001B1CFD">
        <w:rPr>
          <w:rFonts w:eastAsia="ScalaLancetPro" w:cs="Times New Roman"/>
          <w:szCs w:val="24"/>
        </w:rPr>
        <w:t>.</w:t>
      </w:r>
      <w:r w:rsidR="0007230E" w:rsidRPr="001B1CFD">
        <w:rPr>
          <w:rFonts w:eastAsia="ScalaLancetPro" w:cs="Times New Roman"/>
          <w:szCs w:val="24"/>
        </w:rPr>
        <w:t xml:space="preserve"> We have presented </w:t>
      </w:r>
      <w:r w:rsidR="00536C49" w:rsidRPr="001B1CFD">
        <w:rPr>
          <w:rFonts w:eastAsia="ScalaLancetPro" w:cs="Times New Roman"/>
          <w:szCs w:val="24"/>
        </w:rPr>
        <w:t>the congenital anomaly</w:t>
      </w:r>
      <w:r w:rsidR="0007230E" w:rsidRPr="001B1CFD">
        <w:rPr>
          <w:rFonts w:eastAsia="ScalaLancetPro" w:cs="Times New Roman"/>
          <w:szCs w:val="24"/>
        </w:rPr>
        <w:t xml:space="preserve"> subtypes within the major congenital anomaly groups according to the EUROCAT classification</w:t>
      </w:r>
      <w:r w:rsidR="00093EFD" w:rsidRPr="001B1CFD">
        <w:rPr>
          <w:rFonts w:eastAsia="ScalaLancetPro" w:cs="Times New Roman"/>
          <w:szCs w:val="24"/>
        </w:rPr>
        <w:t xml:space="preserve"> </w:t>
      </w:r>
      <w:r w:rsidR="00073B21" w:rsidRPr="001B1CFD">
        <w:rPr>
          <w:rFonts w:eastAsia="ScalaLancetPro" w:cs="Times New Roman"/>
          <w:szCs w:val="24"/>
        </w:rPr>
        <w:fldChar w:fldCharType="begin"/>
      </w:r>
      <w:r w:rsidR="000A2645">
        <w:rPr>
          <w:rFonts w:eastAsia="ScalaLancetPro" w:cs="Times New Roman"/>
          <w:szCs w:val="24"/>
        </w:rPr>
        <w:instrText xml:space="preserve"> ADDIN EN.CITE &lt;EndNote&gt;&lt;Cite&gt;&lt;Author&gt;European Surveillance of Congenital Anomalies&lt;/Author&gt;&lt;Year&gt;2013&lt;/Year&gt;&lt;RecNum&gt;137&lt;/RecNum&gt;&lt;DisplayText&gt;[26]&lt;/DisplayText&gt;&lt;record&gt;&lt;rec-number&gt;137&lt;/rec-number&gt;&lt;foreign-keys&gt;&lt;key app="EN" db-id="pz9d5asp59vrelex9spppzrdpr52d09wpw0z" timestamp="1563549359"&gt;137&lt;/key&gt;&lt;/foreign-keys&gt;&lt;ref-type name="Book Section"&gt;5&lt;/ref-type&gt;&lt;contributors&gt;&lt;authors&gt;&lt;author&gt;European Surveillance of Congenital Anomalies,&lt;/author&gt;&lt;/authors&gt;&lt;/contributors&gt;&lt;titles&gt;&lt;title&gt;Chapter 3.3: EUROCAT Subgroups of Congenital Anomalies (Version 2014)&lt;/title&gt;&lt;secondary-title&gt;EUROCAT Guide 1.4 and reference documents&lt;/secondary-title&gt;&lt;/titles&gt;&lt;dates&gt;&lt;year&gt;2013&lt;/year&gt;&lt;/dates&gt;&lt;pub-location&gt;Newtownabbey, UK&lt;/pub-location&gt;&lt;publisher&gt;EUROCAT Central Registry&lt;/publisher&gt;&lt;urls&gt;&lt;related-urls&gt;&lt;url&gt;http://www.eurocat-network.eu/content/EUROCAT-Guide-1.3-Chapter-3.3-Jan13.pdf&lt;/url&gt;&lt;/related-urls&gt;&lt;/urls&gt;&lt;/record&gt;&lt;/Cite&gt;&lt;/EndNote&gt;</w:instrText>
      </w:r>
      <w:r w:rsidR="00073B21" w:rsidRPr="001B1CFD">
        <w:rPr>
          <w:rFonts w:eastAsia="ScalaLancetPro" w:cs="Times New Roman"/>
          <w:szCs w:val="24"/>
        </w:rPr>
        <w:fldChar w:fldCharType="separate"/>
      </w:r>
      <w:r w:rsidR="000A2645">
        <w:rPr>
          <w:rFonts w:eastAsia="ScalaLancetPro" w:cs="Times New Roman"/>
          <w:noProof/>
          <w:szCs w:val="24"/>
        </w:rPr>
        <w:t>[</w:t>
      </w:r>
      <w:hyperlink w:anchor="_ENREF_26" w:tooltip="European Surveillance of Congenital Anomalies, 2013 #137" w:history="1">
        <w:r w:rsidR="000A2645">
          <w:rPr>
            <w:rFonts w:eastAsia="ScalaLancetPro" w:cs="Times New Roman"/>
            <w:noProof/>
            <w:szCs w:val="24"/>
          </w:rPr>
          <w:t>26</w:t>
        </w:r>
      </w:hyperlink>
      <w:r w:rsidR="000A2645">
        <w:rPr>
          <w:rFonts w:eastAsia="ScalaLancetPro" w:cs="Times New Roman"/>
          <w:noProof/>
          <w:szCs w:val="24"/>
        </w:rPr>
        <w:t>]</w:t>
      </w:r>
      <w:r w:rsidR="00073B21" w:rsidRPr="001B1CFD">
        <w:rPr>
          <w:rFonts w:eastAsia="ScalaLancetPro" w:cs="Times New Roman"/>
          <w:szCs w:val="24"/>
        </w:rPr>
        <w:fldChar w:fldCharType="end"/>
      </w:r>
      <w:r w:rsidR="0007230E" w:rsidRPr="001B1CFD">
        <w:rPr>
          <w:rFonts w:eastAsia="ScalaLancetPro" w:cs="Times New Roman"/>
          <w:szCs w:val="24"/>
        </w:rPr>
        <w:t xml:space="preserve">. </w:t>
      </w:r>
    </w:p>
    <w:p w14:paraId="46FD0C71" w14:textId="276D1AD7" w:rsidR="00A16082" w:rsidRPr="001B1CFD" w:rsidRDefault="00E2737C" w:rsidP="000C25FC">
      <w:pPr>
        <w:pStyle w:val="Heading2"/>
        <w:rPr>
          <w:rFonts w:eastAsia="Times New Roman"/>
          <w:lang w:eastAsia="en-GB"/>
        </w:rPr>
      </w:pPr>
      <w:r w:rsidRPr="001B1CFD">
        <w:rPr>
          <w:rFonts w:eastAsia="Times New Roman"/>
          <w:lang w:eastAsia="en-GB"/>
        </w:rPr>
        <w:t>Eligibility</w:t>
      </w:r>
      <w:r w:rsidR="00A16082" w:rsidRPr="001B1CFD">
        <w:rPr>
          <w:rFonts w:eastAsia="Times New Roman"/>
          <w:lang w:eastAsia="en-GB"/>
        </w:rPr>
        <w:t xml:space="preserve"> criteria</w:t>
      </w:r>
    </w:p>
    <w:p w14:paraId="4E257D46" w14:textId="47964EA3" w:rsidR="00CF6274" w:rsidRPr="001B1CFD" w:rsidRDefault="001679BD" w:rsidP="000C25FC">
      <w:pPr>
        <w:spacing w:after="0"/>
        <w:rPr>
          <w:rFonts w:eastAsia="Times New Roman" w:cs="Times New Roman"/>
          <w:color w:val="000000"/>
          <w:szCs w:val="24"/>
          <w:lang w:eastAsia="en-GB"/>
        </w:rPr>
      </w:pPr>
      <w:r w:rsidRPr="001B1CFD">
        <w:rPr>
          <w:rFonts w:eastAsia="Times New Roman" w:cs="Times New Roman"/>
          <w:color w:val="000000"/>
          <w:szCs w:val="24"/>
          <w:lang w:eastAsia="en-GB"/>
        </w:rPr>
        <w:t xml:space="preserve">Studies meeting the following criteria were included: </w:t>
      </w:r>
      <w:r w:rsidR="00CF6274" w:rsidRPr="001B1CFD">
        <w:rPr>
          <w:rFonts w:eastAsia="Times New Roman" w:cs="Times New Roman"/>
          <w:color w:val="000000"/>
          <w:szCs w:val="24"/>
          <w:lang w:eastAsia="en-GB"/>
        </w:rPr>
        <w:t xml:space="preserve">1) </w:t>
      </w:r>
      <w:r w:rsidR="00FC6763" w:rsidRPr="001B1CFD">
        <w:rPr>
          <w:rFonts w:eastAsia="Times New Roman" w:cs="Times New Roman"/>
          <w:color w:val="000000"/>
          <w:szCs w:val="24"/>
          <w:lang w:eastAsia="en-GB"/>
        </w:rPr>
        <w:t xml:space="preserve">original population-based </w:t>
      </w:r>
      <w:r w:rsidR="00CF6274" w:rsidRPr="001B1CFD">
        <w:rPr>
          <w:rFonts w:eastAsia="Times New Roman" w:cs="Times New Roman"/>
          <w:color w:val="000000"/>
          <w:szCs w:val="24"/>
          <w:lang w:eastAsia="en-GB"/>
        </w:rPr>
        <w:t>peer-reviewed</w:t>
      </w:r>
      <w:r w:rsidR="00FC6763" w:rsidRPr="001B1CFD">
        <w:rPr>
          <w:rFonts w:eastAsia="Times New Roman" w:cs="Times New Roman"/>
          <w:color w:val="000000"/>
          <w:szCs w:val="24"/>
          <w:lang w:eastAsia="en-GB"/>
        </w:rPr>
        <w:t xml:space="preserve"> studies</w:t>
      </w:r>
      <w:r w:rsidR="004D7233" w:rsidRPr="001B1CFD">
        <w:rPr>
          <w:rFonts w:eastAsia="Times New Roman" w:cs="Times New Roman"/>
          <w:color w:val="000000"/>
          <w:szCs w:val="24"/>
          <w:lang w:eastAsia="en-GB"/>
        </w:rPr>
        <w:t xml:space="preserve"> </w:t>
      </w:r>
      <w:r w:rsidRPr="001B1CFD">
        <w:rPr>
          <w:rFonts w:cs="Times New Roman"/>
          <w:szCs w:val="24"/>
        </w:rPr>
        <w:t xml:space="preserve">that reported long-term (beyond one year of life) survival of children </w:t>
      </w:r>
      <w:r w:rsidR="000C25FC" w:rsidRPr="001B1CFD">
        <w:rPr>
          <w:rFonts w:cs="Times New Roman"/>
          <w:szCs w:val="24"/>
        </w:rPr>
        <w:t xml:space="preserve"> </w:t>
      </w:r>
      <w:r w:rsidRPr="001B1CFD">
        <w:rPr>
          <w:rFonts w:cs="Times New Roman"/>
          <w:szCs w:val="24"/>
        </w:rPr>
        <w:t xml:space="preserve">born with a major congenital anomaly that manifests in childhood; 2) </w:t>
      </w:r>
      <w:r w:rsidRPr="001B1CFD">
        <w:rPr>
          <w:rFonts w:eastAsia="Times New Roman" w:cs="Times New Roman"/>
          <w:color w:val="000000"/>
          <w:szCs w:val="24"/>
          <w:lang w:eastAsia="en-GB"/>
        </w:rPr>
        <w:t xml:space="preserve">survival </w:t>
      </w:r>
      <w:r w:rsidR="005C56A0" w:rsidRPr="001B1CFD">
        <w:rPr>
          <w:rFonts w:eastAsia="Times New Roman" w:cs="Times New Roman"/>
          <w:color w:val="000000"/>
          <w:szCs w:val="24"/>
          <w:lang w:eastAsia="en-GB"/>
        </w:rPr>
        <w:t xml:space="preserve">probability (or </w:t>
      </w:r>
      <w:r w:rsidR="005C56A0" w:rsidRPr="001B1CFD">
        <w:rPr>
          <w:rFonts w:cs="Times New Roman"/>
          <w:szCs w:val="20"/>
        </w:rPr>
        <w:t>the number of patients born and the number or proportion alive</w:t>
      </w:r>
      <w:r w:rsidR="005C56A0" w:rsidRPr="001B1CFD">
        <w:rPr>
          <w:rFonts w:cs="Times New Roman"/>
          <w:sz w:val="28"/>
        </w:rPr>
        <w:t xml:space="preserve"> </w:t>
      </w:r>
      <w:r w:rsidR="005C56A0" w:rsidRPr="001B1CFD">
        <w:rPr>
          <w:rFonts w:cs="Times New Roman"/>
        </w:rPr>
        <w:t>at age &gt; 1 years)</w:t>
      </w:r>
      <w:r w:rsidR="005C56A0" w:rsidRPr="001B1CFD">
        <w:rPr>
          <w:rFonts w:eastAsia="Times New Roman" w:cs="Times New Roman"/>
          <w:color w:val="000000"/>
          <w:szCs w:val="24"/>
          <w:lang w:eastAsia="en-GB"/>
        </w:rPr>
        <w:t xml:space="preserve"> </w:t>
      </w:r>
      <w:r w:rsidR="00D8193E" w:rsidRPr="001B1CFD">
        <w:rPr>
          <w:rFonts w:eastAsia="Times New Roman" w:cs="Times New Roman"/>
          <w:color w:val="000000"/>
          <w:szCs w:val="24"/>
          <w:lang w:eastAsia="en-GB"/>
        </w:rPr>
        <w:t xml:space="preserve">was </w:t>
      </w:r>
      <w:r w:rsidRPr="001B1CFD">
        <w:rPr>
          <w:rFonts w:eastAsia="Times New Roman" w:cs="Times New Roman"/>
          <w:color w:val="000000"/>
          <w:szCs w:val="24"/>
          <w:lang w:eastAsia="en-GB"/>
        </w:rPr>
        <w:t xml:space="preserve">reported for </w:t>
      </w:r>
      <w:r w:rsidR="00B91E9D" w:rsidRPr="001B1CFD">
        <w:rPr>
          <w:rFonts w:eastAsia="Times New Roman" w:cs="Times New Roman"/>
          <w:color w:val="000000"/>
          <w:szCs w:val="24"/>
          <w:lang w:eastAsia="en-GB"/>
        </w:rPr>
        <w:t xml:space="preserve">these </w:t>
      </w:r>
      <w:r w:rsidR="00F54712" w:rsidRPr="001B1CFD">
        <w:rPr>
          <w:rFonts w:eastAsia="Times New Roman" w:cs="Times New Roman"/>
          <w:color w:val="000000"/>
          <w:szCs w:val="24"/>
          <w:lang w:eastAsia="en-GB"/>
        </w:rPr>
        <w:t>children</w:t>
      </w:r>
      <w:r w:rsidRPr="001B1CFD">
        <w:rPr>
          <w:rFonts w:eastAsia="Times New Roman" w:cs="Times New Roman"/>
          <w:color w:val="000000"/>
          <w:szCs w:val="24"/>
          <w:lang w:eastAsia="en-GB"/>
        </w:rPr>
        <w:t xml:space="preserve"> that were followed up from birth</w:t>
      </w:r>
      <w:r w:rsidR="00FC6763" w:rsidRPr="001B1CFD">
        <w:rPr>
          <w:rFonts w:eastAsia="Times New Roman" w:cs="Times New Roman"/>
          <w:color w:val="000000"/>
          <w:szCs w:val="24"/>
          <w:lang w:eastAsia="en-GB"/>
        </w:rPr>
        <w:t xml:space="preserve">; </w:t>
      </w:r>
      <w:r w:rsidR="003F7586" w:rsidRPr="001B1CFD">
        <w:rPr>
          <w:rFonts w:cs="Times New Roman"/>
          <w:szCs w:val="24"/>
        </w:rPr>
        <w:t xml:space="preserve">3) </w:t>
      </w:r>
      <w:r w:rsidR="00CF6274" w:rsidRPr="001B1CFD">
        <w:rPr>
          <w:rFonts w:eastAsia="Times New Roman" w:cs="Times New Roman"/>
          <w:color w:val="000000"/>
          <w:szCs w:val="24"/>
          <w:lang w:eastAsia="en-GB"/>
        </w:rPr>
        <w:t xml:space="preserve">published </w:t>
      </w:r>
      <w:r w:rsidR="00F54712" w:rsidRPr="001B1CFD">
        <w:rPr>
          <w:rFonts w:eastAsia="Times New Roman" w:cs="Times New Roman"/>
          <w:color w:val="000000"/>
          <w:szCs w:val="24"/>
          <w:lang w:eastAsia="en-GB"/>
        </w:rPr>
        <w:t xml:space="preserve">from </w:t>
      </w:r>
      <w:r w:rsidR="00CF6274" w:rsidRPr="001B1CFD">
        <w:rPr>
          <w:rFonts w:eastAsia="Times New Roman" w:cs="Times New Roman"/>
          <w:color w:val="000000"/>
          <w:szCs w:val="24"/>
          <w:lang w:eastAsia="en-GB"/>
        </w:rPr>
        <w:t>1</w:t>
      </w:r>
      <w:r w:rsidR="00CF6274" w:rsidRPr="001B1CFD">
        <w:rPr>
          <w:rFonts w:eastAsia="Times New Roman" w:cs="Times New Roman"/>
          <w:color w:val="000000"/>
          <w:szCs w:val="24"/>
          <w:vertAlign w:val="superscript"/>
          <w:lang w:eastAsia="en-GB"/>
        </w:rPr>
        <w:t>st</w:t>
      </w:r>
      <w:r w:rsidR="00CF6274" w:rsidRPr="001B1CFD">
        <w:rPr>
          <w:rFonts w:eastAsia="Times New Roman" w:cs="Times New Roman"/>
          <w:color w:val="000000"/>
          <w:szCs w:val="24"/>
          <w:lang w:eastAsia="en-GB"/>
        </w:rPr>
        <w:t xml:space="preserve"> January 1995 to </w:t>
      </w:r>
      <w:r w:rsidR="00804CFE" w:rsidRPr="001B1CFD">
        <w:rPr>
          <w:rFonts w:eastAsia="Times New Roman" w:cs="Times New Roman"/>
          <w:color w:val="000000"/>
          <w:szCs w:val="24"/>
          <w:lang w:eastAsia="en-GB"/>
        </w:rPr>
        <w:t>30</w:t>
      </w:r>
      <w:r w:rsidR="00804CFE" w:rsidRPr="001B1CFD">
        <w:rPr>
          <w:rFonts w:eastAsia="Times New Roman" w:cs="Times New Roman"/>
          <w:color w:val="000000"/>
          <w:szCs w:val="24"/>
          <w:vertAlign w:val="superscript"/>
          <w:lang w:eastAsia="en-GB"/>
        </w:rPr>
        <w:t>th</w:t>
      </w:r>
      <w:r w:rsidR="00804CFE" w:rsidRPr="001B1CFD">
        <w:rPr>
          <w:rFonts w:eastAsia="Times New Roman" w:cs="Times New Roman"/>
          <w:color w:val="000000"/>
          <w:szCs w:val="24"/>
          <w:lang w:eastAsia="en-GB"/>
        </w:rPr>
        <w:t xml:space="preserve"> April 2020</w:t>
      </w:r>
      <w:r w:rsidR="00CF6274" w:rsidRPr="001B1CFD">
        <w:rPr>
          <w:rFonts w:eastAsia="Times New Roman" w:cs="Times New Roman"/>
          <w:color w:val="000000"/>
          <w:szCs w:val="24"/>
          <w:lang w:eastAsia="en-GB"/>
        </w:rPr>
        <w:t xml:space="preserve"> to </w:t>
      </w:r>
      <w:r w:rsidR="0040263A" w:rsidRPr="001B1CFD">
        <w:rPr>
          <w:rFonts w:eastAsia="Times New Roman" w:cs="Times New Roman"/>
          <w:color w:val="000000"/>
          <w:szCs w:val="24"/>
          <w:lang w:eastAsia="en-GB"/>
        </w:rPr>
        <w:t xml:space="preserve">increase comparability of included birth cohorts in relation to </w:t>
      </w:r>
      <w:r w:rsidR="0040263A" w:rsidRPr="001B1CFD">
        <w:rPr>
          <w:rFonts w:cs="Times New Roman"/>
          <w:szCs w:val="24"/>
        </w:rPr>
        <w:t>medical care and treatment availability/policies;</w:t>
      </w:r>
      <w:r w:rsidR="0040263A" w:rsidRPr="001B1CFD">
        <w:rPr>
          <w:rFonts w:eastAsia="Times New Roman" w:cs="Times New Roman"/>
          <w:color w:val="000000"/>
          <w:szCs w:val="24"/>
          <w:lang w:eastAsia="en-GB"/>
        </w:rPr>
        <w:t xml:space="preserve"> </w:t>
      </w:r>
      <w:r w:rsidR="00F54712" w:rsidRPr="001B1CFD">
        <w:rPr>
          <w:rFonts w:eastAsia="Times New Roman" w:cs="Times New Roman"/>
          <w:color w:val="000000"/>
          <w:szCs w:val="24"/>
          <w:lang w:eastAsia="en-GB"/>
        </w:rPr>
        <w:t>4</w:t>
      </w:r>
      <w:r w:rsidR="00CF6274" w:rsidRPr="001B1CFD">
        <w:rPr>
          <w:rFonts w:eastAsia="Times New Roman" w:cs="Times New Roman"/>
          <w:color w:val="000000"/>
          <w:szCs w:val="24"/>
          <w:lang w:eastAsia="en-GB"/>
        </w:rPr>
        <w:t xml:space="preserve">) </w:t>
      </w:r>
      <w:r w:rsidR="003F7586" w:rsidRPr="001B1CFD">
        <w:rPr>
          <w:rFonts w:eastAsia="Times New Roman" w:cs="Times New Roman"/>
          <w:color w:val="000000"/>
          <w:szCs w:val="24"/>
          <w:lang w:eastAsia="en-GB"/>
        </w:rPr>
        <w:t xml:space="preserve">involving humans only and </w:t>
      </w:r>
      <w:r w:rsidR="00CF6274" w:rsidRPr="001B1CFD">
        <w:rPr>
          <w:rFonts w:eastAsia="Times New Roman" w:cs="Times New Roman"/>
          <w:color w:val="000000"/>
          <w:szCs w:val="24"/>
          <w:lang w:eastAsia="en-GB"/>
        </w:rPr>
        <w:t>published in the English language.</w:t>
      </w:r>
      <w:r w:rsidR="0040263A" w:rsidRPr="001B1CFD">
        <w:rPr>
          <w:rFonts w:eastAsia="Times New Roman" w:cs="Times New Roman"/>
          <w:color w:val="000000"/>
          <w:szCs w:val="24"/>
          <w:lang w:eastAsia="en-GB"/>
        </w:rPr>
        <w:t xml:space="preserve"> </w:t>
      </w:r>
    </w:p>
    <w:p w14:paraId="356091F7" w14:textId="78B1532D" w:rsidR="00F6626B" w:rsidRPr="001B1CFD" w:rsidRDefault="005C56A0" w:rsidP="000C25FC">
      <w:pPr>
        <w:spacing w:after="0"/>
        <w:ind w:firstLine="567"/>
        <w:rPr>
          <w:rFonts w:cs="Times New Roman"/>
        </w:rPr>
      </w:pPr>
      <w:r w:rsidRPr="001B1CFD">
        <w:rPr>
          <w:rFonts w:cs="Times New Roman"/>
          <w:szCs w:val="24"/>
        </w:rPr>
        <w:t xml:space="preserve">Studies were excluded if: </w:t>
      </w:r>
      <w:r w:rsidR="00627D8F" w:rsidRPr="001B1CFD">
        <w:rPr>
          <w:rFonts w:cs="Times New Roman"/>
          <w:szCs w:val="24"/>
        </w:rPr>
        <w:t xml:space="preserve">1) </w:t>
      </w:r>
      <w:r w:rsidR="004C12BD" w:rsidRPr="001B1CFD">
        <w:rPr>
          <w:rFonts w:cs="Times New Roman"/>
          <w:szCs w:val="24"/>
        </w:rPr>
        <w:t xml:space="preserve">they </w:t>
      </w:r>
      <w:r w:rsidR="00627D8F" w:rsidRPr="001B1CFD">
        <w:rPr>
          <w:rFonts w:cs="Times New Roman"/>
          <w:szCs w:val="24"/>
        </w:rPr>
        <w:t xml:space="preserve">reported survival during the first year of life only; 2) </w:t>
      </w:r>
      <w:r w:rsidR="00627D8F" w:rsidRPr="001B1CFD">
        <w:rPr>
          <w:rFonts w:cs="Times New Roman"/>
        </w:rPr>
        <w:t xml:space="preserve">patients were not followed </w:t>
      </w:r>
      <w:r w:rsidR="00016E32" w:rsidRPr="001B1CFD">
        <w:rPr>
          <w:rFonts w:cs="Times New Roman"/>
        </w:rPr>
        <w:t xml:space="preserve">up </w:t>
      </w:r>
      <w:r w:rsidR="00627D8F" w:rsidRPr="001B1CFD">
        <w:rPr>
          <w:rFonts w:cs="Times New Roman"/>
        </w:rPr>
        <w:t>from birth</w:t>
      </w:r>
      <w:r w:rsidR="0086281C" w:rsidRPr="001B1CFD">
        <w:rPr>
          <w:rFonts w:cs="Times New Roman"/>
        </w:rPr>
        <w:t>,</w:t>
      </w:r>
      <w:r w:rsidR="00627D8F" w:rsidRPr="001B1CFD">
        <w:rPr>
          <w:rFonts w:cs="Times New Roman"/>
        </w:rPr>
        <w:t xml:space="preserve"> </w:t>
      </w:r>
      <w:r w:rsidR="00452858" w:rsidRPr="001B1CFD">
        <w:rPr>
          <w:rFonts w:cs="Times New Roman"/>
        </w:rPr>
        <w:t xml:space="preserve">because this may have </w:t>
      </w:r>
      <w:r w:rsidR="0086281C" w:rsidRPr="001B1CFD">
        <w:rPr>
          <w:rFonts w:cs="Times New Roman"/>
        </w:rPr>
        <w:t>under-ascertained</w:t>
      </w:r>
      <w:r w:rsidR="00452858" w:rsidRPr="001B1CFD">
        <w:rPr>
          <w:rFonts w:cs="Times New Roman"/>
        </w:rPr>
        <w:t xml:space="preserve"> </w:t>
      </w:r>
      <w:r w:rsidR="00092E69" w:rsidRPr="001B1CFD">
        <w:rPr>
          <w:rFonts w:cs="Times New Roman"/>
        </w:rPr>
        <w:t>deaths</w:t>
      </w:r>
      <w:r w:rsidR="00452858" w:rsidRPr="001B1CFD">
        <w:rPr>
          <w:rFonts w:cs="Times New Roman"/>
        </w:rPr>
        <w:t xml:space="preserve"> </w:t>
      </w:r>
      <w:r w:rsidR="0086281C" w:rsidRPr="001B1CFD">
        <w:rPr>
          <w:rFonts w:cs="Times New Roman"/>
        </w:rPr>
        <w:t xml:space="preserve">occurring prior to follow-up </w:t>
      </w:r>
      <w:r w:rsidR="00627D8F" w:rsidRPr="001B1CFD">
        <w:rPr>
          <w:rFonts w:cs="Times New Roman"/>
        </w:rPr>
        <w:t xml:space="preserve">(e.g. </w:t>
      </w:r>
      <w:r w:rsidR="0086281C" w:rsidRPr="001B1CFD">
        <w:rPr>
          <w:rFonts w:cs="Times New Roman"/>
        </w:rPr>
        <w:t xml:space="preserve">if </w:t>
      </w:r>
      <w:r w:rsidR="00627D8F" w:rsidRPr="001B1CFD">
        <w:rPr>
          <w:rFonts w:cs="Times New Roman"/>
        </w:rPr>
        <w:t>follow up began after surgical correction)</w:t>
      </w:r>
      <w:r w:rsidR="00F6626B" w:rsidRPr="001B1CFD">
        <w:rPr>
          <w:rFonts w:cs="Times New Roman"/>
        </w:rPr>
        <w:t>;</w:t>
      </w:r>
      <w:r w:rsidR="00B91E9D" w:rsidRPr="001B1CFD">
        <w:rPr>
          <w:rFonts w:cs="Times New Roman"/>
        </w:rPr>
        <w:t xml:space="preserve"> 3</w:t>
      </w:r>
      <w:r w:rsidR="00F6626B" w:rsidRPr="001B1CFD">
        <w:rPr>
          <w:rFonts w:cs="Times New Roman"/>
        </w:rPr>
        <w:t>) they were not population-based</w:t>
      </w:r>
      <w:r w:rsidR="0086281C" w:rsidRPr="001B1CFD">
        <w:rPr>
          <w:rFonts w:cs="Times New Roman"/>
        </w:rPr>
        <w:t xml:space="preserve"> as other study designs are more likely to incur ascertainment bias (e.g. hospital-based studies may capture </w:t>
      </w:r>
      <w:r w:rsidR="00957C80" w:rsidRPr="001B1CFD">
        <w:rPr>
          <w:rFonts w:cs="Times New Roman"/>
        </w:rPr>
        <w:t>more</w:t>
      </w:r>
      <w:r w:rsidR="0086281C" w:rsidRPr="001B1CFD">
        <w:rPr>
          <w:rFonts w:cs="Times New Roman"/>
        </w:rPr>
        <w:t xml:space="preserve"> severe phenotypes)</w:t>
      </w:r>
      <w:r w:rsidR="00F6626B" w:rsidRPr="001B1CFD">
        <w:rPr>
          <w:rFonts w:cs="Times New Roman"/>
        </w:rPr>
        <w:t>;</w:t>
      </w:r>
      <w:r w:rsidR="00F6626B" w:rsidRPr="001B1CFD">
        <w:rPr>
          <w:rFonts w:ascii="Arial" w:hAnsi="Arial" w:cs="Arial"/>
        </w:rPr>
        <w:t xml:space="preserve"> </w:t>
      </w:r>
      <w:r w:rsidR="00B91E9D" w:rsidRPr="001B1CFD">
        <w:rPr>
          <w:rFonts w:cs="Times New Roman"/>
        </w:rPr>
        <w:t>4</w:t>
      </w:r>
      <w:r w:rsidR="00F6626B" w:rsidRPr="001B1CFD">
        <w:rPr>
          <w:rFonts w:cs="Times New Roman"/>
        </w:rPr>
        <w:t>)</w:t>
      </w:r>
      <w:r w:rsidR="00F6626B" w:rsidRPr="001B1CFD">
        <w:rPr>
          <w:rFonts w:ascii="Arial" w:hAnsi="Arial" w:cs="Arial"/>
        </w:rPr>
        <w:t xml:space="preserve"> </w:t>
      </w:r>
      <w:r w:rsidR="00F6626B" w:rsidRPr="001B1CFD">
        <w:rPr>
          <w:rFonts w:cs="Times New Roman"/>
        </w:rPr>
        <w:t xml:space="preserve">they focused on individuals born with </w:t>
      </w:r>
      <w:r w:rsidR="00403E6E" w:rsidRPr="001B1CFD">
        <w:rPr>
          <w:rFonts w:cs="Times New Roman"/>
        </w:rPr>
        <w:t>congenital heart defect (</w:t>
      </w:r>
      <w:r w:rsidR="00F6626B" w:rsidRPr="001B1CFD">
        <w:rPr>
          <w:rFonts w:cs="Times New Roman"/>
        </w:rPr>
        <w:t>CHD</w:t>
      </w:r>
      <w:r w:rsidR="00403E6E" w:rsidRPr="001B1CFD">
        <w:rPr>
          <w:rFonts w:cs="Times New Roman"/>
        </w:rPr>
        <w:t>)</w:t>
      </w:r>
      <w:r w:rsidR="00016E32" w:rsidRPr="001B1CFD">
        <w:rPr>
          <w:rFonts w:cs="Times New Roman"/>
        </w:rPr>
        <w:t>,</w:t>
      </w:r>
      <w:r w:rsidR="00F6626B" w:rsidRPr="001B1CFD">
        <w:rPr>
          <w:rFonts w:cs="Times New Roman"/>
        </w:rPr>
        <w:t xml:space="preserve"> because there was a recently published systematic review covering these </w:t>
      </w:r>
      <w:r w:rsidR="004C12BD" w:rsidRPr="001B1CFD">
        <w:rPr>
          <w:rFonts w:cs="Times New Roman"/>
        </w:rPr>
        <w:t xml:space="preserve">population-based </w:t>
      </w:r>
      <w:r w:rsidR="008759A2" w:rsidRPr="001B1CFD">
        <w:rPr>
          <w:rFonts w:cs="Times New Roman"/>
        </w:rPr>
        <w:t>studies</w:t>
      </w:r>
      <w:r w:rsidR="00885126" w:rsidRPr="001B1CFD">
        <w:rPr>
          <w:rFonts w:cs="Times New Roman"/>
        </w:rPr>
        <w:t xml:space="preserve"> </w:t>
      </w:r>
      <w:r w:rsidR="00073B21" w:rsidRPr="001B1CFD">
        <w:rPr>
          <w:rFonts w:cs="Times New Roman"/>
        </w:rPr>
        <w:fldChar w:fldCharType="begin"/>
      </w:r>
      <w:r w:rsidR="000A2645">
        <w:rPr>
          <w:rFonts w:cs="Times New Roman"/>
        </w:rPr>
        <w:instrText xml:space="preserve"> ADDIN EN.CITE &lt;EndNote&gt;&lt;Cite&gt;&lt;Author&gt;Best&lt;/Author&gt;&lt;Year&gt;2016&lt;/Year&gt;&lt;RecNum&gt;96&lt;/RecNum&gt;&lt;DisplayText&gt;[28]&lt;/DisplayText&gt;&lt;record&gt;&lt;rec-number&gt;96&lt;/rec-number&gt;&lt;foreign-keys&gt;&lt;key app="EN" db-id="pz9d5asp59vrelex9spppzrdpr52d09wpw0z" timestamp="1559146428"&gt;96&lt;/key&gt;&lt;/foreign-keys&gt;&lt;ref-type name="Journal Article"&gt;17&lt;/ref-type&gt;&lt;contributors&gt;&lt;authors&gt;&lt;author&gt;Best, K. E.&lt;/author&gt;&lt;author&gt;Rankin, J.&lt;/author&gt;&lt;/authors&gt;&lt;/contributors&gt;&lt;auth-address&gt;Institute of Health &amp;amp; Society, Newcastle University, Newcastle upon Tyne, UK kate.best@ncl.ac.uk.&amp;#xD;Institute of Health &amp;amp; Society, Newcastle University, Newcastle upon Tyne, UK.&lt;/auth-address&gt;&lt;titles&gt;&lt;title&gt;Long-Term Survival of Individuals Born With Congenital Heart Disease: A Systematic Review and Meta-Analysis&lt;/title&gt;&lt;secondary-title&gt;Journal of the American Heart Association&lt;/secondary-title&gt;&lt;alt-title&gt;J Am Heart Assoc&lt;/alt-title&gt;&lt;/titles&gt;&lt;periodical&gt;&lt;full-title&gt;Journal of the American Heart Association&lt;/full-title&gt;&lt;abbr-1&gt;J Am Heart Assoc&lt;/abbr-1&gt;&lt;/periodical&gt;&lt;alt-periodical&gt;&lt;full-title&gt;Journal of the American Heart Association&lt;/full-title&gt;&lt;abbr-1&gt;J Am Heart Assoc&lt;/abbr-1&gt;&lt;/alt-periodical&gt;&lt;pages&gt;e002846&lt;/pages&gt;&lt;volume&gt;5&lt;/volume&gt;&lt;number&gt;6&lt;/number&gt;&lt;keywords&gt;&lt;keyword&gt;Adolescent&lt;/keyword&gt;&lt;keyword&gt;Adult&lt;/keyword&gt;&lt;keyword&gt;Age Distribution&lt;/keyword&gt;&lt;keyword&gt;Child&lt;/keyword&gt;&lt;keyword&gt;Child, Preschool&lt;/keyword&gt;&lt;keyword&gt;Female&lt;/keyword&gt;&lt;keyword&gt;Heart Defects, Congenital/*mortality&lt;/keyword&gt;&lt;keyword&gt;Humans&lt;/keyword&gt;&lt;keyword&gt;Infant&lt;/keyword&gt;&lt;keyword&gt;Kaplan-Meier Estimate&lt;/keyword&gt;&lt;keyword&gt;Male&lt;/keyword&gt;&lt;keyword&gt;Young Adult&lt;/keyword&gt;&lt;/keywords&gt;&lt;dates&gt;&lt;year&gt;2016&lt;/year&gt;&lt;pub-dates&gt;&lt;date&gt;Jun 16&lt;/date&gt;&lt;/pub-dates&gt;&lt;/dates&gt;&lt;isbn&gt;2047-9980 (Electronic)&amp;#xD;2047-9980 (Linking)&lt;/isbn&gt;&lt;accession-num&gt;27312802&lt;/accession-num&gt;&lt;urls&gt;&lt;related-urls&gt;&lt;url&gt;http://www.ncbi.nlm.nih.gov/pubmed/27312802&lt;/url&gt;&lt;/related-urls&gt;&lt;/urls&gt;&lt;custom2&gt;4937249&lt;/custom2&gt;&lt;electronic-resource-num&gt;10.1161/JAHA.115.002846&lt;/electronic-resource-num&gt;&lt;/record&gt;&lt;/Cite&gt;&lt;/EndNote&gt;</w:instrText>
      </w:r>
      <w:r w:rsidR="00073B21" w:rsidRPr="001B1CFD">
        <w:rPr>
          <w:rFonts w:cs="Times New Roman"/>
        </w:rPr>
        <w:fldChar w:fldCharType="separate"/>
      </w:r>
      <w:r w:rsidR="000A2645">
        <w:rPr>
          <w:rFonts w:cs="Times New Roman"/>
          <w:noProof/>
        </w:rPr>
        <w:t>[</w:t>
      </w:r>
      <w:hyperlink w:anchor="_ENREF_28" w:tooltip="Best, 2016 #96" w:history="1">
        <w:r w:rsidR="000A2645">
          <w:rPr>
            <w:rFonts w:cs="Times New Roman"/>
            <w:noProof/>
          </w:rPr>
          <w:t>28</w:t>
        </w:r>
      </w:hyperlink>
      <w:r w:rsidR="000A2645">
        <w:rPr>
          <w:rFonts w:cs="Times New Roman"/>
          <w:noProof/>
        </w:rPr>
        <w:t>]</w:t>
      </w:r>
      <w:r w:rsidR="00073B21" w:rsidRPr="001B1CFD">
        <w:rPr>
          <w:rFonts w:cs="Times New Roman"/>
        </w:rPr>
        <w:fldChar w:fldCharType="end"/>
      </w:r>
      <w:r w:rsidR="00885126" w:rsidRPr="001B1CFD">
        <w:rPr>
          <w:rFonts w:cs="Times New Roman"/>
        </w:rPr>
        <w:t>:</w:t>
      </w:r>
      <w:r w:rsidR="00B91E9D" w:rsidRPr="001B1CFD">
        <w:rPr>
          <w:rFonts w:cs="Times New Roman"/>
        </w:rPr>
        <w:t xml:space="preserve"> 5</w:t>
      </w:r>
      <w:r w:rsidR="004C12BD" w:rsidRPr="001B1CFD">
        <w:rPr>
          <w:rFonts w:cs="Times New Roman"/>
        </w:rPr>
        <w:t xml:space="preserve">) </w:t>
      </w:r>
      <w:r w:rsidR="00B91E9D" w:rsidRPr="001B1CFD">
        <w:rPr>
          <w:rFonts w:cs="Times New Roman"/>
        </w:rPr>
        <w:t>they followed up</w:t>
      </w:r>
      <w:r w:rsidR="00AD691B" w:rsidRPr="001B1CFD">
        <w:rPr>
          <w:rFonts w:cs="Times New Roman"/>
        </w:rPr>
        <w:t xml:space="preserve"> a restricted </w:t>
      </w:r>
      <w:r w:rsidR="00773816" w:rsidRPr="001B1CFD">
        <w:rPr>
          <w:rFonts w:cs="Times New Roman"/>
        </w:rPr>
        <w:t>sub-</w:t>
      </w:r>
      <w:r w:rsidR="00AD691B" w:rsidRPr="001B1CFD">
        <w:rPr>
          <w:rFonts w:cs="Times New Roman"/>
        </w:rPr>
        <w:t>group of patients (</w:t>
      </w:r>
      <w:r w:rsidR="005820F5" w:rsidRPr="001B1CFD">
        <w:rPr>
          <w:rFonts w:cs="Times New Roman"/>
        </w:rPr>
        <w:t xml:space="preserve">e.g. </w:t>
      </w:r>
      <w:r w:rsidR="00AD691B" w:rsidRPr="001B1CFD">
        <w:rPr>
          <w:rFonts w:cs="Times New Roman"/>
        </w:rPr>
        <w:t xml:space="preserve">preterm births only, or </w:t>
      </w:r>
      <w:r w:rsidR="00675A5A" w:rsidRPr="001B1CFD">
        <w:rPr>
          <w:bCs/>
          <w:szCs w:val="24"/>
          <w:lang w:val="en"/>
        </w:rPr>
        <w:t>extracorporeal membrane oxygenation</w:t>
      </w:r>
      <w:r w:rsidR="00675A5A" w:rsidRPr="001B1CFD">
        <w:rPr>
          <w:rFonts w:cs="Times New Roman"/>
        </w:rPr>
        <w:t xml:space="preserve"> (</w:t>
      </w:r>
      <w:r w:rsidR="00AD691B" w:rsidRPr="001B1CFD">
        <w:rPr>
          <w:rFonts w:cs="Times New Roman"/>
        </w:rPr>
        <w:t>ECMO</w:t>
      </w:r>
      <w:r w:rsidR="00675A5A" w:rsidRPr="001B1CFD">
        <w:rPr>
          <w:rFonts w:cs="Times New Roman"/>
        </w:rPr>
        <w:t>)</w:t>
      </w:r>
      <w:r w:rsidR="00AD691B" w:rsidRPr="001B1CFD">
        <w:rPr>
          <w:rFonts w:cs="Times New Roman"/>
        </w:rPr>
        <w:t xml:space="preserve"> patients only)</w:t>
      </w:r>
      <w:r w:rsidR="00FF5AFB" w:rsidRPr="001B1CFD">
        <w:rPr>
          <w:rFonts w:cs="Times New Roman"/>
        </w:rPr>
        <w:t>. No exclusions were made based on the birth year of studied cohorts.</w:t>
      </w:r>
    </w:p>
    <w:p w14:paraId="4AD7149F" w14:textId="5C553239" w:rsidR="001679BD" w:rsidRPr="001B1CFD" w:rsidRDefault="001679BD" w:rsidP="00D813A8">
      <w:pPr>
        <w:pStyle w:val="Heading2"/>
      </w:pPr>
      <w:r w:rsidRPr="001B1CFD">
        <w:t>Data extraction</w:t>
      </w:r>
    </w:p>
    <w:p w14:paraId="48BDD4C7" w14:textId="4C45AEE0" w:rsidR="00CD5AB9" w:rsidRPr="001B1CFD" w:rsidRDefault="001679BD" w:rsidP="00D813A8">
      <w:pPr>
        <w:spacing w:before="0" w:after="0"/>
        <w:rPr>
          <w:rFonts w:cs="Times New Roman"/>
          <w:szCs w:val="24"/>
        </w:rPr>
      </w:pPr>
      <w:r w:rsidRPr="001B1CFD">
        <w:rPr>
          <w:rFonts w:cs="Times New Roman"/>
          <w:szCs w:val="24"/>
        </w:rPr>
        <w:t>Information on the following study</w:t>
      </w:r>
      <w:r w:rsidR="00AE44C4" w:rsidRPr="001B1CFD">
        <w:rPr>
          <w:rFonts w:cs="Times New Roman"/>
          <w:szCs w:val="24"/>
        </w:rPr>
        <w:t xml:space="preserve"> characteristics was extracted: </w:t>
      </w:r>
      <w:r w:rsidRPr="001B1CFD">
        <w:rPr>
          <w:rFonts w:cs="Times New Roman"/>
          <w:szCs w:val="24"/>
        </w:rPr>
        <w:t xml:space="preserve">study location, </w:t>
      </w:r>
      <w:r w:rsidR="00806D30" w:rsidRPr="001B1CFD">
        <w:rPr>
          <w:rFonts w:cs="Times New Roman"/>
          <w:szCs w:val="24"/>
        </w:rPr>
        <w:t>birth year</w:t>
      </w:r>
      <w:r w:rsidRPr="001B1CFD">
        <w:rPr>
          <w:rFonts w:cs="Times New Roman"/>
          <w:szCs w:val="24"/>
        </w:rPr>
        <w:t xml:space="preserve"> period, </w:t>
      </w:r>
      <w:r w:rsidR="00AE44C4" w:rsidRPr="001B1CFD">
        <w:rPr>
          <w:rFonts w:cs="Times New Roman"/>
          <w:szCs w:val="24"/>
        </w:rPr>
        <w:t xml:space="preserve">duration of follow up/years of survival, </w:t>
      </w:r>
      <w:r w:rsidR="00A361D6" w:rsidRPr="001B1CFD">
        <w:rPr>
          <w:rFonts w:cs="Times New Roman"/>
          <w:szCs w:val="24"/>
        </w:rPr>
        <w:t xml:space="preserve">congenital anomaly type and if isolated/non-isolated, </w:t>
      </w:r>
      <w:r w:rsidRPr="001B1CFD">
        <w:rPr>
          <w:rFonts w:cs="Times New Roman"/>
          <w:szCs w:val="24"/>
        </w:rPr>
        <w:t xml:space="preserve">sources </w:t>
      </w:r>
      <w:r w:rsidR="003F7586" w:rsidRPr="001B1CFD">
        <w:rPr>
          <w:rFonts w:cs="Times New Roman"/>
          <w:szCs w:val="24"/>
        </w:rPr>
        <w:t>of</w:t>
      </w:r>
      <w:r w:rsidR="00AE44C4" w:rsidRPr="001B1CFD">
        <w:rPr>
          <w:rFonts w:cs="Times New Roman"/>
          <w:szCs w:val="24"/>
        </w:rPr>
        <w:t xml:space="preserve"> </w:t>
      </w:r>
      <w:r w:rsidR="003F7586" w:rsidRPr="001B1CFD">
        <w:rPr>
          <w:rFonts w:cs="Times New Roman"/>
          <w:szCs w:val="24"/>
        </w:rPr>
        <w:t xml:space="preserve">case ascertainment </w:t>
      </w:r>
      <w:r w:rsidRPr="001B1CFD">
        <w:rPr>
          <w:rFonts w:cs="Times New Roman"/>
          <w:szCs w:val="24"/>
        </w:rPr>
        <w:t>(e.g. congenital anomaly register)</w:t>
      </w:r>
      <w:r w:rsidR="003F7586" w:rsidRPr="001B1CFD">
        <w:rPr>
          <w:rFonts w:cs="Times New Roman"/>
          <w:szCs w:val="24"/>
        </w:rPr>
        <w:t xml:space="preserve"> and sources of death identification</w:t>
      </w:r>
      <w:r w:rsidR="00AE44C4" w:rsidRPr="001B1CFD">
        <w:rPr>
          <w:rFonts w:cs="Times New Roman"/>
          <w:szCs w:val="24"/>
        </w:rPr>
        <w:t xml:space="preserve"> (e.g. linkage with </w:t>
      </w:r>
      <w:r w:rsidR="00D813A8" w:rsidRPr="001B1CFD">
        <w:rPr>
          <w:rFonts w:cs="Times New Roman"/>
          <w:szCs w:val="24"/>
        </w:rPr>
        <w:t xml:space="preserve">a </w:t>
      </w:r>
      <w:r w:rsidR="00AE44C4" w:rsidRPr="001B1CFD">
        <w:rPr>
          <w:rFonts w:cs="Times New Roman"/>
          <w:szCs w:val="24"/>
        </w:rPr>
        <w:t>mortality database), number of cases and deaths, Kaplan-Meier survival estimates re</w:t>
      </w:r>
      <w:r w:rsidR="000A4DD6" w:rsidRPr="001B1CFD">
        <w:rPr>
          <w:rFonts w:cs="Times New Roman"/>
          <w:szCs w:val="24"/>
        </w:rPr>
        <w:t>por</w:t>
      </w:r>
      <w:r w:rsidR="00D70DEA" w:rsidRPr="001B1CFD">
        <w:rPr>
          <w:rFonts w:cs="Times New Roman"/>
          <w:szCs w:val="24"/>
        </w:rPr>
        <w:t>ted or the survival estimates c</w:t>
      </w:r>
      <w:r w:rsidR="000A4DD6" w:rsidRPr="001B1CFD">
        <w:rPr>
          <w:rFonts w:cs="Times New Roman"/>
          <w:szCs w:val="24"/>
        </w:rPr>
        <w:t>a</w:t>
      </w:r>
      <w:r w:rsidR="00D70DEA" w:rsidRPr="001B1CFD">
        <w:rPr>
          <w:rFonts w:cs="Times New Roman"/>
          <w:szCs w:val="24"/>
        </w:rPr>
        <w:t>l</w:t>
      </w:r>
      <w:r w:rsidR="000A4DD6" w:rsidRPr="001B1CFD">
        <w:rPr>
          <w:rFonts w:cs="Times New Roman"/>
          <w:szCs w:val="24"/>
        </w:rPr>
        <w:t>culate</w:t>
      </w:r>
      <w:r w:rsidR="00D8193E" w:rsidRPr="001B1CFD">
        <w:rPr>
          <w:rFonts w:cs="Times New Roman"/>
          <w:szCs w:val="24"/>
        </w:rPr>
        <w:t>d</w:t>
      </w:r>
      <w:r w:rsidR="00AE44C4" w:rsidRPr="001B1CFD">
        <w:rPr>
          <w:rFonts w:cs="Times New Roman"/>
          <w:szCs w:val="24"/>
        </w:rPr>
        <w:t xml:space="preserve"> by the reviewers</w:t>
      </w:r>
      <w:r w:rsidRPr="001B1CFD">
        <w:rPr>
          <w:rFonts w:cs="Times New Roman"/>
          <w:szCs w:val="24"/>
        </w:rPr>
        <w:t xml:space="preserve">. Authors were contacted if </w:t>
      </w:r>
      <w:r w:rsidR="00AE44C4" w:rsidRPr="001B1CFD">
        <w:rPr>
          <w:rFonts w:cs="Times New Roman"/>
          <w:szCs w:val="24"/>
        </w:rPr>
        <w:t>survival estimates were reported for sub</w:t>
      </w:r>
      <w:r w:rsidR="00092E69" w:rsidRPr="001B1CFD">
        <w:rPr>
          <w:rFonts w:cs="Times New Roman"/>
          <w:szCs w:val="24"/>
        </w:rPr>
        <w:t>-</w:t>
      </w:r>
      <w:r w:rsidR="00AE44C4" w:rsidRPr="001B1CFD">
        <w:rPr>
          <w:rFonts w:cs="Times New Roman"/>
          <w:szCs w:val="24"/>
        </w:rPr>
        <w:t>groups of patients only (e.g. by sex or age at operation</w:t>
      </w:r>
      <w:r w:rsidR="007D11E2" w:rsidRPr="001B1CFD">
        <w:rPr>
          <w:rFonts w:cs="Times New Roman"/>
          <w:szCs w:val="24"/>
        </w:rPr>
        <w:t xml:space="preserve">), </w:t>
      </w:r>
      <w:r w:rsidR="00AE44C4" w:rsidRPr="001B1CFD">
        <w:rPr>
          <w:rFonts w:cs="Times New Roman"/>
          <w:szCs w:val="24"/>
        </w:rPr>
        <w:t xml:space="preserve">if </w:t>
      </w:r>
      <w:r w:rsidRPr="001B1CFD">
        <w:rPr>
          <w:rFonts w:cs="Times New Roman"/>
          <w:szCs w:val="24"/>
        </w:rPr>
        <w:t xml:space="preserve">it was </w:t>
      </w:r>
      <w:r w:rsidR="00D813A8" w:rsidRPr="001B1CFD">
        <w:rPr>
          <w:rFonts w:cs="Times New Roman"/>
          <w:szCs w:val="24"/>
        </w:rPr>
        <w:t xml:space="preserve">not possible </w:t>
      </w:r>
      <w:r w:rsidRPr="001B1CFD">
        <w:rPr>
          <w:rFonts w:cs="Times New Roman"/>
          <w:szCs w:val="24"/>
        </w:rPr>
        <w:t xml:space="preserve">to </w:t>
      </w:r>
      <w:r w:rsidR="005E4718" w:rsidRPr="001B1CFD">
        <w:rPr>
          <w:rFonts w:cs="Times New Roman"/>
          <w:szCs w:val="24"/>
        </w:rPr>
        <w:t xml:space="preserve">calculate 95% confidence intervals (95% CI), </w:t>
      </w:r>
      <w:r w:rsidRPr="001B1CFD">
        <w:rPr>
          <w:rFonts w:cs="Times New Roman"/>
          <w:szCs w:val="24"/>
        </w:rPr>
        <w:t xml:space="preserve">extract </w:t>
      </w:r>
      <w:r w:rsidR="00AE44C4" w:rsidRPr="001B1CFD">
        <w:rPr>
          <w:rFonts w:cs="Times New Roman"/>
          <w:szCs w:val="24"/>
        </w:rPr>
        <w:t>survival estimates from the Kaplan-Meier curves</w:t>
      </w:r>
      <w:r w:rsidRPr="001B1CFD">
        <w:rPr>
          <w:rFonts w:cs="Times New Roman"/>
          <w:szCs w:val="24"/>
        </w:rPr>
        <w:t>, or if further information was required</w:t>
      </w:r>
      <w:r w:rsidR="005D312D" w:rsidRPr="001B1CFD">
        <w:rPr>
          <w:rFonts w:cs="Times New Roman"/>
          <w:szCs w:val="24"/>
        </w:rPr>
        <w:t xml:space="preserve"> or clarification needed</w:t>
      </w:r>
      <w:r w:rsidRPr="001B1CFD">
        <w:rPr>
          <w:rFonts w:cs="Times New Roman"/>
          <w:szCs w:val="24"/>
        </w:rPr>
        <w:t xml:space="preserve"> (n=</w:t>
      </w:r>
      <w:r w:rsidR="00B81346" w:rsidRPr="001B1CFD">
        <w:rPr>
          <w:rFonts w:cs="Times New Roman"/>
          <w:szCs w:val="24"/>
        </w:rPr>
        <w:t>18</w:t>
      </w:r>
      <w:r w:rsidRPr="001B1CFD">
        <w:rPr>
          <w:rFonts w:cs="Times New Roman"/>
          <w:szCs w:val="24"/>
        </w:rPr>
        <w:t xml:space="preserve">). </w:t>
      </w:r>
      <w:r w:rsidR="000A4DD6" w:rsidRPr="001B1CFD">
        <w:rPr>
          <w:rFonts w:cs="Times New Roman"/>
          <w:szCs w:val="24"/>
        </w:rPr>
        <w:t xml:space="preserve">If the authors did not respond after two reminders or if the study was closed and access to the data was </w:t>
      </w:r>
      <w:r w:rsidR="00D813A8" w:rsidRPr="001B1CFD">
        <w:rPr>
          <w:rFonts w:cs="Times New Roman"/>
          <w:szCs w:val="24"/>
        </w:rPr>
        <w:t>not possible</w:t>
      </w:r>
      <w:r w:rsidR="000A4DD6" w:rsidRPr="001B1CFD">
        <w:rPr>
          <w:rFonts w:cs="Times New Roman"/>
          <w:szCs w:val="24"/>
        </w:rPr>
        <w:t xml:space="preserve">, we </w:t>
      </w:r>
      <w:r w:rsidR="00360F2A" w:rsidRPr="001B1CFD">
        <w:rPr>
          <w:rFonts w:cs="Times New Roman"/>
          <w:szCs w:val="24"/>
        </w:rPr>
        <w:t xml:space="preserve">calculated the lower and upper limits of the 95% CI according to the efficient-score method (corrected for continuity) </w:t>
      </w:r>
      <w:r w:rsidR="000A4DD6" w:rsidRPr="001B1CFD">
        <w:rPr>
          <w:rFonts w:cs="Times New Roman"/>
          <w:szCs w:val="24"/>
        </w:rPr>
        <w:t>described by Newcombe</w:t>
      </w:r>
      <w:r w:rsidR="00CD5AB9" w:rsidRPr="001B1CFD">
        <w:rPr>
          <w:rFonts w:cs="Times New Roman"/>
          <w:szCs w:val="24"/>
        </w:rPr>
        <w:t>, 1998</w:t>
      </w:r>
      <w:r w:rsidR="008759A2"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&lt;EndNote&gt;&lt;Cite&gt;&lt;Author&gt;Newcombe&lt;/Author&gt;&lt;Year&gt;1998&lt;/Year&gt;&lt;RecNum&gt;110&lt;/RecNum&gt;&lt;DisplayText&gt;[29]&lt;/DisplayText&gt;&lt;record&gt;&lt;rec-number&gt;110&lt;/rec-number&gt;&lt;foreign-keys&gt;&lt;key app="EN" db-id="pz9d5asp59vrelex9spppzrdpr52d09wpw0z" timestamp="1562170210"&gt;110&lt;/key&gt;&lt;/foreign-keys&gt;&lt;ref-type name="Journal Article"&gt;17&lt;/ref-type&gt;&lt;contributors&gt;&lt;authors&gt;&lt;author&gt;Newcombe, R.G. &lt;/author&gt;&lt;/authors&gt;&lt;/contributors&gt;&lt;titles&gt;&lt;title&gt;Two-Sided Confidence Intervals for the Single Proportion: Comparison of Seven Methods&lt;/title&gt;&lt;secondary-title&gt;Statistics in Medicine&lt;/secondary-title&gt;&lt;/titles&gt;&lt;periodical&gt;&lt;full-title&gt;Statistics in Medicine&lt;/full-title&gt;&lt;abbr-1&gt;Stat Med&lt;/abbr-1&gt;&lt;/periodical&gt;&lt;pages&gt;857-872&lt;/pages&gt;&lt;volume&gt;17&lt;/volume&gt;&lt;number&gt;8&lt;/number&gt;&lt;dates&gt;&lt;year&gt;1998&lt;/year&gt;&lt;/dates&gt;&lt;urls&gt;&lt;related-urls&gt;&lt;url&gt;https://www.ncbi.nlm.nih.gov/pubmed/9595616&lt;/url&gt;&lt;/related-urls&gt;&lt;/urls&gt;&lt;custom2&gt;9595616 &lt;/custom2&gt;&lt;/record&gt;&lt;/Cite&gt;&lt;/EndNote&gt;</w:instrText>
      </w:r>
      <w:r w:rsidR="00073B21" w:rsidRPr="001B1CFD">
        <w:rPr>
          <w:rFonts w:cs="Times New Roman"/>
          <w:szCs w:val="24"/>
        </w:rPr>
        <w:fldChar w:fldCharType="separate"/>
      </w:r>
      <w:r w:rsidR="000A2645">
        <w:rPr>
          <w:rFonts w:cs="Times New Roman"/>
          <w:noProof/>
          <w:szCs w:val="24"/>
        </w:rPr>
        <w:t>[</w:t>
      </w:r>
      <w:hyperlink w:anchor="_ENREF_29" w:tooltip="Newcombe, 1998 #110" w:history="1">
        <w:r w:rsidR="000A2645">
          <w:rPr>
            <w:rFonts w:cs="Times New Roman"/>
            <w:noProof/>
            <w:szCs w:val="24"/>
          </w:rPr>
          <w:t>29</w:t>
        </w:r>
      </w:hyperlink>
      <w:r w:rsidR="000A2645">
        <w:rPr>
          <w:rFonts w:cs="Times New Roman"/>
          <w:noProof/>
          <w:szCs w:val="24"/>
        </w:rPr>
        <w:t>]</w:t>
      </w:r>
      <w:r w:rsidR="00073B21" w:rsidRPr="001B1CFD">
        <w:rPr>
          <w:rFonts w:cs="Times New Roman"/>
          <w:szCs w:val="24"/>
        </w:rPr>
        <w:fldChar w:fldCharType="end"/>
      </w:r>
      <w:r w:rsidR="000C0CC5" w:rsidRPr="001B1CFD">
        <w:rPr>
          <w:rFonts w:cs="Times New Roman"/>
          <w:szCs w:val="24"/>
        </w:rPr>
        <w:t>,</w:t>
      </w:r>
      <w:r w:rsidR="000A4DD6" w:rsidRPr="001B1CFD">
        <w:rPr>
          <w:rFonts w:cs="Times New Roman"/>
          <w:szCs w:val="24"/>
        </w:rPr>
        <w:t xml:space="preserve"> based on the procedure outlined by Wilson</w:t>
      </w:r>
      <w:r w:rsidR="00CD5AB9" w:rsidRPr="001B1CFD">
        <w:rPr>
          <w:rFonts w:cs="Times New Roman"/>
          <w:szCs w:val="24"/>
        </w:rPr>
        <w:t>, 1927</w:t>
      </w:r>
      <w:r w:rsidR="000C0CC5"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&lt;EndNote&gt;&lt;Cite&gt;&lt;Author&gt;Wilson&lt;/Author&gt;&lt;Year&gt;1927&lt;/Year&gt;&lt;RecNum&gt;111&lt;/RecNum&gt;&lt;DisplayText&gt;[30]&lt;/DisplayText&gt;&lt;record&gt;&lt;rec-number&gt;111&lt;/rec-number&gt;&lt;foreign-keys&gt;&lt;key app="EN" db-id="pz9d5asp59vrelex9spppzrdpr52d09wpw0z" timestamp="1562170531"&gt;111&lt;/key&gt;&lt;/foreign-keys&gt;&lt;ref-type name="Journal Article"&gt;17&lt;/ref-type&gt;&lt;contributors&gt;&lt;authors&gt;&lt;author&gt;Wilson, E.B.&lt;/author&gt;&lt;/authors&gt;&lt;/contributors&gt;&lt;titles&gt;&lt;title&gt;Probable Inference, the Law of Succession, and Statistical Inference&lt;/title&gt;&lt;secondary-title&gt;Journal of the American Statistical Association&lt;/secondary-title&gt;&lt;/titles&gt;&lt;periodical&gt;&lt;full-title&gt;Journal of the American Statistical Association&lt;/full-title&gt;&lt;abbr-1&gt;J Amer Stat Assoc&lt;/abbr-1&gt;&lt;/periodical&gt;&lt;pages&gt;209-212 &lt;/pages&gt;&lt;volume&gt;22&lt;/volume&gt;&lt;dates&gt;&lt;year&gt;1927&lt;/year&gt;&lt;/dates&gt;&lt;urls&gt;&lt;/urls&gt;&lt;/record&gt;&lt;/Cite&gt;&lt;Cite&gt;&lt;Author&gt;Wilson&lt;/Author&gt;&lt;Year&gt;1927&lt;/Year&gt;&lt;RecNum&gt;111&lt;/RecNum&gt;&lt;record&gt;&lt;rec-number&gt;111&lt;/rec-number&gt;&lt;foreign-keys&gt;&lt;key app="EN" db-id="pz9d5asp59vrelex9spppzrdpr52d09wpw0z" timestamp="1562170531"&gt;111&lt;/key&gt;&lt;/foreign-keys&gt;&lt;ref-type name="Journal Article"&gt;17&lt;/ref-type&gt;&lt;contributors&gt;&lt;authors&gt;&lt;author&gt;Wilson, E.B.&lt;/author&gt;&lt;/authors&gt;&lt;/contributors&gt;&lt;titles&gt;&lt;title&gt;Probable Inference, the Law of Succession, and Statistical Inference&lt;/title&gt;&lt;secondary-title&gt;Journal of the American Statistical Association&lt;/secondary-title&gt;&lt;/titles&gt;&lt;periodical&gt;&lt;full-title&gt;Journal of the American Statistical Association&lt;/full-title&gt;&lt;abbr-1&gt;J Amer Stat Assoc&lt;/abbr-1&gt;&lt;/periodical&gt;&lt;pages&gt;209-212 &lt;/pages&gt;&lt;volume&gt;22&lt;/volume&gt;&lt;dates&gt;&lt;year&gt;1927&lt;/year&gt;&lt;/dates&gt;&lt;urls&gt;&lt;/urls&gt;&lt;/record&gt;&lt;/Cite&gt;&lt;/EndNote&gt;</w:instrText>
      </w:r>
      <w:r w:rsidR="00073B21" w:rsidRPr="001B1CFD">
        <w:rPr>
          <w:rFonts w:cs="Times New Roman"/>
          <w:szCs w:val="24"/>
        </w:rPr>
        <w:fldChar w:fldCharType="separate"/>
      </w:r>
      <w:r w:rsidR="000A2645">
        <w:rPr>
          <w:rFonts w:cs="Times New Roman"/>
          <w:noProof/>
          <w:szCs w:val="24"/>
        </w:rPr>
        <w:t>[</w:t>
      </w:r>
      <w:hyperlink w:anchor="_ENREF_30" w:tooltip="Wilson, 1927 #111" w:history="1">
        <w:r w:rsidR="000A2645">
          <w:rPr>
            <w:rFonts w:cs="Times New Roman"/>
            <w:noProof/>
            <w:szCs w:val="24"/>
          </w:rPr>
          <w:t>30</w:t>
        </w:r>
      </w:hyperlink>
      <w:r w:rsidR="000A2645">
        <w:rPr>
          <w:rFonts w:cs="Times New Roman"/>
          <w:noProof/>
          <w:szCs w:val="24"/>
        </w:rPr>
        <w:t>]</w:t>
      </w:r>
      <w:r w:rsidR="00073B21" w:rsidRPr="001B1CFD">
        <w:rPr>
          <w:rFonts w:cs="Times New Roman"/>
          <w:szCs w:val="24"/>
        </w:rPr>
        <w:fldChar w:fldCharType="end"/>
      </w:r>
      <w:r w:rsidR="00F62AF0" w:rsidRPr="001B1CFD">
        <w:rPr>
          <w:rFonts w:cs="Times New Roman"/>
          <w:szCs w:val="24"/>
        </w:rPr>
        <w:t xml:space="preserve"> </w:t>
      </w:r>
      <w:r w:rsidR="00360F2A" w:rsidRPr="001B1CFD">
        <w:rPr>
          <w:rFonts w:cs="Times New Roman"/>
          <w:szCs w:val="24"/>
        </w:rPr>
        <w:t>(</w:t>
      </w:r>
      <w:hyperlink r:id="rId9" w:history="1">
        <w:r w:rsidR="00E13F3F" w:rsidRPr="001B1CFD">
          <w:rPr>
            <w:rStyle w:val="Hyperlink"/>
            <w:rFonts w:eastAsia="Times New Roman" w:cs="Times New Roman"/>
            <w:szCs w:val="24"/>
            <w:lang w:eastAsia="en-GB"/>
          </w:rPr>
          <w:t>http://www.vassarstats.net/survival.html</w:t>
        </w:r>
      </w:hyperlink>
      <w:r w:rsidR="00360F2A" w:rsidRPr="001B1CFD">
        <w:rPr>
          <w:rStyle w:val="Hyperlink"/>
          <w:rFonts w:eastAsia="Times New Roman" w:cs="Times New Roman"/>
          <w:color w:val="auto"/>
          <w:szCs w:val="24"/>
          <w:lang w:eastAsia="en-GB"/>
        </w:rPr>
        <w:t>)</w:t>
      </w:r>
      <w:r w:rsidR="00E13F3F" w:rsidRPr="001B1CFD">
        <w:rPr>
          <w:rFonts w:cs="Times New Roman"/>
          <w:szCs w:val="24"/>
        </w:rPr>
        <w:t xml:space="preserve">. </w:t>
      </w:r>
      <w:r w:rsidR="00F41471" w:rsidRPr="001B1CFD">
        <w:rPr>
          <w:rFonts w:cs="Times New Roman"/>
          <w:szCs w:val="24"/>
        </w:rPr>
        <w:t xml:space="preserve">If survival estimates were not reported in the text or tables of the </w:t>
      </w:r>
      <w:r w:rsidR="00E13F3F" w:rsidRPr="001B1CFD">
        <w:rPr>
          <w:rFonts w:cs="Times New Roman"/>
          <w:szCs w:val="24"/>
        </w:rPr>
        <w:t xml:space="preserve">included </w:t>
      </w:r>
      <w:r w:rsidR="00F41471" w:rsidRPr="001B1CFD">
        <w:rPr>
          <w:rFonts w:cs="Times New Roman"/>
          <w:szCs w:val="24"/>
        </w:rPr>
        <w:t>paper</w:t>
      </w:r>
      <w:r w:rsidR="00E13F3F" w:rsidRPr="001B1CFD">
        <w:rPr>
          <w:rFonts w:cs="Times New Roman"/>
          <w:szCs w:val="24"/>
        </w:rPr>
        <w:t>,</w:t>
      </w:r>
      <w:r w:rsidR="00F41471" w:rsidRPr="001B1CFD">
        <w:rPr>
          <w:rFonts w:cs="Times New Roman"/>
          <w:szCs w:val="24"/>
        </w:rPr>
        <w:t xml:space="preserve"> they</w:t>
      </w:r>
      <w:r w:rsidR="00CA0E2A" w:rsidRPr="001B1CFD">
        <w:rPr>
          <w:rFonts w:cs="Times New Roman"/>
          <w:szCs w:val="24"/>
        </w:rPr>
        <w:t xml:space="preserve"> </w:t>
      </w:r>
      <w:r w:rsidR="00F41471" w:rsidRPr="001B1CFD">
        <w:rPr>
          <w:rFonts w:cs="Times New Roman"/>
          <w:szCs w:val="24"/>
        </w:rPr>
        <w:t xml:space="preserve">were extracted from </w:t>
      </w:r>
      <w:r w:rsidR="00CA0E2A" w:rsidRPr="001B1CFD">
        <w:rPr>
          <w:rFonts w:cs="Times New Roman"/>
          <w:szCs w:val="24"/>
        </w:rPr>
        <w:t>Kaplan-Meier survival curves</w:t>
      </w:r>
      <w:r w:rsidR="00F41471" w:rsidRPr="001B1CFD">
        <w:rPr>
          <w:rFonts w:cs="Times New Roman"/>
          <w:szCs w:val="24"/>
        </w:rPr>
        <w:t>,</w:t>
      </w:r>
      <w:r w:rsidR="00CA0E2A" w:rsidRPr="001B1CFD">
        <w:rPr>
          <w:rFonts w:cs="Times New Roman"/>
          <w:szCs w:val="24"/>
        </w:rPr>
        <w:t xml:space="preserve"> </w:t>
      </w:r>
      <w:r w:rsidR="00F41471" w:rsidRPr="001B1CFD">
        <w:rPr>
          <w:rFonts w:cs="Times New Roman"/>
          <w:szCs w:val="24"/>
        </w:rPr>
        <w:t xml:space="preserve">where available, using </w:t>
      </w:r>
      <w:r w:rsidR="00CD5AB9" w:rsidRPr="001B1CFD">
        <w:rPr>
          <w:rFonts w:cs="Times New Roman"/>
          <w:szCs w:val="24"/>
        </w:rPr>
        <w:t>PlotDigitizer</w:t>
      </w:r>
      <w:r w:rsidR="00F41471" w:rsidRPr="001B1CFD">
        <w:rPr>
          <w:rFonts w:cs="Times New Roman"/>
          <w:szCs w:val="24"/>
        </w:rPr>
        <w:t xml:space="preserve"> software</w:t>
      </w:r>
      <w:r w:rsidR="000C0CC5"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&lt;EndNote&gt;&lt;Cite&gt;&lt;Author&gt;Plot DIgitizer&lt;/Author&gt;&lt;Year&gt;2018&lt;/Year&gt;&lt;RecNum&gt;112&lt;/RecNum&gt;&lt;DisplayText&gt;[31]&lt;/DisplayText&gt;&lt;record&gt;&lt;rec-number&gt;112&lt;/rec-number&gt;&lt;foreign-keys&gt;&lt;key app="EN" db-id="pz9d5asp59vrelex9spppzrdpr52d09wpw0z" timestamp="1562237467"&gt;112&lt;/key&gt;&lt;/foreign-keys&gt;&lt;ref-type name="Web Page"&gt;12&lt;/ref-type&gt;&lt;contributors&gt;&lt;authors&gt;&lt;author&gt;Plot DIgitizer,&lt;/author&gt;&lt;/authors&gt;&lt;/contributors&gt;&lt;titles&gt;&lt;/titles&gt;&lt;number&gt;May 2018&lt;/number&gt;&lt;dates&gt;&lt;year&gt;2018&lt;/year&gt;&lt;/dates&gt;&lt;urls&gt;&lt;related-urls&gt;&lt;url&gt;http://plotdigitizer.sourceforge.net/&lt;/url&gt;&lt;/related-urls&gt;&lt;/urls&gt;&lt;/record&gt;&lt;/Cite&gt;&lt;/EndNote&gt;</w:instrText>
      </w:r>
      <w:r w:rsidR="00073B21" w:rsidRPr="001B1CFD">
        <w:rPr>
          <w:rFonts w:cs="Times New Roman"/>
          <w:szCs w:val="24"/>
        </w:rPr>
        <w:fldChar w:fldCharType="separate"/>
      </w:r>
      <w:r w:rsidR="000A2645">
        <w:rPr>
          <w:rFonts w:cs="Times New Roman"/>
          <w:noProof/>
          <w:szCs w:val="24"/>
        </w:rPr>
        <w:t>[</w:t>
      </w:r>
      <w:hyperlink w:anchor="_ENREF_31" w:tooltip="Plot DIgitizer, 2018 #112" w:history="1">
        <w:r w:rsidR="000A2645">
          <w:rPr>
            <w:rFonts w:cs="Times New Roman"/>
            <w:noProof/>
            <w:szCs w:val="24"/>
          </w:rPr>
          <w:t>31</w:t>
        </w:r>
      </w:hyperlink>
      <w:r w:rsidR="000A2645">
        <w:rPr>
          <w:rFonts w:cs="Times New Roman"/>
          <w:noProof/>
          <w:szCs w:val="24"/>
        </w:rPr>
        <w:t>]</w:t>
      </w:r>
      <w:r w:rsidR="00073B21" w:rsidRPr="001B1CFD">
        <w:rPr>
          <w:rFonts w:cs="Times New Roman"/>
          <w:szCs w:val="24"/>
        </w:rPr>
        <w:fldChar w:fldCharType="end"/>
      </w:r>
      <w:r w:rsidR="000C0CC5" w:rsidRPr="001B1CFD">
        <w:rPr>
          <w:rFonts w:cs="Times New Roman"/>
          <w:szCs w:val="24"/>
        </w:rPr>
        <w:t>.</w:t>
      </w:r>
      <w:r w:rsidR="00B81346" w:rsidRPr="001B1CFD">
        <w:rPr>
          <w:rFonts w:cs="Times New Roman"/>
          <w:szCs w:val="24"/>
        </w:rPr>
        <w:t xml:space="preserve"> If none of the above was possible, </w:t>
      </w:r>
      <w:r w:rsidR="0097385B" w:rsidRPr="001B1CFD">
        <w:rPr>
          <w:rFonts w:cs="Times New Roman"/>
          <w:szCs w:val="24"/>
        </w:rPr>
        <w:t>the</w:t>
      </w:r>
      <w:r w:rsidR="00B81346" w:rsidRPr="001B1CFD">
        <w:rPr>
          <w:rFonts w:cs="Times New Roman"/>
          <w:szCs w:val="24"/>
        </w:rPr>
        <w:t xml:space="preserve"> study was excluded.</w:t>
      </w:r>
    </w:p>
    <w:p w14:paraId="383F07B5" w14:textId="3CE3EAB5" w:rsidR="001679BD" w:rsidRPr="001B1CFD" w:rsidRDefault="00104365" w:rsidP="00D813A8">
      <w:pPr>
        <w:spacing w:before="0" w:after="240"/>
        <w:ind w:firstLine="567"/>
        <w:rPr>
          <w:rFonts w:cs="Times New Roman"/>
          <w:szCs w:val="24"/>
        </w:rPr>
      </w:pPr>
      <w:r w:rsidRPr="001B1CFD">
        <w:rPr>
          <w:rFonts w:cs="Times New Roman"/>
          <w:szCs w:val="24"/>
        </w:rPr>
        <w:t>Data extraction and quality appraisal of the included studies were performed in duplicate, i.e. all by</w:t>
      </w:r>
      <w:r w:rsidR="001679BD" w:rsidRPr="001B1CFD">
        <w:rPr>
          <w:rFonts w:cs="Times New Roman"/>
          <w:szCs w:val="24"/>
        </w:rPr>
        <w:t xml:space="preserve"> </w:t>
      </w:r>
      <w:r w:rsidR="007D11E2" w:rsidRPr="001B1CFD">
        <w:rPr>
          <w:rFonts w:cs="Times New Roman"/>
          <w:szCs w:val="24"/>
        </w:rPr>
        <w:t>SVG</w:t>
      </w:r>
      <w:r w:rsidR="001679BD" w:rsidRPr="001B1CFD">
        <w:rPr>
          <w:rFonts w:cs="Times New Roman"/>
          <w:szCs w:val="24"/>
        </w:rPr>
        <w:t xml:space="preserve"> and </w:t>
      </w:r>
      <w:r w:rsidR="008D3E64" w:rsidRPr="001B1CFD">
        <w:rPr>
          <w:rFonts w:cs="Times New Roman"/>
          <w:szCs w:val="24"/>
        </w:rPr>
        <w:t>a subset of studies by each co-author</w:t>
      </w:r>
      <w:r w:rsidR="001679BD" w:rsidRPr="001B1CFD">
        <w:rPr>
          <w:rFonts w:cs="Times New Roman"/>
          <w:szCs w:val="24"/>
        </w:rPr>
        <w:t>. Data were entered into piloted data extraction forms</w:t>
      </w:r>
      <w:r w:rsidR="00641B53" w:rsidRPr="001B1CFD">
        <w:rPr>
          <w:rFonts w:cs="Times New Roman"/>
          <w:szCs w:val="24"/>
        </w:rPr>
        <w:t xml:space="preserve"> (S</w:t>
      </w:r>
      <w:r w:rsidR="000C0CC5" w:rsidRPr="001B1CFD">
        <w:rPr>
          <w:rFonts w:cs="Times New Roman"/>
          <w:szCs w:val="24"/>
        </w:rPr>
        <w:t>2</w:t>
      </w:r>
      <w:r w:rsidR="00521CFF" w:rsidRPr="001B1CFD">
        <w:rPr>
          <w:rFonts w:cs="Times New Roman"/>
          <w:szCs w:val="24"/>
        </w:rPr>
        <w:t xml:space="preserve"> </w:t>
      </w:r>
      <w:r w:rsidR="00641B53" w:rsidRPr="001B1CFD">
        <w:rPr>
          <w:rFonts w:cs="Times New Roman"/>
          <w:szCs w:val="24"/>
        </w:rPr>
        <w:t>Table)</w:t>
      </w:r>
      <w:r w:rsidR="001679BD" w:rsidRPr="001B1CFD">
        <w:rPr>
          <w:rFonts w:cs="Times New Roman"/>
          <w:szCs w:val="24"/>
        </w:rPr>
        <w:t>.</w:t>
      </w:r>
    </w:p>
    <w:p w14:paraId="65176C77" w14:textId="6652DD54" w:rsidR="001679BD" w:rsidRPr="001B1CFD" w:rsidRDefault="001679BD" w:rsidP="00D813A8">
      <w:pPr>
        <w:pStyle w:val="Heading2"/>
      </w:pPr>
      <w:r w:rsidRPr="001B1CFD">
        <w:t>Statistical analysis</w:t>
      </w:r>
    </w:p>
    <w:p w14:paraId="7146656F" w14:textId="5058037B" w:rsidR="002817E4" w:rsidRPr="001B1CFD" w:rsidRDefault="002817E4" w:rsidP="002817E4">
      <w:pPr>
        <w:autoSpaceDE w:val="0"/>
        <w:autoSpaceDN w:val="0"/>
        <w:adjustRightInd w:val="0"/>
        <w:spacing w:before="0" w:after="0"/>
      </w:pPr>
      <w:r w:rsidRPr="001B1CFD">
        <w:rPr>
          <w:rFonts w:cs="Times New Roman"/>
          <w:szCs w:val="24"/>
        </w:rPr>
        <w:t xml:space="preserve">Where three or more articles reported survival </w:t>
      </w:r>
      <w:r w:rsidRPr="001B1CFD">
        <w:t>with the number of births (or where the numbers of births could be estimated from the 95% CIs provided) for</w:t>
      </w:r>
      <w:r w:rsidR="00556D90" w:rsidRPr="001B1CFD">
        <w:t xml:space="preserve"> a specific congenital anomaly</w:t>
      </w:r>
      <w:r w:rsidRPr="001B1CFD">
        <w:t>, a meta-analysis was performed to estimate pooled survival at ages 1, 5, 10, 20 (and 25 where available) years.</w:t>
      </w:r>
      <w:r w:rsidRPr="001B1CFD">
        <w:rPr>
          <w:rFonts w:cs="Times New Roman"/>
          <w:szCs w:val="24"/>
        </w:rPr>
        <w:t xml:space="preserve"> </w:t>
      </w:r>
      <w:r w:rsidRPr="001B1CFD">
        <w:t xml:space="preserve">The STATA program “gllamm” was used to fit univariate multilevel meta-analysis of longitudinal data in order to allow for the correlations in survival over several time periods within studies </w:t>
      </w:r>
      <w:r w:rsidR="00073B21" w:rsidRPr="001B1CFD">
        <w:fldChar w:fldCharType="begin">
          <w:fldData xml:space="preserve">PEVuZE5vdGU+PENpdGU+PEF1dGhvcj5CYWdvczwvQXV0aG9yPjxZZWFyPjIwMTU8L1llYXI+PFJl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</w:fldData>
        </w:fldChar>
      </w:r>
      <w:r w:rsidR="000A2645">
        <w:instrText xml:space="preserve"> ADDIN EN.CITE </w:instrText>
      </w:r>
      <w:r w:rsidR="000A2645">
        <w:fldChar w:fldCharType="begin">
          <w:fldData xml:space="preserve">PEVuZE5vdGU+PENpdGU+PEF1dGhvcj5CYWdvczwvQXV0aG9yPjxZZWFyPjIwMTU8L1llYXI+PFJl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</w:fldData>
        </w:fldChar>
      </w:r>
      <w:r w:rsidR="000A2645">
        <w:instrText xml:space="preserve"> ADDIN EN.CITE.DATA </w:instrText>
      </w:r>
      <w:r w:rsidR="000A2645">
        <w:fldChar w:fldCharType="end"/>
      </w:r>
      <w:r w:rsidR="00073B21" w:rsidRPr="001B1CFD">
        <w:fldChar w:fldCharType="separate"/>
      </w:r>
      <w:r w:rsidR="000A2645">
        <w:rPr>
          <w:noProof/>
        </w:rPr>
        <w:t>[</w:t>
      </w:r>
      <w:hyperlink w:anchor="_ENREF_32" w:tooltip="Bagos, 2015 #224" w:history="1">
        <w:r w:rsidR="000A2645">
          <w:rPr>
            <w:noProof/>
          </w:rPr>
          <w:t>32</w:t>
        </w:r>
      </w:hyperlink>
      <w:r w:rsidR="000A2645">
        <w:rPr>
          <w:noProof/>
        </w:rPr>
        <w:t>,</w:t>
      </w:r>
      <w:hyperlink w:anchor="_ENREF_33" w:tooltip="Rabe-Hesketh, 2005 #232" w:history="1">
        <w:r w:rsidR="000A2645">
          <w:rPr>
            <w:noProof/>
          </w:rPr>
          <w:t>33</w:t>
        </w:r>
      </w:hyperlink>
      <w:r w:rsidR="000A2645">
        <w:rPr>
          <w:noProof/>
        </w:rPr>
        <w:t>]</w:t>
      </w:r>
      <w:r w:rsidR="00073B21" w:rsidRPr="001B1CFD">
        <w:fldChar w:fldCharType="end"/>
      </w:r>
      <w:r w:rsidRPr="001B1CFD">
        <w:rPr>
          <w:rFonts w:cs="Times New Roman"/>
          <w:szCs w:val="24"/>
        </w:rPr>
        <w:t xml:space="preserve">. </w:t>
      </w:r>
      <w:r w:rsidRPr="001B1CFD">
        <w:t xml:space="preserve">Survival </w:t>
      </w:r>
      <w:r w:rsidR="00726E4E" w:rsidRPr="001B1CFD">
        <w:t>according to</w:t>
      </w:r>
      <w:r w:rsidRPr="001B1CFD">
        <w:t xml:space="preserve"> age (0-25 years) was modelled using the logistic regression options within the gllamm program: family(binomial) and link(logit). The outcome of interest was the number of deaths occurring out of the total number of live births. The number of deaths at each time point, if not provided, w</w:t>
      </w:r>
      <w:r w:rsidR="005833DC" w:rsidRPr="001B1CFD">
        <w:t xml:space="preserve">as </w:t>
      </w:r>
      <w:r w:rsidRPr="001B1CFD">
        <w:t>estimated from the published propo</w:t>
      </w:r>
      <w:r w:rsidR="006532A7" w:rsidRPr="001B1CFD">
        <w:t>rtions surviving and the number</w:t>
      </w:r>
      <w:r w:rsidRPr="001B1CFD">
        <w:t xml:space="preserve"> of live births by assuming there was no loss to follow-up. Calculating the number of deaths in this way will be unbiased (as the proportion surviving is unbiased) but will result in slightly too narrow confidence intervals. To confirm that this is valid</w:t>
      </w:r>
      <w:r w:rsidR="00495354" w:rsidRPr="001B1CFD">
        <w:t>,</w:t>
      </w:r>
      <w:r w:rsidRPr="001B1CFD">
        <w:t xml:space="preserve"> an alternative method using the arcsine square root transformation </w:t>
      </w:r>
      <w:r w:rsidR="00073B21" w:rsidRPr="001B1CFD">
        <w:rPr>
          <w:rFonts w:cs="Times New Roman"/>
          <w:szCs w:val="24"/>
        </w:rPr>
        <w:fldChar w:fldCharType="begin"/>
      </w:r>
      <w:r w:rsidR="000A2645">
        <w:rPr>
          <w:rFonts w:cs="Times New Roman"/>
          <w:szCs w:val="24"/>
        </w:rPr>
        <w:instrText xml:space="preserve"> ADDIN EN.CITE &lt;EndNote&gt;&lt;Cite&gt;&lt;Author&gt;Schwarzer&lt;/Author&gt;&lt;Year&gt;2019&lt;/Year&gt;&lt;RecNum&gt;190&lt;/RecNum&gt;&lt;DisplayText&gt;[34]&lt;/DisplayText&gt;&lt;record&gt;&lt;rec-number&gt;190&lt;/rec-number&gt;&lt;foreign-keys&gt;&lt;key app="EN" db-id="pz9d5asp59vrelex9spppzrdpr52d09wpw0z" timestamp="1570802912"&gt;190&lt;/key&gt;&lt;/foreign-keys&gt;&lt;ref-type name="Journal Article"&gt;17&lt;/ref-type&gt;&lt;contributors&gt;&lt;authors&gt;&lt;author&gt;Schwarzer, G.&lt;/author&gt;&lt;author&gt;Chemaitelly, H.&lt;/author&gt;&lt;author&gt;Abu-Raddad, L. J.&lt;/author&gt;&lt;author&gt;Rucker, G.&lt;/author&gt;&lt;/authors&gt;&lt;/contributors&gt;&lt;auth-address&gt;Institute of Medical Biometry and Statistics, Faculty of Medicine and Medical Center, University of Freiburg, Freiburg im Breisgau, Germany.&amp;#xD;Infectious Disease Epidemiology Group, Weill Cornell Medicine-Qatar, Cornell University, Qatar Foundation, Education City, Doha, Qatar.&amp;#xD;Department of Healthcare Policy &amp;amp; Research, Weill Cornell Medicine, Cornell University, New York, New York, USA.&lt;/auth-address&gt;&lt;titles&gt;&lt;title&gt;Seriously misleading results using inverse of Freeman-Tukey double arcsine transformation in meta-analysis of single proportions&lt;/title&gt;&lt;secondary-title&gt;Res Synth Methods&lt;/secondary-title&gt;&lt;/titles&gt;&lt;periodical&gt;&lt;full-title&gt;Res Synth Methods&lt;/full-title&gt;&lt;abbr-1&gt;Research synthesis methods&lt;/abbr-1&gt;&lt;/periodical&gt;&lt;pages&gt;476-483&lt;/pages&gt;&lt;volume&gt;10&lt;/volume&gt;&lt;number&gt;3&lt;/number&gt;&lt;edition&gt;2019/04/05&lt;/edition&gt;&lt;keywords&gt;&lt;keyword&gt;back-transformation&lt;/keyword&gt;&lt;keyword&gt;generalized linear mixed model&lt;/keyword&gt;&lt;keyword&gt;harmonic mean&lt;/keyword&gt;&lt;keyword&gt;random intercept logistic regression&lt;/keyword&gt;&lt;keyword&gt;variance stabilization&lt;/keyword&gt;&lt;/keywords&gt;&lt;dates&gt;&lt;year&gt;2019&lt;/year&gt;&lt;pub-dates&gt;&lt;date&gt;Sep&lt;/date&gt;&lt;/pub-dates&gt;&lt;/dates&gt;&lt;isbn&gt;1759-2887 (Electronic)&amp;#xD;1759-2879 (Linking)&lt;/isbn&gt;&lt;accession-num&gt;30945438&lt;/accession-num&gt;&lt;urls&gt;&lt;related-urls&gt;&lt;url&gt;https://www.ncbi.nlm.nih.gov/pubmed/30945438&lt;/url&gt;&lt;url&gt;https://www.ncbi.nlm.nih.gov/pmc/articles/PMC6767151/pdf/JRSM-10-476.pdf&lt;/url&gt;&lt;/related-urls&gt;&lt;/urls&gt;&lt;electronic-resource-num&gt;10.1002/jrsm.1348&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34" w:tooltip="Schwarzer, 2019 #190" w:history="1">
        <w:r w:rsidR="000A2645">
          <w:rPr>
            <w:rFonts w:cs="Times New Roman"/>
            <w:noProof/>
            <w:szCs w:val="24"/>
          </w:rPr>
          <w:t>34</w:t>
        </w:r>
      </w:hyperlink>
      <w:r w:rsidR="000A2645">
        <w:rPr>
          <w:rFonts w:cs="Times New Roman"/>
          <w:noProof/>
          <w:szCs w:val="24"/>
        </w:rPr>
        <w:t>]</w:t>
      </w:r>
      <w:r w:rsidR="00073B21" w:rsidRPr="001B1CFD">
        <w:rPr>
          <w:rFonts w:cs="Times New Roman"/>
          <w:szCs w:val="24"/>
        </w:rPr>
        <w:fldChar w:fldCharType="end"/>
      </w:r>
      <w:r w:rsidRPr="001B1CFD">
        <w:t xml:space="preserve"> of the published survival estimate </w:t>
      </w:r>
      <w:r w:rsidR="00495354" w:rsidRPr="001B1CFD">
        <w:t xml:space="preserve">was applied </w:t>
      </w:r>
      <w:r w:rsidRPr="001B1CFD">
        <w:t>and the estimated standard error w</w:t>
      </w:r>
      <w:r w:rsidR="00495354" w:rsidRPr="001B1CFD">
        <w:t>as</w:t>
      </w:r>
      <w:r w:rsidRPr="001B1CFD">
        <w:t xml:space="preserve"> calculated</w:t>
      </w:r>
      <w:r w:rsidR="00495354" w:rsidRPr="001B1CFD">
        <w:t>,</w:t>
      </w:r>
      <w:r w:rsidRPr="001B1CFD">
        <w:t xml:space="preserve"> and a model </w:t>
      </w:r>
      <w:r w:rsidR="00495354" w:rsidRPr="001B1CFD">
        <w:t xml:space="preserve">was </w:t>
      </w:r>
      <w:r w:rsidRPr="001B1CFD">
        <w:t xml:space="preserve">fitted in gllamm using the weighted regression options instead of the logistic regression above. Both methods reported consistent results and hence the results of the logistic regression models are reported here as they enable the interpretation of the odds of increasing survival over time. Studies were treated as a random effect and </w:t>
      </w:r>
      <w:r w:rsidR="00014007" w:rsidRPr="001B1CFD">
        <w:t xml:space="preserve">cohort </w:t>
      </w:r>
      <w:r w:rsidRPr="001B1CFD">
        <w:t xml:space="preserve">of birth and age at survival as fixed effects nested within the studies. Age was modelled as a continuous variable using a linear term or where significant (according to a Likelihood Ratio test) a quadratic term. </w:t>
      </w:r>
      <w:r w:rsidR="00014007" w:rsidRPr="001B1CFD">
        <w:t xml:space="preserve">Cohort </w:t>
      </w:r>
      <w:r w:rsidRPr="001B1CFD">
        <w:t>of birth was modelled as a continuous variable. Most included studies reported survival across distinct periods (e.g. between 2000-2009), so the mean year of birth was used (e.g. 2005). For studies that reported survival estimates for multiple cohorts (e.g. 2000-2004, 2005-2009), survival for both cohorts were entered into the model, again with average year of birth for each cohort (e.g. 2002 and 2007). Using the models, survival at ages 1, 5, 10, 20 and 25 years was estimated for cases born in 2000 and 2020. Models were fitted separately for each type of congenital anomaly. ORs representing the increase/ decrease in survival per 10</w:t>
      </w:r>
      <w:r w:rsidR="001835B0" w:rsidRPr="001B1CFD">
        <w:t>-year</w:t>
      </w:r>
      <w:r w:rsidRPr="001B1CFD">
        <w:t xml:space="preserve"> increase in time, were extracted from the models. Where less than three studies reported survival for a specific congenital anomaly, the survival estimates were </w:t>
      </w:r>
      <w:r w:rsidR="006532A7" w:rsidRPr="001B1CFD">
        <w:t xml:space="preserve">discussed narratively. </w:t>
      </w:r>
      <w:r w:rsidR="00200607" w:rsidRPr="001B1CFD">
        <w:t>The</w:t>
      </w:r>
      <w:r w:rsidRPr="001B1CFD">
        <w:t xml:space="preserve"> ages for which more than three studies reported a survival rate were plotted separately; often the reports were at five or ten years of age. This allows the reader to evaluate the changes that have occurred over time in the survival of the children up to five years of age and separately up to 10 years of age. All modelled survival curves, </w:t>
      </w:r>
      <w:r w:rsidR="008D370F" w:rsidRPr="001B1CFD">
        <w:t>al</w:t>
      </w:r>
      <w:r w:rsidRPr="001B1CFD">
        <w:t>though plotted on two separate figures, are derived from the one model fitted on all the data.</w:t>
      </w:r>
      <w:r w:rsidRPr="001B1CFD">
        <w:rPr>
          <w:rFonts w:cs="Times New Roman"/>
          <w:szCs w:val="24"/>
        </w:rPr>
        <w:t xml:space="preserve"> </w:t>
      </w:r>
    </w:p>
    <w:p w14:paraId="34AE4691" w14:textId="6DAF5098" w:rsidR="002817E4" w:rsidRPr="001B1CFD" w:rsidRDefault="002817E4" w:rsidP="002817E4">
      <w:pPr>
        <w:spacing w:before="0" w:after="0"/>
        <w:ind w:firstLine="567"/>
        <w:rPr>
          <w:rFonts w:cs="Times New Roman"/>
          <w:szCs w:val="24"/>
        </w:rPr>
      </w:pPr>
      <w:r w:rsidRPr="001B1CFD">
        <w:rPr>
          <w:rFonts w:eastAsiaTheme="minorHAnsi" w:cs="Times New Roman"/>
          <w:szCs w:val="24"/>
        </w:rPr>
        <w:t>Analysis was performed in Stata 15 (StataCorp), and</w:t>
      </w:r>
      <w:r w:rsidRPr="001B1CFD">
        <w:rPr>
          <w:rFonts w:ascii="Times-Italic" w:eastAsiaTheme="minorHAnsi" w:hAnsi="Times-Italic" w:cs="Times-Italic"/>
          <w:i/>
          <w:iCs/>
          <w:sz w:val="21"/>
          <w:szCs w:val="21"/>
        </w:rPr>
        <w:t xml:space="preserve"> </w:t>
      </w:r>
      <w:r w:rsidR="00516898" w:rsidRPr="001B1CFD">
        <w:rPr>
          <w:rFonts w:eastAsiaTheme="minorHAnsi" w:cs="Times New Roman"/>
          <w:i/>
          <w:szCs w:val="24"/>
        </w:rPr>
        <w:t>p</w:t>
      </w:r>
      <w:r w:rsidRPr="001B1CFD">
        <w:rPr>
          <w:rFonts w:eastAsiaTheme="minorHAnsi" w:cs="Times New Roman"/>
          <w:szCs w:val="24"/>
        </w:rPr>
        <w:t xml:space="preserve">&lt;0.05 was considered statistically significant. </w:t>
      </w:r>
    </w:p>
    <w:p w14:paraId="4306AF6D" w14:textId="6F4B57B4" w:rsidR="001679BD" w:rsidRPr="001B1CFD" w:rsidRDefault="001679BD" w:rsidP="009A6631">
      <w:pPr>
        <w:pStyle w:val="Heading2"/>
      </w:pPr>
      <w:r w:rsidRPr="001B1CFD">
        <w:t>Quality appraisal</w:t>
      </w:r>
    </w:p>
    <w:p w14:paraId="7284B146" w14:textId="615CFE8F" w:rsidR="001679BD" w:rsidRPr="001B1CFD" w:rsidRDefault="008D370F" w:rsidP="009A6631">
      <w:pPr>
        <w:spacing w:before="0" w:after="240"/>
        <w:rPr>
          <w:rFonts w:cs="Times New Roman"/>
          <w:szCs w:val="24"/>
        </w:rPr>
      </w:pPr>
      <w:r w:rsidRPr="001B1CFD">
        <w:rPr>
          <w:rFonts w:cs="Times New Roman"/>
          <w:bCs/>
        </w:rPr>
        <w:t xml:space="preserve">The </w:t>
      </w:r>
      <w:r w:rsidR="001679BD" w:rsidRPr="001B1CFD">
        <w:rPr>
          <w:rFonts w:cs="Times New Roman"/>
          <w:bCs/>
        </w:rPr>
        <w:t>Newcastle-O</w:t>
      </w:r>
      <w:r w:rsidR="00E61AA2" w:rsidRPr="001B1CFD">
        <w:rPr>
          <w:rFonts w:cs="Times New Roman"/>
          <w:bCs/>
        </w:rPr>
        <w:t>ttawa</w:t>
      </w:r>
      <w:r w:rsidR="001679BD" w:rsidRPr="001B1CFD">
        <w:rPr>
          <w:rFonts w:cs="Times New Roman"/>
          <w:bCs/>
        </w:rPr>
        <w:t xml:space="preserve"> Quality Assessment Scale</w:t>
      </w:r>
      <w:r w:rsidR="00045261" w:rsidRPr="001B1CFD">
        <w:rPr>
          <w:rFonts w:cs="Times New Roman"/>
          <w:bCs/>
        </w:rPr>
        <w:t xml:space="preserve"> (NOS)</w:t>
      </w:r>
      <w:r w:rsidR="001679BD" w:rsidRPr="001B1CFD">
        <w:rPr>
          <w:rFonts w:cs="Times New Roman"/>
          <w:szCs w:val="24"/>
        </w:rPr>
        <w:t xml:space="preserve"> for cohort studies</w:t>
      </w:r>
      <w:r w:rsidR="001C7237"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&lt;EndNote&gt;&lt;Cite&gt;&lt;Author&gt;Wells&lt;/Author&gt;&lt;Year&gt;2009&lt;/Year&gt;&lt;RecNum&gt;109&lt;/RecNum&gt;&lt;DisplayText&gt;[35]&lt;/DisplayText&gt;&lt;record&gt;&lt;rec-number&gt;109&lt;/rec-number&gt;&lt;foreign-keys&gt;&lt;key app="EN" db-id="pz9d5asp59vrelex9spppzrdpr52d09wpw0z" timestamp="1559303324"&gt;109&lt;/key&gt;&lt;/foreign-keys&gt;&lt;ref-type name="Generic"&gt;13&lt;/ref-type&gt;&lt;contributors&gt;&lt;authors&gt;&lt;author&gt;Wells, G.A. &lt;/author&gt;&lt;author&gt;Shea, B.&lt;/author&gt;&lt;author&gt;O’Connell, D.&lt;/author&gt;&lt;author&gt;Peterson, J.&lt;/author&gt;&lt;author&gt;Welch, V.&lt;/author&gt;&lt;author&gt;Losos, M.&lt;/author&gt;&lt;author&gt;</w:instrText>
      </w:r>
      <w:r w:rsidR="000A2645">
        <w:rPr>
          <w:rFonts w:cs="Times New Roman" w:hint="eastAsia"/>
          <w:szCs w:val="24"/>
        </w:rPr>
        <w:instrText>Tugwell, P.&lt;/author&gt;&lt;/authors&gt;&lt;/contributors&gt;&lt;titles&gt;&lt;title&gt;The Newcastle</w:instrText>
      </w:r>
      <w:r w:rsidR="000A2645">
        <w:rPr>
          <w:rFonts w:cs="Times New Roman" w:hint="eastAsia"/>
          <w:szCs w:val="24"/>
        </w:rPr>
        <w:instrText>‐</w:instrText>
      </w:r>
      <w:r w:rsidR="000A2645">
        <w:rPr>
          <w:rFonts w:cs="Times New Roman" w:hint="eastAsia"/>
          <w:szCs w:val="24"/>
        </w:rPr>
        <w:instrText>Ottawa Scale (NOS) for assessing the quality of non randomised studies in meta</w:instrText>
      </w:r>
      <w:r w:rsidR="000A2645">
        <w:rPr>
          <w:rFonts w:cs="Times New Roman" w:hint="eastAsia"/>
          <w:szCs w:val="24"/>
        </w:rPr>
        <w:instrText>‐</w:instrText>
      </w:r>
      <w:r w:rsidR="000A2645">
        <w:rPr>
          <w:rFonts w:cs="Times New Roman" w:hint="eastAsia"/>
          <w:szCs w:val="24"/>
        </w:rPr>
        <w:instrText>analyses&lt;/title&gt;&lt;/titles&gt;&lt;dates&gt;&lt;year&gt;2009&lt;/year&gt;&lt;/dates&gt;&lt;pub-location&gt;Ottawa&lt;/pub-location&gt;&lt;publisher</w:instrText>
      </w:r>
      <w:r w:rsidR="000A2645">
        <w:rPr>
          <w:rFonts w:cs="Times New Roman"/>
          <w:szCs w:val="24"/>
        </w:rPr>
        <w:instrText>&gt;Ottawa Hospital Research Institute&lt;/publisher&gt;&lt;urls&gt;&lt;/urls&gt;&lt;/record&gt;&lt;/Cite&gt;&lt;/EndNote&gt;</w:instrText>
      </w:r>
      <w:r w:rsidR="00073B21" w:rsidRPr="001B1CFD">
        <w:rPr>
          <w:rFonts w:cs="Times New Roman"/>
          <w:szCs w:val="24"/>
        </w:rPr>
        <w:fldChar w:fldCharType="separate"/>
      </w:r>
      <w:r w:rsidR="000A2645">
        <w:rPr>
          <w:rFonts w:cs="Times New Roman"/>
          <w:noProof/>
          <w:szCs w:val="24"/>
        </w:rPr>
        <w:t>[</w:t>
      </w:r>
      <w:hyperlink w:anchor="_ENREF_35" w:tooltip="Wells, 2009 #109" w:history="1">
        <w:r w:rsidR="000A2645">
          <w:rPr>
            <w:rFonts w:cs="Times New Roman"/>
            <w:noProof/>
            <w:szCs w:val="24"/>
          </w:rPr>
          <w:t>35</w:t>
        </w:r>
      </w:hyperlink>
      <w:r w:rsidR="000A2645">
        <w:rPr>
          <w:rFonts w:cs="Times New Roman"/>
          <w:noProof/>
          <w:szCs w:val="24"/>
        </w:rPr>
        <w:t>]</w:t>
      </w:r>
      <w:r w:rsidR="00073B21" w:rsidRPr="001B1CFD">
        <w:rPr>
          <w:rFonts w:cs="Times New Roman"/>
          <w:szCs w:val="24"/>
        </w:rPr>
        <w:fldChar w:fldCharType="end"/>
      </w:r>
      <w:r w:rsidR="001679BD" w:rsidRPr="001B1CFD">
        <w:rPr>
          <w:rFonts w:cs="Times New Roman"/>
          <w:szCs w:val="24"/>
        </w:rPr>
        <w:t xml:space="preserve"> was used to assess the quality of the included studies. The </w:t>
      </w:r>
      <w:r w:rsidR="008349C2" w:rsidRPr="001B1CFD">
        <w:rPr>
          <w:rFonts w:cs="Times New Roman"/>
          <w:szCs w:val="24"/>
        </w:rPr>
        <w:t>scale assesses information bias,</w:t>
      </w:r>
      <w:r w:rsidR="001F5559" w:rsidRPr="001B1CFD">
        <w:rPr>
          <w:rFonts w:cs="Times New Roman"/>
          <w:szCs w:val="24"/>
        </w:rPr>
        <w:t xml:space="preserve"> selection bias and confounding</w:t>
      </w:r>
      <w:r w:rsidR="00267892" w:rsidRPr="001B1CFD">
        <w:rPr>
          <w:rFonts w:cs="Times New Roman"/>
          <w:szCs w:val="24"/>
        </w:rPr>
        <w:t xml:space="preserve"> </w:t>
      </w:r>
      <w:r w:rsidR="001F5559" w:rsidRPr="001B1CFD">
        <w:rPr>
          <w:rFonts w:cs="Times New Roman"/>
          <w:szCs w:val="24"/>
        </w:rPr>
        <w:t>(S</w:t>
      </w:r>
      <w:r w:rsidR="001C7237" w:rsidRPr="001B1CFD">
        <w:rPr>
          <w:rFonts w:cs="Times New Roman"/>
          <w:szCs w:val="24"/>
        </w:rPr>
        <w:t>2 Table</w:t>
      </w:r>
      <w:r w:rsidR="001F5559" w:rsidRPr="001B1CFD">
        <w:rPr>
          <w:rFonts w:cs="Times New Roman"/>
          <w:szCs w:val="24"/>
        </w:rPr>
        <w:t xml:space="preserve">). Although a traditional cohort </w:t>
      </w:r>
      <w:r w:rsidR="00560C11" w:rsidRPr="001B1CFD">
        <w:rPr>
          <w:rFonts w:cs="Times New Roman"/>
        </w:rPr>
        <w:t xml:space="preserve">study can be awarded a maximum of </w:t>
      </w:r>
      <w:r w:rsidR="001F5559" w:rsidRPr="001B1CFD">
        <w:rPr>
          <w:rFonts w:cs="Times New Roman"/>
        </w:rPr>
        <w:t>nine stars, f</w:t>
      </w:r>
      <w:r w:rsidR="008349C2" w:rsidRPr="001B1CFD">
        <w:rPr>
          <w:rFonts w:cs="Times New Roman"/>
        </w:rPr>
        <w:t>or survival population-based studies a comparison group is not a mandatory component of the study design</w:t>
      </w:r>
      <w:r w:rsidR="001F5559" w:rsidRPr="001B1CFD">
        <w:rPr>
          <w:rFonts w:cs="Times New Roman"/>
        </w:rPr>
        <w:t>,</w:t>
      </w:r>
      <w:r w:rsidR="008349C2" w:rsidRPr="001B1CFD">
        <w:rPr>
          <w:rFonts w:cs="Times New Roman"/>
        </w:rPr>
        <w:t xml:space="preserve"> therefore a maximum of six stars can be allocated to the majority </w:t>
      </w:r>
      <w:r w:rsidR="001E79FF" w:rsidRPr="001B1CFD">
        <w:rPr>
          <w:rFonts w:cs="Times New Roman"/>
        </w:rPr>
        <w:t>of the included studies (</w:t>
      </w:r>
      <w:r w:rsidR="00D32FB2" w:rsidRPr="001B1CFD">
        <w:rPr>
          <w:rFonts w:cs="Times New Roman"/>
          <w:szCs w:val="24"/>
        </w:rPr>
        <w:t>S</w:t>
      </w:r>
      <w:r w:rsidR="001C7237" w:rsidRPr="001B1CFD">
        <w:rPr>
          <w:rFonts w:cs="Times New Roman"/>
          <w:szCs w:val="24"/>
        </w:rPr>
        <w:t>3 Table</w:t>
      </w:r>
      <w:r w:rsidR="001E79FF" w:rsidRPr="001B1CFD">
        <w:rPr>
          <w:rFonts w:cs="Times New Roman"/>
        </w:rPr>
        <w:t>)</w:t>
      </w:r>
      <w:r w:rsidR="001E79FF" w:rsidRPr="001B1CFD">
        <w:rPr>
          <w:rFonts w:cs="Times New Roman"/>
          <w:b/>
        </w:rPr>
        <w:t>.</w:t>
      </w:r>
      <w:r w:rsidR="008349C2" w:rsidRPr="001B1CFD">
        <w:rPr>
          <w:rFonts w:cs="Times New Roman"/>
        </w:rPr>
        <w:t xml:space="preserve"> </w:t>
      </w:r>
    </w:p>
    <w:p w14:paraId="11691276" w14:textId="22AD491B" w:rsidR="00016E32" w:rsidRPr="001B1CFD" w:rsidRDefault="00016E32" w:rsidP="009A6631">
      <w:pPr>
        <w:pStyle w:val="Heading1"/>
        <w:rPr>
          <w:sz w:val="28"/>
        </w:rPr>
      </w:pPr>
      <w:r w:rsidRPr="001B1CFD">
        <w:rPr>
          <w:sz w:val="28"/>
        </w:rPr>
        <w:t>Results</w:t>
      </w:r>
    </w:p>
    <w:p w14:paraId="577F28E6" w14:textId="4450ECF3" w:rsidR="00706DB7" w:rsidRPr="001B1CFD" w:rsidRDefault="00706DB7" w:rsidP="009A6631">
      <w:pPr>
        <w:pStyle w:val="Heading2"/>
      </w:pPr>
      <w:r w:rsidRPr="001B1CFD">
        <w:t>Search results</w:t>
      </w:r>
    </w:p>
    <w:p w14:paraId="5DAA2DED" w14:textId="068803EB" w:rsidR="0038185B" w:rsidRPr="001B1CFD" w:rsidRDefault="00E13F3F" w:rsidP="009A6631">
      <w:pPr>
        <w:spacing w:before="0" w:after="0"/>
        <w:rPr>
          <w:rFonts w:cs="Times New Roman"/>
          <w:szCs w:val="24"/>
        </w:rPr>
      </w:pPr>
      <w:r w:rsidRPr="001B1CFD">
        <w:rPr>
          <w:rFonts w:cs="Times New Roman"/>
          <w:szCs w:val="24"/>
        </w:rPr>
        <w:t>A</w:t>
      </w:r>
      <w:r w:rsidR="005D312D" w:rsidRPr="001B1CFD">
        <w:rPr>
          <w:rFonts w:cs="Times New Roman"/>
          <w:szCs w:val="24"/>
        </w:rPr>
        <w:t xml:space="preserve"> total of </w:t>
      </w:r>
      <w:r w:rsidR="00150B66" w:rsidRPr="001B1CFD">
        <w:rPr>
          <w:rFonts w:cs="Times New Roman"/>
          <w:szCs w:val="24"/>
        </w:rPr>
        <w:t>10,88</w:t>
      </w:r>
      <w:r w:rsidR="001F5559" w:rsidRPr="001B1CFD">
        <w:rPr>
          <w:rFonts w:cs="Times New Roman"/>
          <w:szCs w:val="24"/>
        </w:rPr>
        <w:t xml:space="preserve">8 records </w:t>
      </w:r>
      <w:r w:rsidRPr="001B1CFD">
        <w:rPr>
          <w:rFonts w:cs="Times New Roman"/>
          <w:szCs w:val="24"/>
        </w:rPr>
        <w:t xml:space="preserve">identified from the electronic database searches </w:t>
      </w:r>
      <w:r w:rsidR="00E46324" w:rsidRPr="001B1CFD">
        <w:rPr>
          <w:rFonts w:cs="Times New Roman"/>
          <w:szCs w:val="24"/>
        </w:rPr>
        <w:t xml:space="preserve">and other sources were available for screening titles and abstracts </w:t>
      </w:r>
      <w:r w:rsidR="0087722B" w:rsidRPr="001B1CFD">
        <w:rPr>
          <w:rFonts w:cs="Times New Roman"/>
          <w:szCs w:val="24"/>
        </w:rPr>
        <w:t>(Fig</w:t>
      </w:r>
      <w:r w:rsidR="005D312D" w:rsidRPr="001B1CFD">
        <w:rPr>
          <w:rFonts w:cs="Times New Roman"/>
          <w:szCs w:val="24"/>
        </w:rPr>
        <w:t xml:space="preserve"> 1).</w:t>
      </w:r>
      <w:r w:rsidR="00304551" w:rsidRPr="001B1CFD">
        <w:rPr>
          <w:rFonts w:cs="Times New Roman"/>
          <w:szCs w:val="24"/>
        </w:rPr>
        <w:t xml:space="preserve"> </w:t>
      </w:r>
      <w:r w:rsidR="001F5559" w:rsidRPr="001B1CFD">
        <w:rPr>
          <w:rFonts w:cs="Times New Roman"/>
          <w:szCs w:val="24"/>
        </w:rPr>
        <w:t>After e</w:t>
      </w:r>
      <w:r w:rsidR="00304551" w:rsidRPr="001B1CFD">
        <w:rPr>
          <w:rFonts w:cs="Times New Roman"/>
          <w:szCs w:val="24"/>
        </w:rPr>
        <w:t>xclu</w:t>
      </w:r>
      <w:r w:rsidR="001F5559" w:rsidRPr="001B1CFD">
        <w:rPr>
          <w:rFonts w:cs="Times New Roman"/>
          <w:szCs w:val="24"/>
        </w:rPr>
        <w:t xml:space="preserve">ding </w:t>
      </w:r>
      <w:r w:rsidR="00D727FE" w:rsidRPr="001B1CFD">
        <w:rPr>
          <w:rFonts w:cs="Times New Roman"/>
          <w:szCs w:val="24"/>
        </w:rPr>
        <w:t>10,</w:t>
      </w:r>
      <w:r w:rsidR="00150B66" w:rsidRPr="001B1CFD">
        <w:rPr>
          <w:rFonts w:cs="Times New Roman"/>
          <w:szCs w:val="24"/>
        </w:rPr>
        <w:t>6</w:t>
      </w:r>
      <w:r w:rsidR="00CB737B" w:rsidRPr="001B1CFD">
        <w:rPr>
          <w:rFonts w:cs="Times New Roman"/>
          <w:szCs w:val="24"/>
        </w:rPr>
        <w:t>60</w:t>
      </w:r>
      <w:r w:rsidR="00D727FE" w:rsidRPr="001B1CFD">
        <w:rPr>
          <w:rFonts w:cs="Times New Roman"/>
          <w:szCs w:val="24"/>
        </w:rPr>
        <w:t xml:space="preserve"> records, 2</w:t>
      </w:r>
      <w:r w:rsidR="00CB737B" w:rsidRPr="001B1CFD">
        <w:rPr>
          <w:rFonts w:cs="Times New Roman"/>
          <w:szCs w:val="24"/>
        </w:rPr>
        <w:t>28</w:t>
      </w:r>
      <w:r w:rsidR="00D727FE" w:rsidRPr="001B1CFD">
        <w:rPr>
          <w:rFonts w:cs="Times New Roman"/>
          <w:szCs w:val="24"/>
        </w:rPr>
        <w:t xml:space="preserve"> were eligible for full text review. After further</w:t>
      </w:r>
      <w:r w:rsidR="00263A83" w:rsidRPr="001B1CFD">
        <w:rPr>
          <w:rFonts w:cs="Times New Roman"/>
          <w:szCs w:val="24"/>
        </w:rPr>
        <w:t xml:space="preserve"> exclusion of </w:t>
      </w:r>
      <w:r w:rsidR="00150B66" w:rsidRPr="001B1CFD">
        <w:rPr>
          <w:rFonts w:cs="Times New Roman"/>
          <w:szCs w:val="24"/>
        </w:rPr>
        <w:t>17</w:t>
      </w:r>
      <w:r w:rsidR="00CB737B" w:rsidRPr="001B1CFD">
        <w:rPr>
          <w:rFonts w:cs="Times New Roman"/>
          <w:szCs w:val="24"/>
        </w:rPr>
        <w:t>3</w:t>
      </w:r>
      <w:r w:rsidR="00150B66" w:rsidRPr="001B1CFD">
        <w:rPr>
          <w:rFonts w:cs="Times New Roman"/>
          <w:szCs w:val="24"/>
        </w:rPr>
        <w:t xml:space="preserve"> </w:t>
      </w:r>
      <w:r w:rsidR="0087722B" w:rsidRPr="001B1CFD">
        <w:rPr>
          <w:rFonts w:cs="Times New Roman"/>
          <w:szCs w:val="24"/>
        </w:rPr>
        <w:t>articles</w:t>
      </w:r>
      <w:r w:rsidR="00D727FE" w:rsidRPr="001B1CFD">
        <w:rPr>
          <w:rFonts w:cs="Times New Roman"/>
          <w:szCs w:val="24"/>
        </w:rPr>
        <w:t>, 5</w:t>
      </w:r>
      <w:r w:rsidR="00150B66" w:rsidRPr="001B1CFD">
        <w:rPr>
          <w:rFonts w:cs="Times New Roman"/>
          <w:szCs w:val="24"/>
        </w:rPr>
        <w:t>5</w:t>
      </w:r>
      <w:r w:rsidR="00D727FE" w:rsidRPr="001B1CFD">
        <w:rPr>
          <w:rFonts w:cs="Times New Roman"/>
          <w:szCs w:val="24"/>
        </w:rPr>
        <w:t xml:space="preserve"> met the inclusion criteria, covering a total population of </w:t>
      </w:r>
      <w:r w:rsidR="004A0B16" w:rsidRPr="001B1CFD">
        <w:rPr>
          <w:rFonts w:cs="Times New Roman"/>
          <w:szCs w:val="24"/>
        </w:rPr>
        <w:t>3</w:t>
      </w:r>
      <w:r w:rsidR="002C66FC" w:rsidRPr="001B1CFD">
        <w:rPr>
          <w:rFonts w:cs="Times New Roman"/>
          <w:szCs w:val="24"/>
        </w:rPr>
        <w:t>67</w:t>
      </w:r>
      <w:r w:rsidR="00BF0479" w:rsidRPr="001B1CFD">
        <w:rPr>
          <w:rFonts w:cs="Times New Roman"/>
          <w:szCs w:val="24"/>
        </w:rPr>
        <w:t>,</w:t>
      </w:r>
      <w:r w:rsidR="00601874" w:rsidRPr="001B1CFD">
        <w:rPr>
          <w:rFonts w:cs="Times New Roman"/>
          <w:szCs w:val="24"/>
        </w:rPr>
        <w:t>801</w:t>
      </w:r>
      <w:r w:rsidR="00D07AD3" w:rsidRPr="001B1CFD">
        <w:rPr>
          <w:rFonts w:cs="Times New Roman"/>
          <w:szCs w:val="24"/>
        </w:rPr>
        <w:t xml:space="preserve"> </w:t>
      </w:r>
      <w:r w:rsidR="00D727FE" w:rsidRPr="001B1CFD">
        <w:rPr>
          <w:rFonts w:cs="Times New Roman"/>
          <w:szCs w:val="24"/>
        </w:rPr>
        <w:t xml:space="preserve">live births with </w:t>
      </w:r>
      <w:r w:rsidR="00CD1E14" w:rsidRPr="001B1CFD">
        <w:rPr>
          <w:rFonts w:cs="Times New Roman"/>
          <w:szCs w:val="24"/>
        </w:rPr>
        <w:t>various types of major congenital anomalies</w:t>
      </w:r>
      <w:r w:rsidR="00660A17" w:rsidRPr="001B1CFD">
        <w:rPr>
          <w:rFonts w:cs="Times New Roman"/>
          <w:szCs w:val="24"/>
        </w:rPr>
        <w:t xml:space="preserve">. </w:t>
      </w:r>
      <w:r w:rsidR="00EA05E4" w:rsidRPr="001B1CFD">
        <w:rPr>
          <w:rFonts w:cs="Times New Roman"/>
          <w:szCs w:val="24"/>
        </w:rPr>
        <w:t xml:space="preserve">Earlier follow up studies </w:t>
      </w:r>
      <w:r w:rsidR="00D727FE" w:rsidRPr="001B1CFD">
        <w:rPr>
          <w:rFonts w:cs="Times New Roman"/>
          <w:szCs w:val="24"/>
        </w:rPr>
        <w:t>based on the</w:t>
      </w:r>
      <w:r w:rsidR="00EA05E4" w:rsidRPr="001B1CFD">
        <w:rPr>
          <w:rFonts w:cs="Times New Roman"/>
          <w:szCs w:val="24"/>
        </w:rPr>
        <w:t xml:space="preserve"> </w:t>
      </w:r>
      <w:r w:rsidR="00D727FE" w:rsidRPr="001B1CFD">
        <w:rPr>
          <w:rFonts w:cs="Times New Roman"/>
          <w:szCs w:val="24"/>
        </w:rPr>
        <w:t xml:space="preserve">same population were </w:t>
      </w:r>
      <w:r w:rsidR="00EA05E4" w:rsidRPr="001B1CFD">
        <w:rPr>
          <w:rFonts w:cs="Times New Roman"/>
          <w:szCs w:val="24"/>
        </w:rPr>
        <w:t xml:space="preserve">replaced by </w:t>
      </w:r>
      <w:r w:rsidR="00B828C4" w:rsidRPr="001B1CFD">
        <w:rPr>
          <w:rFonts w:cs="Times New Roman"/>
          <w:szCs w:val="24"/>
        </w:rPr>
        <w:t>mo</w:t>
      </w:r>
      <w:r w:rsidR="00EA05E4" w:rsidRPr="001B1CFD">
        <w:rPr>
          <w:rFonts w:cs="Times New Roman"/>
          <w:szCs w:val="24"/>
        </w:rPr>
        <w:t xml:space="preserve">re </w:t>
      </w:r>
      <w:r w:rsidR="00B828C4" w:rsidRPr="001B1CFD">
        <w:rPr>
          <w:rFonts w:cs="Times New Roman"/>
          <w:szCs w:val="24"/>
        </w:rPr>
        <w:t xml:space="preserve">recent </w:t>
      </w:r>
      <w:r w:rsidR="00EA05E4" w:rsidRPr="001B1CFD">
        <w:rPr>
          <w:rFonts w:cs="Times New Roman"/>
          <w:szCs w:val="24"/>
        </w:rPr>
        <w:t>one</w:t>
      </w:r>
      <w:r w:rsidR="00CD1E14" w:rsidRPr="001B1CFD">
        <w:rPr>
          <w:rFonts w:cs="Times New Roman"/>
          <w:szCs w:val="24"/>
        </w:rPr>
        <w:t>s</w:t>
      </w:r>
      <w:r w:rsidR="00B828C4" w:rsidRPr="001B1CFD">
        <w:rPr>
          <w:rFonts w:cs="Times New Roman"/>
          <w:szCs w:val="24"/>
        </w:rPr>
        <w:t xml:space="preserve"> </w:t>
      </w:r>
      <w:r w:rsidR="00EA05E4" w:rsidRPr="001B1CFD">
        <w:rPr>
          <w:rFonts w:cs="Times New Roman"/>
          <w:szCs w:val="24"/>
        </w:rPr>
        <w:t xml:space="preserve">if </w:t>
      </w:r>
      <w:r w:rsidR="00CD1E14" w:rsidRPr="001B1CFD">
        <w:rPr>
          <w:rFonts w:cs="Times New Roman"/>
          <w:szCs w:val="24"/>
        </w:rPr>
        <w:t>they</w:t>
      </w:r>
      <w:r w:rsidR="00EA05E4" w:rsidRPr="001B1CFD">
        <w:rPr>
          <w:rFonts w:cs="Times New Roman"/>
          <w:szCs w:val="24"/>
        </w:rPr>
        <w:t xml:space="preserve"> </w:t>
      </w:r>
      <w:r w:rsidR="007F6F98" w:rsidRPr="001B1CFD">
        <w:rPr>
          <w:rFonts w:cs="Times New Roman"/>
          <w:szCs w:val="24"/>
        </w:rPr>
        <w:t xml:space="preserve">also </w:t>
      </w:r>
      <w:r w:rsidR="00CD1E14" w:rsidRPr="001B1CFD">
        <w:rPr>
          <w:rFonts w:cs="Times New Roman"/>
          <w:szCs w:val="24"/>
        </w:rPr>
        <w:t xml:space="preserve">reported </w:t>
      </w:r>
      <w:r w:rsidR="00B828C4" w:rsidRPr="001B1CFD">
        <w:rPr>
          <w:rFonts w:cs="Times New Roman"/>
          <w:szCs w:val="24"/>
        </w:rPr>
        <w:t>survival at a younger age (n=2</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PEVuZE5vdGU+PENpdGU+PEF1dGhvcj5DaGFyZG90PC9BdXRob3I+PFllYXI+MjAxMzwvWWVhcj48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UmVjTnVtPjQ0PC9SZWNOdW0+PERpc3BsYXlUZXh0PlszNiwzN108L0Rpc3BsYXlUZXh0PjxyZWNv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hyperlink w:anchor="_ENREF_37" w:tooltip="Davenport, 2011 #45" w:history="1">
        <w:r w:rsidR="000A2645">
          <w:rPr>
            <w:rFonts w:cs="Times New Roman"/>
            <w:noProof/>
            <w:szCs w:val="24"/>
          </w:rPr>
          <w:t>37</w:t>
        </w:r>
      </w:hyperlink>
      <w:r w:rsidR="000A2645">
        <w:rPr>
          <w:rFonts w:cs="Times New Roman"/>
          <w:noProof/>
          <w:szCs w:val="24"/>
        </w:rPr>
        <w:t>]</w:t>
      </w:r>
      <w:r w:rsidR="00073B21" w:rsidRPr="001B1CFD">
        <w:rPr>
          <w:rFonts w:cs="Times New Roman"/>
          <w:szCs w:val="24"/>
        </w:rPr>
        <w:fldChar w:fldCharType="end"/>
      </w:r>
      <w:r w:rsidR="00BF0479" w:rsidRPr="001B1CFD">
        <w:rPr>
          <w:rFonts w:cs="Times New Roman"/>
          <w:szCs w:val="24"/>
        </w:rPr>
        <w:t>).</w:t>
      </w:r>
      <w:r w:rsidR="00666712" w:rsidRPr="001B1CFD">
        <w:rPr>
          <w:rFonts w:eastAsia="Times New Roman" w:cs="Times New Roman"/>
          <w:color w:val="000000"/>
          <w:szCs w:val="24"/>
          <w:lang w:eastAsia="en-GB"/>
        </w:rPr>
        <w:t xml:space="preserve"> </w:t>
      </w:r>
      <w:r w:rsidR="00EA05E4" w:rsidRPr="001B1CFD">
        <w:rPr>
          <w:rFonts w:eastAsia="Times New Roman" w:cs="Times New Roman"/>
          <w:color w:val="000000"/>
          <w:szCs w:val="24"/>
          <w:lang w:eastAsia="en-GB"/>
        </w:rPr>
        <w:t>However,</w:t>
      </w:r>
      <w:r w:rsidR="00B828C4" w:rsidRPr="001B1CFD">
        <w:rPr>
          <w:rFonts w:cs="Times New Roman"/>
          <w:szCs w:val="24"/>
        </w:rPr>
        <w:t xml:space="preserve"> </w:t>
      </w:r>
      <w:r w:rsidR="007F6F98" w:rsidRPr="001B1CFD">
        <w:rPr>
          <w:rFonts w:cs="Times New Roman"/>
          <w:szCs w:val="24"/>
        </w:rPr>
        <w:t>if survival at a more advanced age only was reported in the later article</w:t>
      </w:r>
      <w:r w:rsidR="001C7237" w:rsidRPr="001B1CFD">
        <w:rPr>
          <w:rFonts w:cs="Times New Roman"/>
          <w:szCs w:val="24"/>
        </w:rPr>
        <w:t xml:space="preserve"> </w:t>
      </w:r>
      <w:r w:rsidR="00073B21" w:rsidRPr="001B1CFD">
        <w:rPr>
          <w:rFonts w:eastAsia="Times New Roman" w:cs="Times New Roman"/>
          <w:color w:val="000000"/>
          <w:szCs w:val="24"/>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szCs w:val="24"/>
          <w:lang w:eastAsia="en-GB"/>
        </w:rPr>
        <w:instrText xml:space="preserve"> ADDIN EN.CITE </w:instrText>
      </w:r>
      <w:r w:rsidR="000A2645">
        <w:rPr>
          <w:rFonts w:eastAsia="Times New Roman" w:cs="Times New Roman"/>
          <w:color w:val="000000"/>
          <w:szCs w:val="24"/>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szCs w:val="24"/>
          <w:lang w:eastAsia="en-GB"/>
        </w:rPr>
        <w:instrText xml:space="preserve"> ADDIN EN.CITE.DATA </w:instrText>
      </w:r>
      <w:r w:rsidR="000A2645">
        <w:rPr>
          <w:rFonts w:eastAsia="Times New Roman" w:cs="Times New Roman"/>
          <w:color w:val="000000"/>
          <w:szCs w:val="24"/>
          <w:lang w:eastAsia="en-GB"/>
        </w:rPr>
      </w:r>
      <w:r w:rsidR="000A2645">
        <w:rPr>
          <w:rFonts w:eastAsia="Times New Roman" w:cs="Times New Roman"/>
          <w:color w:val="000000"/>
          <w:szCs w:val="24"/>
          <w:lang w:eastAsia="en-GB"/>
        </w:rPr>
        <w:fldChar w:fldCharType="end"/>
      </w:r>
      <w:r w:rsidR="00073B21" w:rsidRPr="001B1CFD">
        <w:rPr>
          <w:rFonts w:eastAsia="Times New Roman" w:cs="Times New Roman"/>
          <w:color w:val="000000"/>
          <w:szCs w:val="24"/>
          <w:lang w:eastAsia="en-GB"/>
        </w:rPr>
      </w:r>
      <w:r w:rsidR="00073B21" w:rsidRPr="001B1CFD">
        <w:rPr>
          <w:rFonts w:eastAsia="Times New Roman" w:cs="Times New Roman"/>
          <w:color w:val="000000"/>
          <w:szCs w:val="24"/>
          <w:lang w:eastAsia="en-GB"/>
        </w:rPr>
        <w:fldChar w:fldCharType="separate"/>
      </w:r>
      <w:r w:rsidR="000A2645">
        <w:rPr>
          <w:rFonts w:eastAsia="Times New Roman" w:cs="Times New Roman"/>
          <w:noProof/>
          <w:color w:val="000000"/>
          <w:szCs w:val="24"/>
          <w:lang w:eastAsia="en-GB"/>
        </w:rPr>
        <w:t>[</w:t>
      </w:r>
      <w:hyperlink w:anchor="_ENREF_38" w:tooltip="McKiernan, 2009 #50" w:history="1">
        <w:r w:rsidR="000A2645">
          <w:rPr>
            <w:rFonts w:eastAsia="Times New Roman" w:cs="Times New Roman"/>
            <w:noProof/>
            <w:color w:val="000000"/>
            <w:szCs w:val="24"/>
            <w:lang w:eastAsia="en-GB"/>
          </w:rPr>
          <w:t>38</w:t>
        </w:r>
      </w:hyperlink>
      <w:r w:rsidR="000A2645">
        <w:rPr>
          <w:rFonts w:eastAsia="Times New Roman" w:cs="Times New Roman"/>
          <w:noProof/>
          <w:color w:val="000000"/>
          <w:szCs w:val="24"/>
          <w:lang w:eastAsia="en-GB"/>
        </w:rPr>
        <w:t>]</w:t>
      </w:r>
      <w:r w:rsidR="00073B21" w:rsidRPr="001B1CFD">
        <w:rPr>
          <w:rFonts w:eastAsia="Times New Roman" w:cs="Times New Roman"/>
          <w:color w:val="000000"/>
          <w:szCs w:val="24"/>
          <w:lang w:eastAsia="en-GB"/>
        </w:rPr>
        <w:fldChar w:fldCharType="end"/>
      </w:r>
      <w:r w:rsidR="001C7237" w:rsidRPr="001B1CFD">
        <w:rPr>
          <w:rFonts w:eastAsia="Times New Roman" w:cs="Times New Roman"/>
          <w:color w:val="000000"/>
          <w:szCs w:val="24"/>
          <w:lang w:eastAsia="en-GB"/>
        </w:rPr>
        <w:t>,</w:t>
      </w:r>
      <w:r w:rsidR="007F6F98" w:rsidRPr="001B1CFD">
        <w:rPr>
          <w:rFonts w:eastAsia="Times New Roman" w:cs="Times New Roman"/>
          <w:color w:val="000000"/>
          <w:szCs w:val="24"/>
          <w:lang w:eastAsia="en-GB"/>
        </w:rPr>
        <w:t xml:space="preserve"> </w:t>
      </w:r>
      <w:r w:rsidR="00B828C4" w:rsidRPr="001B1CFD">
        <w:rPr>
          <w:rFonts w:cs="Times New Roman"/>
          <w:szCs w:val="24"/>
        </w:rPr>
        <w:t>the earlier article was also included (n=1</w:t>
      </w:r>
      <w:r w:rsidR="001C7237" w:rsidRPr="001B1CFD">
        <w:rPr>
          <w:rFonts w:cs="Times New Roman"/>
          <w:szCs w:val="24"/>
        </w:rPr>
        <w:t xml:space="preserve"> </w:t>
      </w:r>
      <w:r w:rsidR="00073B21" w:rsidRPr="001B1CFD">
        <w:rPr>
          <w:rFonts w:eastAsia="Times New Roman" w:cs="Times New Roman"/>
          <w:color w:val="000000"/>
          <w:szCs w:val="24"/>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szCs w:val="24"/>
          <w:lang w:eastAsia="en-GB"/>
        </w:rPr>
        <w:instrText xml:space="preserve"> ADDIN EN.CITE </w:instrText>
      </w:r>
      <w:r w:rsidR="000A2645">
        <w:rPr>
          <w:rFonts w:eastAsia="Times New Roman" w:cs="Times New Roman"/>
          <w:color w:val="000000"/>
          <w:szCs w:val="24"/>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szCs w:val="24"/>
          <w:lang w:eastAsia="en-GB"/>
        </w:rPr>
        <w:instrText xml:space="preserve"> ADDIN EN.CITE.DATA </w:instrText>
      </w:r>
      <w:r w:rsidR="000A2645">
        <w:rPr>
          <w:rFonts w:eastAsia="Times New Roman" w:cs="Times New Roman"/>
          <w:color w:val="000000"/>
          <w:szCs w:val="24"/>
          <w:lang w:eastAsia="en-GB"/>
        </w:rPr>
      </w:r>
      <w:r w:rsidR="000A2645">
        <w:rPr>
          <w:rFonts w:eastAsia="Times New Roman" w:cs="Times New Roman"/>
          <w:color w:val="000000"/>
          <w:szCs w:val="24"/>
          <w:lang w:eastAsia="en-GB"/>
        </w:rPr>
        <w:fldChar w:fldCharType="end"/>
      </w:r>
      <w:r w:rsidR="00073B21" w:rsidRPr="001B1CFD">
        <w:rPr>
          <w:rFonts w:eastAsia="Times New Roman" w:cs="Times New Roman"/>
          <w:color w:val="000000"/>
          <w:szCs w:val="24"/>
          <w:lang w:eastAsia="en-GB"/>
        </w:rPr>
      </w:r>
      <w:r w:rsidR="00073B21" w:rsidRPr="001B1CFD">
        <w:rPr>
          <w:rFonts w:eastAsia="Times New Roman" w:cs="Times New Roman"/>
          <w:color w:val="000000"/>
          <w:szCs w:val="24"/>
          <w:lang w:eastAsia="en-GB"/>
        </w:rPr>
        <w:fldChar w:fldCharType="separate"/>
      </w:r>
      <w:r w:rsidR="000A2645">
        <w:rPr>
          <w:rFonts w:eastAsia="Times New Roman" w:cs="Times New Roman"/>
          <w:noProof/>
          <w:color w:val="000000"/>
          <w:szCs w:val="24"/>
          <w:lang w:eastAsia="en-GB"/>
        </w:rPr>
        <w:t>[</w:t>
      </w:r>
      <w:hyperlink w:anchor="_ENREF_39" w:tooltip="McKiernan, 2000 #25" w:history="1">
        <w:r w:rsidR="000A2645">
          <w:rPr>
            <w:rFonts w:eastAsia="Times New Roman" w:cs="Times New Roman"/>
            <w:noProof/>
            <w:color w:val="000000"/>
            <w:szCs w:val="24"/>
            <w:lang w:eastAsia="en-GB"/>
          </w:rPr>
          <w:t>39</w:t>
        </w:r>
      </w:hyperlink>
      <w:r w:rsidR="000A2645">
        <w:rPr>
          <w:rFonts w:eastAsia="Times New Roman" w:cs="Times New Roman"/>
          <w:noProof/>
          <w:color w:val="000000"/>
          <w:szCs w:val="24"/>
          <w:lang w:eastAsia="en-GB"/>
        </w:rPr>
        <w:t>]</w:t>
      </w:r>
      <w:r w:rsidR="00073B21" w:rsidRPr="001B1CFD">
        <w:rPr>
          <w:rFonts w:eastAsia="Times New Roman" w:cs="Times New Roman"/>
          <w:color w:val="000000"/>
          <w:szCs w:val="24"/>
          <w:lang w:eastAsia="en-GB"/>
        </w:rPr>
        <w:fldChar w:fldCharType="end"/>
      </w:r>
      <w:r w:rsidR="00B828C4" w:rsidRPr="001B1CFD">
        <w:rPr>
          <w:rFonts w:cs="Times New Roman"/>
          <w:szCs w:val="24"/>
        </w:rPr>
        <w:t>)</w:t>
      </w:r>
      <w:r w:rsidR="007F6F98" w:rsidRPr="001B1CFD">
        <w:rPr>
          <w:rFonts w:cs="Times New Roman"/>
          <w:szCs w:val="24"/>
        </w:rPr>
        <w:t>.</w:t>
      </w:r>
    </w:p>
    <w:p w14:paraId="7A59D0B2" w14:textId="1965D7F5" w:rsidR="00706DB7" w:rsidRPr="001B1CFD" w:rsidRDefault="00706DB7" w:rsidP="00A67E3C">
      <w:pPr>
        <w:pStyle w:val="Heading2"/>
        <w:spacing w:before="240"/>
      </w:pPr>
      <w:r w:rsidRPr="001B1CFD">
        <w:t>Characteristics of included studies</w:t>
      </w:r>
    </w:p>
    <w:p w14:paraId="13B3398A" w14:textId="157AF5D7" w:rsidR="001E0198" w:rsidRPr="001B1CFD" w:rsidRDefault="00E10ED5" w:rsidP="009A6631">
      <w:pPr>
        <w:spacing w:before="0" w:after="0"/>
        <w:rPr>
          <w:rFonts w:cs="Times New Roman"/>
          <w:szCs w:val="24"/>
        </w:rPr>
      </w:pPr>
      <w:r w:rsidRPr="001B1CFD">
        <w:rPr>
          <w:rFonts w:cs="Times New Roman"/>
          <w:szCs w:val="24"/>
        </w:rPr>
        <w:t xml:space="preserve">Table 1 provides </w:t>
      </w:r>
      <w:r w:rsidR="006120F8" w:rsidRPr="001B1CFD">
        <w:rPr>
          <w:rFonts w:cs="Times New Roman"/>
          <w:szCs w:val="24"/>
        </w:rPr>
        <w:t>the description of</w:t>
      </w:r>
      <w:r w:rsidRPr="001B1CFD">
        <w:rPr>
          <w:rFonts w:cs="Times New Roman"/>
          <w:szCs w:val="24"/>
        </w:rPr>
        <w:t xml:space="preserve"> </w:t>
      </w:r>
      <w:r w:rsidR="002C66FC" w:rsidRPr="001B1CFD">
        <w:rPr>
          <w:rFonts w:cs="Times New Roman"/>
          <w:szCs w:val="24"/>
        </w:rPr>
        <w:t>55</w:t>
      </w:r>
      <w:r w:rsidRPr="001B1CFD">
        <w:rPr>
          <w:rFonts w:cs="Times New Roman"/>
          <w:szCs w:val="24"/>
        </w:rPr>
        <w:t xml:space="preserve"> studies included in this review</w:t>
      </w:r>
      <w:r w:rsidR="006120F8" w:rsidRPr="001B1CFD">
        <w:rPr>
          <w:rFonts w:cs="Times New Roman"/>
          <w:szCs w:val="24"/>
        </w:rPr>
        <w:t>.</w:t>
      </w:r>
      <w:r w:rsidRPr="001B1CFD">
        <w:rPr>
          <w:rFonts w:cs="Times New Roman"/>
          <w:szCs w:val="24"/>
        </w:rPr>
        <w:t xml:space="preserve"> </w:t>
      </w:r>
      <w:r w:rsidR="006120F8" w:rsidRPr="001B1CFD">
        <w:rPr>
          <w:rFonts w:cs="Times New Roman"/>
          <w:szCs w:val="24"/>
        </w:rPr>
        <w:t xml:space="preserve">Further detail on the sources of case ascertainment and death identification, and the description of the comparison group, if any, is </w:t>
      </w:r>
      <w:r w:rsidR="00B0495C" w:rsidRPr="001B1CFD">
        <w:rPr>
          <w:rFonts w:cs="Times New Roman"/>
          <w:szCs w:val="24"/>
        </w:rPr>
        <w:t xml:space="preserve">given in </w:t>
      </w:r>
      <w:r w:rsidR="00D32FB2" w:rsidRPr="001B1CFD">
        <w:rPr>
          <w:rFonts w:cs="Times New Roman"/>
          <w:szCs w:val="24"/>
        </w:rPr>
        <w:t>S</w:t>
      </w:r>
      <w:r w:rsidR="001C7237" w:rsidRPr="001B1CFD">
        <w:rPr>
          <w:rFonts w:cs="Times New Roman"/>
          <w:szCs w:val="24"/>
        </w:rPr>
        <w:t>4 Table</w:t>
      </w:r>
      <w:r w:rsidR="006120F8" w:rsidRPr="001B1CFD">
        <w:rPr>
          <w:rFonts w:cs="Times New Roman"/>
          <w:szCs w:val="24"/>
        </w:rPr>
        <w:t xml:space="preserve">. </w:t>
      </w:r>
      <w:r w:rsidR="002C66FC" w:rsidRPr="001B1CFD">
        <w:rPr>
          <w:rFonts w:cs="Times New Roman"/>
          <w:szCs w:val="24"/>
        </w:rPr>
        <w:t>Nine</w:t>
      </w:r>
      <w:r w:rsidR="00260127" w:rsidRPr="001B1CFD">
        <w:rPr>
          <w:rFonts w:cs="Times New Roman"/>
          <w:szCs w:val="24"/>
        </w:rPr>
        <w:t xml:space="preserve"> studies analysed long-term survival</w:t>
      </w:r>
      <w:r w:rsidR="00260127" w:rsidRPr="001B1CFD">
        <w:rPr>
          <w:rFonts w:cs="Times New Roman"/>
          <w:b/>
          <w:szCs w:val="24"/>
        </w:rPr>
        <w:t xml:space="preserve"> </w:t>
      </w:r>
      <w:r w:rsidR="00260127" w:rsidRPr="001B1CFD">
        <w:rPr>
          <w:rFonts w:cs="Times New Roman"/>
          <w:szCs w:val="24"/>
        </w:rPr>
        <w:t xml:space="preserve">of all </w:t>
      </w:r>
      <w:r w:rsidR="001E0198" w:rsidRPr="001B1CFD">
        <w:rPr>
          <w:rFonts w:cs="Times New Roman"/>
          <w:szCs w:val="24"/>
        </w:rPr>
        <w:t>congenital anomalies combined</w:t>
      </w:r>
      <w:r w:rsidR="0076214E" w:rsidRPr="001B1CFD">
        <w:rPr>
          <w:rFonts w:cs="Times New Roman"/>
          <w:szCs w:val="24"/>
        </w:rPr>
        <w:t>; s</w:t>
      </w:r>
      <w:r w:rsidR="00DB35A8" w:rsidRPr="001B1CFD">
        <w:rPr>
          <w:rFonts w:cs="Times New Roman"/>
          <w:szCs w:val="24"/>
        </w:rPr>
        <w:t xml:space="preserve">even </w:t>
      </w:r>
      <w:r w:rsidR="0076214E" w:rsidRPr="001B1CFD">
        <w:rPr>
          <w:rFonts w:cs="Times New Roman"/>
          <w:szCs w:val="24"/>
        </w:rPr>
        <w:t>with</w:t>
      </w:r>
      <w:r w:rsidR="001E0198" w:rsidRPr="001B1CFD">
        <w:rPr>
          <w:rFonts w:cs="Times New Roman"/>
          <w:szCs w:val="24"/>
        </w:rPr>
        <w:t xml:space="preserve"> </w:t>
      </w:r>
      <w:r w:rsidR="00073B21" w:rsidRPr="001B1CFD">
        <w:rPr>
          <w:rFonts w:cs="Times New Roman"/>
          <w:szCs w:val="24"/>
        </w:rPr>
        <w:fldChar w:fldCharType="begin">
          <w:fldData xml:space="preserve">PEVuZE5vdGU+PENpdGU+PEF1dGhvcj5BZ2hhPC9BdXRob3I+PFllYXI+MjAwNjwvWWVhcj48UmVj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ZDUmYW1wO0FOPTE2NjQxMjExPC91cmw+PHVybD5odHRwOi8vbGlicmFyeS5uY2wuYWMudWsvb3Bl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LTE+PC9hbHQtcGVyaW9kaWNhbD48cGFnZXM+NjQ5LTU2PC9wYWdlcz48dm9sdW1lPjM3NTwvdm9s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PHBhZ2VzPjk5NS0xMDAzPC9wYWdlcz48dm9sdW1lPjkxPC92b2x1bWU+PG51bWJlcj4xMjwvbnVt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PEVuZE5vdGU+PENpdGU+PEF1dGhvcj5BZ2hhPC9BdXRob3I+PFllYXI+MjAwNjwvWWVhcj48UmVj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ZDUmYW1wO0FOPTE2NjQxMjExPC91cmw+PHVybD5odHRwOi8vbGlicmFyeS5uY2wuYWMudWsvb3Bl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LTE+PC9hbHQtcGVyaW9kaWNhbD48cGFnZXM+NjQ5LTU2PC9wYWdlcz48dm9sdW1lPjM3NTwvdm9s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PHBhZ2VzPjk5NS0xMDAzPC9wYWdlcz48dm9sdW1lPjkxPC92b2x1bWU+PG51bWJlcj4xMjwvbnVt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 w:tooltip="Agha, 2006 #1" w:history="1">
        <w:r w:rsidR="000A2645">
          <w:rPr>
            <w:rFonts w:cs="Times New Roman"/>
            <w:noProof/>
            <w:szCs w:val="24"/>
          </w:rPr>
          <w:t>6</w:t>
        </w:r>
      </w:hyperlink>
      <w:r w:rsidR="000A2645">
        <w:rPr>
          <w:rFonts w:cs="Times New Roman"/>
          <w:noProof/>
          <w:szCs w:val="24"/>
        </w:rPr>
        <w:t>,</w:t>
      </w:r>
      <w:hyperlink w:anchor="_ENREF_8" w:tooltip="Eide, 2006 #9" w:history="1">
        <w:r w:rsidR="000A2645">
          <w:rPr>
            <w:rFonts w:cs="Times New Roman"/>
            <w:noProof/>
            <w:szCs w:val="24"/>
          </w:rPr>
          <w:t>8</w:t>
        </w:r>
      </w:hyperlink>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17" w:tooltip="Dastgiri, 2003 #8" w:history="1">
        <w:r w:rsidR="000A2645">
          <w:rPr>
            <w:rFonts w:cs="Times New Roman"/>
            <w:noProof/>
            <w:szCs w:val="24"/>
          </w:rPr>
          <w:t>17</w:t>
        </w:r>
      </w:hyperlink>
      <w:r w:rsidR="000A2645">
        <w:rPr>
          <w:rFonts w:cs="Times New Roman"/>
          <w:noProof/>
          <w:szCs w:val="24"/>
        </w:rPr>
        <w:t>,</w:t>
      </w:r>
      <w:hyperlink w:anchor="_ENREF_40" w:tooltip="Wang, 2011 #39" w:history="1">
        <w:r w:rsidR="000A2645">
          <w:rPr>
            <w:rFonts w:cs="Times New Roman"/>
            <w:noProof/>
            <w:szCs w:val="24"/>
          </w:rPr>
          <w:t>40-42</w:t>
        </w:r>
      </w:hyperlink>
      <w:r w:rsidR="000A2645">
        <w:rPr>
          <w:rFonts w:cs="Times New Roman"/>
          <w:noProof/>
          <w:szCs w:val="24"/>
        </w:rPr>
        <w:t>]</w:t>
      </w:r>
      <w:r w:rsidR="00073B21" w:rsidRPr="001B1CFD">
        <w:rPr>
          <w:rFonts w:cs="Times New Roman"/>
          <w:szCs w:val="24"/>
        </w:rPr>
        <w:fldChar w:fldCharType="end"/>
      </w:r>
      <w:r w:rsidR="001B22E8" w:rsidRPr="001B1CFD">
        <w:rPr>
          <w:rFonts w:cs="Times New Roman"/>
          <w:szCs w:val="24"/>
        </w:rPr>
        <w:t xml:space="preserve"> </w:t>
      </w:r>
      <w:r w:rsidR="0076214E" w:rsidRPr="001B1CFD">
        <w:rPr>
          <w:rFonts w:cs="Times New Roman"/>
          <w:szCs w:val="24"/>
        </w:rPr>
        <w:t xml:space="preserve">and two </w:t>
      </w:r>
      <w:r w:rsidR="001B22E8" w:rsidRPr="001B1CFD">
        <w:rPr>
          <w:rFonts w:cs="Times New Roman"/>
          <w:szCs w:val="24"/>
        </w:rPr>
        <w:t xml:space="preserve">without </w:t>
      </w:r>
      <w:r w:rsidR="00073B21" w:rsidRPr="001B1CFD">
        <w:rPr>
          <w:rFonts w:cs="Times New Roman"/>
          <w:szCs w:val="24"/>
        </w:rPr>
        <w:fldChar w:fldCharType="begin">
          <w:fldData xml:space="preserve">PEVuZE5vdGU+PENpdGU+PEF1dGhvcj5CZXJnZXI8L0F1dGhvcj48WWVhcj4yMDAzPC9ZZWFyPjxS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PEVuZE5vdGU+PENpdGU+PEF1dGhvcj5CZXJnZXI8L0F1dGhvcj48WWVhcj4yMDAzPC9ZZWFyPjxS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 w:tooltip="Berger, 2003 #3" w:history="1">
        <w:r w:rsidR="000A2645">
          <w:rPr>
            <w:rFonts w:cs="Times New Roman"/>
            <w:noProof/>
            <w:szCs w:val="24"/>
          </w:rPr>
          <w:t>7</w:t>
        </w:r>
      </w:hyperlink>
      <w:r w:rsidR="000A2645">
        <w:rPr>
          <w:rFonts w:cs="Times New Roman"/>
          <w:noProof/>
          <w:szCs w:val="24"/>
        </w:rPr>
        <w:t>,</w:t>
      </w:r>
      <w:hyperlink w:anchor="_ENREF_43" w:tooltip="Nembhard, 2010 #28" w:history="1">
        <w:r w:rsidR="000A2645">
          <w:rPr>
            <w:rFonts w:cs="Times New Roman"/>
            <w:noProof/>
            <w:szCs w:val="24"/>
          </w:rPr>
          <w:t>43</w:t>
        </w:r>
      </w:hyperlink>
      <w:r w:rsidR="000A2645">
        <w:rPr>
          <w:rFonts w:cs="Times New Roman"/>
          <w:noProof/>
          <w:szCs w:val="24"/>
        </w:rPr>
        <w:t>]</w:t>
      </w:r>
      <w:r w:rsidR="00073B21" w:rsidRPr="001B1CFD">
        <w:rPr>
          <w:rFonts w:cs="Times New Roman"/>
          <w:szCs w:val="24"/>
        </w:rPr>
        <w:fldChar w:fldCharType="end"/>
      </w:r>
      <w:r w:rsidR="001B22E8" w:rsidRPr="001B1CFD">
        <w:rPr>
          <w:rFonts w:cs="Times New Roman"/>
          <w:szCs w:val="24"/>
        </w:rPr>
        <w:t xml:space="preserve"> stratification </w:t>
      </w:r>
      <w:r w:rsidR="00260127" w:rsidRPr="001B1CFD">
        <w:rPr>
          <w:rFonts w:cs="Times New Roman"/>
          <w:szCs w:val="24"/>
        </w:rPr>
        <w:t>by congenital anomaly group/</w:t>
      </w:r>
      <w:r w:rsidR="0063699D" w:rsidRPr="001B1CFD">
        <w:rPr>
          <w:rFonts w:cs="Times New Roman"/>
          <w:szCs w:val="24"/>
        </w:rPr>
        <w:t>sub</w:t>
      </w:r>
      <w:r w:rsidR="00260127" w:rsidRPr="001B1CFD">
        <w:rPr>
          <w:rFonts w:cs="Times New Roman"/>
          <w:szCs w:val="24"/>
        </w:rPr>
        <w:t>type</w:t>
      </w:r>
      <w:r w:rsidR="00E21704" w:rsidRPr="001B1CFD">
        <w:rPr>
          <w:rFonts w:cs="Times New Roman"/>
          <w:szCs w:val="24"/>
        </w:rPr>
        <w:t xml:space="preserve"> (Table 1)</w:t>
      </w:r>
      <w:r w:rsidR="00263A83" w:rsidRPr="001B1CFD">
        <w:rPr>
          <w:rFonts w:cs="Times New Roman"/>
          <w:szCs w:val="24"/>
        </w:rPr>
        <w:t>. Other stu</w:t>
      </w:r>
      <w:r w:rsidR="00CE78B7" w:rsidRPr="001B1CFD">
        <w:rPr>
          <w:rFonts w:cs="Times New Roman"/>
          <w:szCs w:val="24"/>
        </w:rPr>
        <w:t>dies (n=46</w:t>
      </w:r>
      <w:r w:rsidR="0063699D" w:rsidRPr="001B1CFD">
        <w:rPr>
          <w:rFonts w:cs="Times New Roman"/>
          <w:szCs w:val="24"/>
        </w:rPr>
        <w:t>) focused on specific groups or subtypes of congenital anomalies: th</w:t>
      </w:r>
      <w:r w:rsidR="000C7A1A" w:rsidRPr="001B1CFD">
        <w:rPr>
          <w:rFonts w:cs="Times New Roman"/>
          <w:szCs w:val="24"/>
        </w:rPr>
        <w:t>e central nervous system (n=5</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PEVuZE5vdGU+PENpdGU+PEF1dGhvcj5TdXR0b248L0F1dGhvcj48WWVhcj4yMDA4PC9ZZWFyPjxS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PEVuZE5vdGU+PENpdGU+PEF1dGhvcj5TdXR0b248L0F1dGhvcj48WWVhcj4yMDA4PC9ZZWFyPjxS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4" w:tooltip="Sutton, 2008 #52" w:history="1">
        <w:r w:rsidR="000A2645">
          <w:rPr>
            <w:rFonts w:cs="Times New Roman"/>
            <w:noProof/>
            <w:szCs w:val="24"/>
          </w:rPr>
          <w:t>44-49</w:t>
        </w:r>
      </w:hyperlink>
      <w:r w:rsidR="000A2645">
        <w:rPr>
          <w:rFonts w:cs="Times New Roman"/>
          <w:noProof/>
          <w:szCs w:val="24"/>
        </w:rPr>
        <w:t>]</w:t>
      </w:r>
      <w:r w:rsidR="00073B21" w:rsidRPr="001B1CFD">
        <w:rPr>
          <w:rFonts w:cs="Times New Roman"/>
          <w:szCs w:val="24"/>
        </w:rPr>
        <w:fldChar w:fldCharType="end"/>
      </w:r>
      <w:r w:rsidR="008D3083" w:rsidRPr="001B1CFD">
        <w:rPr>
          <w:rFonts w:cs="Times New Roman"/>
          <w:szCs w:val="24"/>
        </w:rPr>
        <w:t>)</w:t>
      </w:r>
      <w:r w:rsidR="00056C3B" w:rsidRPr="001B1CFD">
        <w:rPr>
          <w:rFonts w:cs="Times New Roman"/>
          <w:szCs w:val="24"/>
        </w:rPr>
        <w:t>, including spina bifida</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PEVuZE5vdGU+PENpdGU+PEF1dGhvcj5TdXR0b248L0F1dGhvcj48WWVhcj4yMDA4PC9ZZWFyPjxS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PEVuZE5vdGU+PENpdGU+PEF1dGhvcj5TdXR0b248L0F1dGhvcj48WWVhcj4yMDA4PC9ZZWFyPjxS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4" w:tooltip="Sutton, 2008 #52" w:history="1">
        <w:r w:rsidR="000A2645">
          <w:rPr>
            <w:rFonts w:cs="Times New Roman"/>
            <w:noProof/>
            <w:szCs w:val="24"/>
          </w:rPr>
          <w:t>44-46</w:t>
        </w:r>
      </w:hyperlink>
      <w:r w:rsidR="000A2645">
        <w:rPr>
          <w:rFonts w:cs="Times New Roman"/>
          <w:noProof/>
          <w:szCs w:val="24"/>
        </w:rPr>
        <w:t>,</w:t>
      </w:r>
      <w:hyperlink w:anchor="_ENREF_48" w:tooltip="Wong, 2001 #42" w:history="1">
        <w:r w:rsidR="000A2645">
          <w:rPr>
            <w:rFonts w:cs="Times New Roman"/>
            <w:noProof/>
            <w:szCs w:val="24"/>
          </w:rPr>
          <w:t>48</w:t>
        </w:r>
      </w:hyperlink>
      <w:r w:rsidR="000A2645">
        <w:rPr>
          <w:rFonts w:cs="Times New Roman"/>
          <w:noProof/>
          <w:szCs w:val="24"/>
        </w:rPr>
        <w:t>,</w:t>
      </w:r>
      <w:hyperlink w:anchor="_ENREF_49" w:tooltip="Bakker, 2019 #269" w:history="1">
        <w:r w:rsidR="000A2645">
          <w:rPr>
            <w:rFonts w:cs="Times New Roman"/>
            <w:noProof/>
            <w:szCs w:val="24"/>
          </w:rPr>
          <w:t>49</w:t>
        </w:r>
      </w:hyperlink>
      <w:r w:rsidR="000A2645">
        <w:rPr>
          <w:rFonts w:cs="Times New Roman"/>
          <w:noProof/>
          <w:szCs w:val="24"/>
        </w:rPr>
        <w:t>]</w:t>
      </w:r>
      <w:r w:rsidR="00073B21" w:rsidRPr="001B1CFD">
        <w:rPr>
          <w:rFonts w:cs="Times New Roman"/>
          <w:szCs w:val="24"/>
        </w:rPr>
        <w:fldChar w:fldCharType="end"/>
      </w:r>
      <w:r w:rsidR="00056C3B" w:rsidRPr="001B1CFD">
        <w:rPr>
          <w:rFonts w:cs="Times New Roman"/>
          <w:szCs w:val="24"/>
        </w:rPr>
        <w:t xml:space="preserve"> </w:t>
      </w:r>
      <w:r w:rsidR="002E2C38" w:rsidRPr="001B1CFD">
        <w:rPr>
          <w:rFonts w:cs="Times New Roman"/>
          <w:szCs w:val="24"/>
        </w:rPr>
        <w:t>and</w:t>
      </w:r>
      <w:r w:rsidR="0063699D" w:rsidRPr="001B1CFD">
        <w:rPr>
          <w:rFonts w:cs="Times New Roman"/>
          <w:szCs w:val="24"/>
        </w:rPr>
        <w:t xml:space="preserve"> </w:t>
      </w:r>
      <w:r w:rsidR="00A24B99" w:rsidRPr="001B1CFD">
        <w:rPr>
          <w:rFonts w:cs="Times New Roman"/>
          <w:szCs w:val="24"/>
        </w:rPr>
        <w:t>encephaloс</w:t>
      </w:r>
      <w:r w:rsidR="00056C3B" w:rsidRPr="001B1CFD">
        <w:rPr>
          <w:rFonts w:cs="Times New Roman"/>
          <w:szCs w:val="24"/>
        </w:rPr>
        <w:t>ele</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PEVuZE5vdGU+PENpdGU+PEF1dGhvcj5TdXR0b248L0F1dGhvcj48WWVhcj4yMDA4PC9ZZWFyPjxS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PEVuZE5vdGU+PENpdGU+PEF1dGhvcj5TdXR0b248L0F1dGhvcj48WWVhcj4yMDA4PC9ZZWFyPjxS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4" w:tooltip="Sutton, 2008 #52" w:history="1">
        <w:r w:rsidR="000A2645">
          <w:rPr>
            <w:rFonts w:cs="Times New Roman"/>
            <w:noProof/>
            <w:szCs w:val="24"/>
          </w:rPr>
          <w:t>44</w:t>
        </w:r>
      </w:hyperlink>
      <w:r w:rsidR="000A2645">
        <w:rPr>
          <w:rFonts w:cs="Times New Roman"/>
          <w:noProof/>
          <w:szCs w:val="24"/>
        </w:rPr>
        <w:t>,</w:t>
      </w:r>
      <w:hyperlink w:anchor="_ENREF_47" w:tooltip="Siffel, 2003 #36" w:history="1">
        <w:r w:rsidR="000A2645">
          <w:rPr>
            <w:rFonts w:cs="Times New Roman"/>
            <w:noProof/>
            <w:szCs w:val="24"/>
          </w:rPr>
          <w:t>47</w:t>
        </w:r>
      </w:hyperlink>
      <w:r w:rsidR="000A2645">
        <w:rPr>
          <w:rFonts w:cs="Times New Roman"/>
          <w:noProof/>
          <w:szCs w:val="24"/>
        </w:rPr>
        <w:t>]</w:t>
      </w:r>
      <w:r w:rsidR="00073B21" w:rsidRPr="001B1CFD">
        <w:rPr>
          <w:rFonts w:cs="Times New Roman"/>
          <w:szCs w:val="24"/>
        </w:rPr>
        <w:fldChar w:fldCharType="end"/>
      </w:r>
      <w:r w:rsidR="001C7237" w:rsidRPr="001B1CFD">
        <w:rPr>
          <w:rFonts w:cs="Times New Roman"/>
          <w:szCs w:val="24"/>
        </w:rPr>
        <w:t>,</w:t>
      </w:r>
      <w:r w:rsidR="002E2C38" w:rsidRPr="001B1CFD">
        <w:rPr>
          <w:rFonts w:cs="Times New Roman"/>
          <w:szCs w:val="24"/>
        </w:rPr>
        <w:t xml:space="preserve"> or</w:t>
      </w:r>
      <w:r w:rsidR="00556D90" w:rsidRPr="001B1CFD">
        <w:rPr>
          <w:rFonts w:cs="Times New Roman"/>
          <w:szCs w:val="24"/>
        </w:rPr>
        <w:t>ofacial</w:t>
      </w:r>
      <w:r w:rsidR="002E2C38" w:rsidRPr="001B1CFD">
        <w:rPr>
          <w:rFonts w:cs="Times New Roman"/>
          <w:szCs w:val="24"/>
        </w:rPr>
        <w:t xml:space="preserve"> clefts (n=1</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PEVuZE5vdGU+PENpdGU+PEF1dGhvcj5CZWxsPC9BdXRob3I+PFllYXI+MjAxNjwvWWVhcj48UmVj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IE1vbCBUZXJhdG9sPC9hYmJyLTE+PC9wZXJpb2RpY2FsPjxwYWdlcz4xNzItNzwvcGFnZXM+PHZv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Q1NDPVkmYW1wO05FV1M9TiZhbXA7UEFHRT1mdWxsdGV4dCZhbXA7RD1tZWQ4JmFtcDtBTj0yNjY2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PEVuZE5vdGU+PENpdGU+PEF1dGhvcj5CZWxsPC9BdXRob3I+PFllYXI+MjAxNjwvWWVhcj48UmVj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IE1vbCBUZXJhdG9sPC9hYmJyLTE+PC9wZXJpb2RpY2FsPjxwYWdlcz4xNzItNzwvcGFnZXM+PHZv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Q1NDPVkmYW1wO05FV1M9TiZhbXA7UEFHRT1mdWxsdGV4dCZhbXA7RD1tZWQ4JmFtcDtBTj0yNjY2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6" w:tooltip="Bell, 2016 #2" w:history="1">
        <w:r w:rsidR="000A2645">
          <w:rPr>
            <w:rFonts w:cs="Times New Roman"/>
            <w:noProof/>
            <w:szCs w:val="24"/>
          </w:rPr>
          <w:t>16</w:t>
        </w:r>
      </w:hyperlink>
      <w:r w:rsidR="000A2645">
        <w:rPr>
          <w:rFonts w:cs="Times New Roman"/>
          <w:noProof/>
          <w:szCs w:val="24"/>
        </w:rPr>
        <w:t>]</w:t>
      </w:r>
      <w:r w:rsidR="00073B21" w:rsidRPr="001B1CFD">
        <w:rPr>
          <w:rFonts w:cs="Times New Roman"/>
          <w:szCs w:val="24"/>
        </w:rPr>
        <w:fldChar w:fldCharType="end"/>
      </w:r>
      <w:r w:rsidR="001928DF" w:rsidRPr="001B1CFD">
        <w:rPr>
          <w:rFonts w:cs="Times New Roman"/>
          <w:szCs w:val="24"/>
        </w:rPr>
        <w:t>)</w:t>
      </w:r>
      <w:r w:rsidR="002E2C38" w:rsidRPr="001B1CFD">
        <w:rPr>
          <w:rFonts w:cs="Times New Roman"/>
          <w:szCs w:val="24"/>
        </w:rPr>
        <w:t>, anomalies of the digestive system</w:t>
      </w:r>
      <w:r w:rsidR="00056C3B" w:rsidRPr="001B1CFD">
        <w:rPr>
          <w:rFonts w:cs="Times New Roman"/>
          <w:szCs w:val="24"/>
        </w:rPr>
        <w:t xml:space="preserve"> (n=22), including oesophageal atresia</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PEVuZE5vdGU+PENpdGU+PEF1dGhvcj5DYXNzaW5hPC9BdXRob3I+PFllYXI+MjAxNjwvWWVhcj48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=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PEVuZE5vdGU+PENpdGU+PEF1dGhvcj5DYXNzaW5hPC9BdXRob3I+PFllYXI+MjAxNjwvWWVhcj48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=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9" w:tooltip="Oddsberg, 2012 #30" w:history="1">
        <w:r w:rsidR="000A2645">
          <w:rPr>
            <w:rFonts w:cs="Times New Roman"/>
            <w:noProof/>
            <w:szCs w:val="24"/>
          </w:rPr>
          <w:t>9</w:t>
        </w:r>
      </w:hyperlink>
      <w:r w:rsidR="000A2645">
        <w:rPr>
          <w:rFonts w:cs="Times New Roman"/>
          <w:noProof/>
          <w:szCs w:val="24"/>
        </w:rPr>
        <w:t>,</w:t>
      </w:r>
      <w:hyperlink w:anchor="_ENREF_50" w:tooltip="Cassina, 2016 #7" w:history="1">
        <w:r w:rsidR="000A2645">
          <w:rPr>
            <w:rFonts w:cs="Times New Roman"/>
            <w:noProof/>
            <w:szCs w:val="24"/>
          </w:rPr>
          <w:t>50</w:t>
        </w:r>
      </w:hyperlink>
      <w:r w:rsidR="000A2645">
        <w:rPr>
          <w:rFonts w:cs="Times New Roman"/>
          <w:noProof/>
          <w:szCs w:val="24"/>
        </w:rPr>
        <w:t>,</w:t>
      </w:r>
      <w:hyperlink w:anchor="_ENREF_51" w:tooltip="Garne, 2002 #12" w:history="1">
        <w:r w:rsidR="000A2645">
          <w:rPr>
            <w:rFonts w:cs="Times New Roman"/>
            <w:noProof/>
            <w:szCs w:val="24"/>
          </w:rPr>
          <w:t>51</w:t>
        </w:r>
      </w:hyperlink>
      <w:r w:rsidR="000A2645">
        <w:rPr>
          <w:rFonts w:cs="Times New Roman"/>
          <w:noProof/>
          <w:szCs w:val="24"/>
        </w:rPr>
        <w:t>]</w:t>
      </w:r>
      <w:r w:rsidR="00073B21" w:rsidRPr="001B1CFD">
        <w:rPr>
          <w:rFonts w:cs="Times New Roman"/>
          <w:szCs w:val="24"/>
        </w:rPr>
        <w:fldChar w:fldCharType="end"/>
      </w:r>
      <w:r w:rsidR="001C7237" w:rsidRPr="001B1CFD">
        <w:rPr>
          <w:rFonts w:cs="Times New Roman"/>
          <w:szCs w:val="24"/>
        </w:rPr>
        <w:t>,</w:t>
      </w:r>
      <w:r w:rsidR="0004542E" w:rsidRPr="001B1CFD">
        <w:rPr>
          <w:rFonts w:cs="Times New Roman"/>
          <w:szCs w:val="24"/>
        </w:rPr>
        <w:t xml:space="preserve"> </w:t>
      </w:r>
      <w:r w:rsidR="00C12BE5" w:rsidRPr="001B1CFD">
        <w:rPr>
          <w:rFonts w:cs="Times New Roman"/>
          <w:szCs w:val="24"/>
        </w:rPr>
        <w:t xml:space="preserve">anorectal malformations </w:t>
      </w:r>
      <w:r w:rsidR="00073B21" w:rsidRPr="001B1CFD">
        <w:rPr>
          <w:rFonts w:cs="Times New Roman"/>
          <w:szCs w:val="24"/>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52" w:tooltip="Cassina, 2019 #299" w:history="1">
        <w:r w:rsidR="000A2645">
          <w:rPr>
            <w:rFonts w:cs="Times New Roman"/>
            <w:noProof/>
            <w:szCs w:val="24"/>
          </w:rPr>
          <w:t>52</w:t>
        </w:r>
      </w:hyperlink>
      <w:r w:rsidR="000A2645">
        <w:rPr>
          <w:rFonts w:cs="Times New Roman"/>
          <w:noProof/>
          <w:szCs w:val="24"/>
        </w:rPr>
        <w:t>]</w:t>
      </w:r>
      <w:r w:rsidR="00073B21" w:rsidRPr="001B1CFD">
        <w:rPr>
          <w:rFonts w:cs="Times New Roman"/>
          <w:szCs w:val="24"/>
        </w:rPr>
        <w:fldChar w:fldCharType="end"/>
      </w:r>
      <w:r w:rsidR="00C12BE5" w:rsidRPr="001B1CFD">
        <w:rPr>
          <w:rFonts w:cs="Times New Roman"/>
          <w:szCs w:val="24"/>
        </w:rPr>
        <w:t xml:space="preserve">, </w:t>
      </w:r>
      <w:r w:rsidR="0004542E" w:rsidRPr="001B1CFD">
        <w:rPr>
          <w:rFonts w:cs="Times New Roman"/>
          <w:szCs w:val="24"/>
        </w:rPr>
        <w:t>congenital diaphragmatic hernia</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PEVuZE5vdGU+PENpdGU+PEF1dGhvcj5IaW50b248L0F1dGhvcj48WWVhcj4yMDE3PC9ZZWFyPjxS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cmlvZGljYWw+PHBhZ2VzPjUyMi01MjU8L3BhZ2VzPjx2b2x1bWU+NTI8L3ZvbHVtZT48bnVtYmVy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PEVuZE5vdGU+PENpdGU+PEF1dGhvcj5IaW50b248L0F1dGhvcj48WWVhcj4yMDE3PC9ZZWFyPjxS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cmlvZGljYWw+PHBhZ2VzPjUyMi01MjU8L3BhZ2VzPjx2b2x1bWU+NTI8L3ZvbHVtZT48bnVtYmVy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8" w:tooltip="Hinton, 2017 #49" w:history="1">
        <w:r w:rsidR="000A2645">
          <w:rPr>
            <w:rFonts w:cs="Times New Roman"/>
            <w:noProof/>
            <w:szCs w:val="24"/>
          </w:rPr>
          <w:t>18</w:t>
        </w:r>
      </w:hyperlink>
      <w:r w:rsidR="000A2645">
        <w:rPr>
          <w:rFonts w:cs="Times New Roman"/>
          <w:noProof/>
          <w:szCs w:val="24"/>
        </w:rPr>
        <w:t>,</w:t>
      </w:r>
      <w:hyperlink w:anchor="_ENREF_23" w:tooltip="Burgos, 2017 #6" w:history="1">
        <w:r w:rsidR="000A2645">
          <w:rPr>
            <w:rFonts w:cs="Times New Roman"/>
            <w:noProof/>
            <w:szCs w:val="24"/>
          </w:rPr>
          <w:t>23</w:t>
        </w:r>
      </w:hyperlink>
      <w:r w:rsidR="000A2645">
        <w:rPr>
          <w:rFonts w:cs="Times New Roman"/>
          <w:noProof/>
          <w:szCs w:val="24"/>
        </w:rPr>
        <w:t>,</w:t>
      </w:r>
      <w:hyperlink w:anchor="_ENREF_51" w:tooltip="Garne, 2002 #12" w:history="1">
        <w:r w:rsidR="000A2645">
          <w:rPr>
            <w:rFonts w:cs="Times New Roman"/>
            <w:noProof/>
            <w:szCs w:val="24"/>
          </w:rPr>
          <w:t>51</w:t>
        </w:r>
      </w:hyperlink>
      <w:r w:rsidR="000A2645">
        <w:rPr>
          <w:rFonts w:cs="Times New Roman"/>
          <w:noProof/>
          <w:szCs w:val="24"/>
        </w:rPr>
        <w:t>,</w:t>
      </w:r>
      <w:hyperlink w:anchor="_ENREF_53" w:tooltip="Gudbjartsson, 2008 #14" w:history="1">
        <w:r w:rsidR="000A2645">
          <w:rPr>
            <w:rFonts w:cs="Times New Roman"/>
            <w:noProof/>
            <w:szCs w:val="24"/>
          </w:rPr>
          <w:t>53</w:t>
        </w:r>
      </w:hyperlink>
      <w:r w:rsidR="000A2645">
        <w:rPr>
          <w:rFonts w:cs="Times New Roman"/>
          <w:noProof/>
          <w:szCs w:val="24"/>
        </w:rPr>
        <w:t>,</w:t>
      </w:r>
      <w:hyperlink w:anchor="_ENREF_54" w:tooltip="Jaillard, 2003 #17" w:history="1">
        <w:r w:rsidR="000A2645">
          <w:rPr>
            <w:rFonts w:cs="Times New Roman"/>
            <w:noProof/>
            <w:szCs w:val="24"/>
          </w:rPr>
          <w:t>54</w:t>
        </w:r>
      </w:hyperlink>
      <w:r w:rsidR="000A2645">
        <w:rPr>
          <w:rFonts w:cs="Times New Roman"/>
          <w:noProof/>
          <w:szCs w:val="24"/>
        </w:rPr>
        <w:t>]</w:t>
      </w:r>
      <w:r w:rsidR="00073B21" w:rsidRPr="001B1CFD">
        <w:rPr>
          <w:rFonts w:cs="Times New Roman"/>
          <w:szCs w:val="24"/>
        </w:rPr>
        <w:fldChar w:fldCharType="end"/>
      </w:r>
      <w:r w:rsidR="001C7237" w:rsidRPr="001B1CFD">
        <w:rPr>
          <w:rFonts w:cs="Times New Roman"/>
          <w:szCs w:val="24"/>
        </w:rPr>
        <w:t>,</w:t>
      </w:r>
      <w:r w:rsidR="0004542E" w:rsidRPr="001B1CFD">
        <w:rPr>
          <w:rFonts w:cs="Times New Roman"/>
          <w:szCs w:val="24"/>
        </w:rPr>
        <w:t xml:space="preserve"> biliary atresia</w:t>
      </w:r>
      <w:r w:rsidR="001C7237" w:rsidRPr="001B1CFD">
        <w:rPr>
          <w:rFonts w:cs="Times New Roman"/>
          <w:szCs w:val="24"/>
        </w:rPr>
        <w:t xml:space="preserve"> </w:t>
      </w:r>
      <w:r w:rsidR="00073B21" w:rsidRPr="001B1CFD">
        <w:rPr>
          <w:rFonts w:cs="Times New Roman"/>
          <w:szCs w:val="24"/>
        </w:rPr>
        <w:fldChar w:fldCharType="begin">
          <w:fldData xml:space="preserve">PC90aXRsZXM+PHBlcmlvZGljYWw+PGZ1bGwtdGl0bGU+Sm91cm5hbCBvZiBQZWRpYXRyaWNzPC9m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aWNhbD48cGFnZXM+Mjk5LTMwNzwvcGFnZXM+PHZvbHVtZT40Njwvdm9sdW1lPjxudW1iZXI+Mzwv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UmVjTnVtPjQ0PC9SZWNOdW0+PERpc3BsYXlUZXh0PlszNi0zOSw1NS02NF08L0Rpc3BsYXlUZXh0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==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PC90aXRsZXM+PHBlcmlvZGljYWw+PGZ1bGwtdGl0bGU+Sm91cm5hbCBvZiBQZWRpYXRyaWNzPC9m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aWNhbD48cGFnZXM+Mjk5LTMwNzwvcGFnZXM+PHZvbHVtZT40Njwvdm9sdW1lPjxudW1iZXI+Mzwv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36-39</w:t>
        </w:r>
      </w:hyperlink>
      <w:r w:rsidR="000A2645">
        <w:rPr>
          <w:rFonts w:cs="Times New Roman"/>
          <w:noProof/>
          <w:szCs w:val="24"/>
        </w:rPr>
        <w:t>,</w:t>
      </w:r>
      <w:hyperlink w:anchor="_ENREF_55" w:tooltip="De Carvalho, 2010 #46" w:history="1">
        <w:r w:rsidR="000A2645">
          <w:rPr>
            <w:rFonts w:cs="Times New Roman"/>
            <w:noProof/>
            <w:szCs w:val="24"/>
          </w:rPr>
          <w:t>55-64</w:t>
        </w:r>
      </w:hyperlink>
      <w:r w:rsidR="000A2645">
        <w:rPr>
          <w:rFonts w:cs="Times New Roman"/>
          <w:noProof/>
          <w:szCs w:val="24"/>
        </w:rPr>
        <w:t>]</w:t>
      </w:r>
      <w:r w:rsidR="00073B21" w:rsidRPr="001B1CFD">
        <w:rPr>
          <w:rFonts w:cs="Times New Roman"/>
          <w:szCs w:val="24"/>
        </w:rPr>
        <w:fldChar w:fldCharType="end"/>
      </w:r>
      <w:r w:rsidR="002E2C38" w:rsidRPr="001B1CFD">
        <w:rPr>
          <w:rFonts w:cs="Times New Roman"/>
          <w:szCs w:val="24"/>
        </w:rPr>
        <w:t xml:space="preserve"> </w:t>
      </w:r>
      <w:r w:rsidR="0004542E" w:rsidRPr="001B1CFD">
        <w:rPr>
          <w:rFonts w:cs="Times New Roman"/>
          <w:szCs w:val="24"/>
        </w:rPr>
        <w:t>and Hirschsprung disease</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24" w:tooltip="Löf Granström, 2017 #24" w:history="1">
        <w:r w:rsidR="000A2645">
          <w:rPr>
            <w:rFonts w:cs="Times New Roman"/>
            <w:noProof/>
            <w:szCs w:val="24"/>
          </w:rPr>
          <w:t>24</w:t>
        </w:r>
      </w:hyperlink>
      <w:r w:rsidR="000A2645">
        <w:rPr>
          <w:rFonts w:cs="Times New Roman"/>
          <w:noProof/>
          <w:szCs w:val="24"/>
        </w:rPr>
        <w:t>]</w:t>
      </w:r>
      <w:r w:rsidR="00073B21" w:rsidRPr="001B1CFD">
        <w:rPr>
          <w:rFonts w:cs="Times New Roman"/>
          <w:szCs w:val="24"/>
        </w:rPr>
        <w:fldChar w:fldCharType="end"/>
      </w:r>
      <w:r w:rsidR="001C7237" w:rsidRPr="001B1CFD">
        <w:rPr>
          <w:rFonts w:cs="Times New Roman"/>
          <w:szCs w:val="24"/>
        </w:rPr>
        <w:t>,</w:t>
      </w:r>
      <w:r w:rsidR="00F9579D" w:rsidRPr="001B1CFD">
        <w:rPr>
          <w:rFonts w:cs="Times New Roman"/>
          <w:szCs w:val="24"/>
        </w:rPr>
        <w:t xml:space="preserve"> </w:t>
      </w:r>
      <w:r w:rsidR="001928DF" w:rsidRPr="001B1CFD">
        <w:rPr>
          <w:rFonts w:cs="Times New Roman"/>
          <w:szCs w:val="24"/>
        </w:rPr>
        <w:t>abdominal wall</w:t>
      </w:r>
      <w:r w:rsidR="0004542E" w:rsidRPr="001B1CFD">
        <w:rPr>
          <w:rFonts w:cs="Times New Roman"/>
          <w:szCs w:val="24"/>
        </w:rPr>
        <w:t xml:space="preserve"> defects</w:t>
      </w:r>
      <w:r w:rsidR="00D83C8D" w:rsidRPr="001B1CFD">
        <w:rPr>
          <w:rFonts w:cs="Times New Roman"/>
          <w:szCs w:val="24"/>
        </w:rPr>
        <w:t xml:space="preserve"> (n=1</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PEVuZE5vdGU+PENpdGU+PEF1dGhvcj5SaXNieTwvQXV0aG9yPjxZZWFyPjIwMTc8L1llYXI+PFJl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cmlvZGljYWw+PHBhZ2VzPjQzMS00MzY8L3BhZ2VzPjx2b2x1bWU+NTI8L3ZvbHVtZT48bnVtYmVy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PEVuZE5vdGU+PENpdGU+PEF1dGhvcj5SaXNieTwvQXV0aG9yPjxZZWFyPjIwMTc8L1llYXI+PFJl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cmlvZGljYWw+PHBhZ2VzPjQzMS00MzY8L3BhZ2VzPjx2b2x1bWU+NTI8L3ZvbHVtZT48bnVtYmVy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21" w:tooltip="Risby, 2017 #33" w:history="1">
        <w:r w:rsidR="000A2645">
          <w:rPr>
            <w:rFonts w:cs="Times New Roman"/>
            <w:noProof/>
            <w:szCs w:val="24"/>
          </w:rPr>
          <w:t>21</w:t>
        </w:r>
      </w:hyperlink>
      <w:r w:rsidR="000A2645">
        <w:rPr>
          <w:rFonts w:cs="Times New Roman"/>
          <w:noProof/>
          <w:szCs w:val="24"/>
        </w:rPr>
        <w:t>]</w:t>
      </w:r>
      <w:r w:rsidR="00073B21" w:rsidRPr="001B1CFD">
        <w:rPr>
          <w:rFonts w:cs="Times New Roman"/>
          <w:szCs w:val="24"/>
        </w:rPr>
        <w:fldChar w:fldCharType="end"/>
      </w:r>
      <w:r w:rsidR="00D83C8D" w:rsidRPr="001B1CFD">
        <w:rPr>
          <w:rFonts w:cs="Times New Roman"/>
          <w:szCs w:val="24"/>
        </w:rPr>
        <w:t>)</w:t>
      </w:r>
      <w:r w:rsidR="00C12BE5" w:rsidRPr="001B1CFD">
        <w:rPr>
          <w:rFonts w:cs="Times New Roman"/>
          <w:szCs w:val="24"/>
        </w:rPr>
        <w:t>, chromosomal anomalies (n=12</w:t>
      </w:r>
      <w:r w:rsidR="0004542E" w:rsidRPr="001B1CFD">
        <w:rPr>
          <w:rFonts w:cs="Times New Roman"/>
          <w:szCs w:val="24"/>
        </w:rPr>
        <w:t>), including trisomy 21</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PEVuZE5vdGU+PENpdGU+PEF1dGhvcj5Ccm9kd2FsbDwvQXV0aG9yPjxZZWFyPjIwMTg8L1llYXI+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PEVuZE5vdGU+PENpdGU+PEF1dGhvcj5Ccm9kd2FsbDwvQXV0aG9yPjxZZWFyPjIwMTg8L1llYXI+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4" w:tooltip="Rankin, 2012 #31" w:history="1">
        <w:r w:rsidR="000A2645">
          <w:rPr>
            <w:rFonts w:cs="Times New Roman"/>
            <w:noProof/>
            <w:szCs w:val="24"/>
          </w:rPr>
          <w:t>14</w:t>
        </w:r>
      </w:hyperlink>
      <w:r w:rsidR="000A2645">
        <w:rPr>
          <w:rFonts w:cs="Times New Roman"/>
          <w:noProof/>
          <w:szCs w:val="24"/>
        </w:rPr>
        <w:t>,</w:t>
      </w:r>
      <w:hyperlink w:anchor="_ENREF_19" w:tooltip="Kucik, 2013 #19" w:history="1">
        <w:r w:rsidR="000A2645">
          <w:rPr>
            <w:rFonts w:cs="Times New Roman"/>
            <w:noProof/>
            <w:szCs w:val="24"/>
          </w:rPr>
          <w:t>19</w:t>
        </w:r>
      </w:hyperlink>
      <w:r w:rsidR="000A2645">
        <w:rPr>
          <w:rFonts w:cs="Times New Roman"/>
          <w:noProof/>
          <w:szCs w:val="24"/>
        </w:rPr>
        <w:t>,</w:t>
      </w:r>
      <w:hyperlink w:anchor="_ENREF_22" w:tooltip="Brodwall, 2018 #5" w:history="1">
        <w:r w:rsidR="000A2645">
          <w:rPr>
            <w:rFonts w:cs="Times New Roman"/>
            <w:noProof/>
            <w:szCs w:val="24"/>
          </w:rPr>
          <w:t>22</w:t>
        </w:r>
      </w:hyperlink>
      <w:r w:rsidR="000A2645">
        <w:rPr>
          <w:rFonts w:cs="Times New Roman"/>
          <w:noProof/>
          <w:szCs w:val="24"/>
        </w:rPr>
        <w:t>,</w:t>
      </w:r>
      <w:hyperlink w:anchor="_ENREF_65" w:tooltip="Frid, 1999 #11" w:history="1">
        <w:r w:rsidR="000A2645">
          <w:rPr>
            <w:rFonts w:cs="Times New Roman"/>
            <w:noProof/>
            <w:szCs w:val="24"/>
          </w:rPr>
          <w:t>65-69</w:t>
        </w:r>
      </w:hyperlink>
      <w:r w:rsidR="000A2645">
        <w:rPr>
          <w:rFonts w:cs="Times New Roman"/>
          <w:noProof/>
          <w:szCs w:val="24"/>
        </w:rPr>
        <w:t>,</w:t>
      </w:r>
      <w:hyperlink w:anchor="_ENREF_70" w:tooltip="Rasmussen, 2006 #32" w:history="1">
        <w:r w:rsidR="000A2645">
          <w:rPr>
            <w:rFonts w:cs="Times New Roman"/>
            <w:noProof/>
            <w:szCs w:val="24"/>
          </w:rPr>
          <w:t>70l</w:t>
        </w:r>
      </w:hyperlink>
      <w:r w:rsidR="000A2645">
        <w:rPr>
          <w:rFonts w:cs="Times New Roman"/>
          <w:noProof/>
          <w:szCs w:val="24"/>
        </w:rPr>
        <w:t>,</w:t>
      </w:r>
      <w:hyperlink w:anchor="_ENREF_71" w:tooltip="Chua, 2020 #298" w:history="1">
        <w:r w:rsidR="000A2645">
          <w:rPr>
            <w:rFonts w:cs="Times New Roman"/>
            <w:noProof/>
            <w:szCs w:val="24"/>
          </w:rPr>
          <w:t>71</w:t>
        </w:r>
      </w:hyperlink>
      <w:r w:rsidR="000A2645">
        <w:rPr>
          <w:rFonts w:cs="Times New Roman"/>
          <w:noProof/>
          <w:szCs w:val="24"/>
        </w:rPr>
        <w:t>]</w:t>
      </w:r>
      <w:r w:rsidR="00073B21" w:rsidRPr="001B1CFD">
        <w:rPr>
          <w:rFonts w:cs="Times New Roman"/>
          <w:szCs w:val="24"/>
        </w:rPr>
        <w:fldChar w:fldCharType="end"/>
      </w:r>
      <w:r w:rsidR="001C7237" w:rsidRPr="001B1CFD">
        <w:rPr>
          <w:rFonts w:cs="Times New Roman"/>
          <w:szCs w:val="24"/>
        </w:rPr>
        <w:t>,</w:t>
      </w:r>
      <w:r w:rsidR="0004542E" w:rsidRPr="001B1CFD">
        <w:rPr>
          <w:rFonts w:cs="Times New Roman"/>
          <w:szCs w:val="24"/>
        </w:rPr>
        <w:t xml:space="preserve"> trisomy 13</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PEVuZE5vdGU+PENpdGU+PEF1dGhvcj5NZXllcjwvQXV0aG9yPjxZZWFyPjIwMTY8L1llYXI+PFJl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Y051bT4yNjwvUmVjTnVtPjxEaXNwbGF5VGV4dD5bMjUsNzJdPC9EaXNwbGF5VGV4dD48cmVjb3Jk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25" w:tooltip="Nelson, 2016 #27" w:history="1">
        <w:r w:rsidR="000A2645">
          <w:rPr>
            <w:rFonts w:cs="Times New Roman"/>
            <w:noProof/>
            <w:szCs w:val="24"/>
          </w:rPr>
          <w:t>25</w:t>
        </w:r>
      </w:hyperlink>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04542E" w:rsidRPr="001B1CFD">
        <w:rPr>
          <w:rFonts w:cs="Times New Roman"/>
          <w:szCs w:val="24"/>
        </w:rPr>
        <w:t xml:space="preserve"> and trisomy 18</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PEVuZE5vdGU+PENpdGU+PEF1dGhvcj5NZXllcjwvQXV0aG9yPjxZZWFyPjIwMTY8L1llYXI+PFJl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Y051bT4yNjwvUmVjTnVtPjxEaXNwbGF5VGV4dD5bMjUsNzJdPC9EaXNwbGF5VGV4dD48cmVjb3Jk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25" w:tooltip="Nelson, 2016 #27" w:history="1">
        <w:r w:rsidR="000A2645">
          <w:rPr>
            <w:rFonts w:cs="Times New Roman"/>
            <w:noProof/>
            <w:szCs w:val="24"/>
          </w:rPr>
          <w:t>25</w:t>
        </w:r>
      </w:hyperlink>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1C7237" w:rsidRPr="001B1CFD">
        <w:rPr>
          <w:rFonts w:cs="Times New Roman"/>
          <w:szCs w:val="24"/>
        </w:rPr>
        <w:t>,</w:t>
      </w:r>
      <w:r w:rsidR="001928DF" w:rsidRPr="001B1CFD">
        <w:rPr>
          <w:rFonts w:cs="Times New Roman"/>
          <w:szCs w:val="24"/>
        </w:rPr>
        <w:t xml:space="preserve"> skeletal dysplasias (n=</w:t>
      </w:r>
      <w:r w:rsidR="007E6F21" w:rsidRPr="001B1CFD">
        <w:rPr>
          <w:rFonts w:cs="Times New Roman"/>
          <w:szCs w:val="24"/>
        </w:rPr>
        <w:t>2</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PEVuZE5vdGU+PENpdGU+PEF1dGhvcj5Gb2xrZXN0YWQ8L0F1dGhvcj48WWVhcj4yMDE2PC9ZZWFy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PEVuZE5vdGU+PENpdGU+PEF1dGhvcj5Gb2xrZXN0YWQ8L0F1dGhvcj48WWVhcj4yMDE2PC9ZZWFy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3" w:tooltip="Folkestad, 2016 #10" w:history="1">
        <w:r w:rsidR="000A2645">
          <w:rPr>
            <w:rFonts w:cs="Times New Roman"/>
            <w:noProof/>
            <w:szCs w:val="24"/>
          </w:rPr>
          <w:t>13</w:t>
        </w:r>
      </w:hyperlink>
      <w:r w:rsidR="000A2645">
        <w:rPr>
          <w:rFonts w:cs="Times New Roman"/>
          <w:noProof/>
          <w:szCs w:val="24"/>
        </w:rPr>
        <w:t>,</w:t>
      </w:r>
      <w:hyperlink w:anchor="_ENREF_20" w:tooltip="Simmons, 2014 #37" w:history="1">
        <w:r w:rsidR="000A2645">
          <w:rPr>
            <w:rFonts w:cs="Times New Roman"/>
            <w:noProof/>
            <w:szCs w:val="24"/>
          </w:rPr>
          <w:t>20</w:t>
        </w:r>
      </w:hyperlink>
      <w:r w:rsidR="000A2645">
        <w:rPr>
          <w:rFonts w:cs="Times New Roman"/>
          <w:noProof/>
          <w:szCs w:val="24"/>
        </w:rPr>
        <w:t>]</w:t>
      </w:r>
      <w:r w:rsidR="00073B21" w:rsidRPr="001B1CFD">
        <w:rPr>
          <w:rFonts w:cs="Times New Roman"/>
          <w:szCs w:val="24"/>
        </w:rPr>
        <w:fldChar w:fldCharType="end"/>
      </w:r>
      <w:r w:rsidR="007E6F21" w:rsidRPr="001B1CFD">
        <w:rPr>
          <w:rFonts w:cs="Times New Roman"/>
          <w:szCs w:val="24"/>
        </w:rPr>
        <w:t>) and Prader-Willi syndrome</w:t>
      </w:r>
      <w:r w:rsidR="00D83C8D" w:rsidRPr="001B1CFD">
        <w:rPr>
          <w:rFonts w:cs="Times New Roman"/>
          <w:szCs w:val="24"/>
        </w:rPr>
        <w:t xml:space="preserve"> (n=1</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3" w:tooltip="Lionti, 2012 #23" w:history="1">
        <w:r w:rsidR="000A2645">
          <w:rPr>
            <w:rFonts w:cs="Times New Roman"/>
            <w:noProof/>
            <w:szCs w:val="24"/>
          </w:rPr>
          <w:t>73</w:t>
        </w:r>
      </w:hyperlink>
      <w:r w:rsidR="000A2645">
        <w:rPr>
          <w:rFonts w:cs="Times New Roman"/>
          <w:noProof/>
          <w:szCs w:val="24"/>
        </w:rPr>
        <w:t>]</w:t>
      </w:r>
      <w:r w:rsidR="00073B21" w:rsidRPr="001B1CFD">
        <w:rPr>
          <w:rFonts w:cs="Times New Roman"/>
          <w:szCs w:val="24"/>
        </w:rPr>
        <w:fldChar w:fldCharType="end"/>
      </w:r>
      <w:r w:rsidR="00D83C8D" w:rsidRPr="001B1CFD">
        <w:rPr>
          <w:rFonts w:cs="Times New Roman"/>
          <w:szCs w:val="24"/>
        </w:rPr>
        <w:t>)</w:t>
      </w:r>
      <w:r w:rsidR="007E6F21" w:rsidRPr="001B1CFD">
        <w:rPr>
          <w:rFonts w:cs="Times New Roman"/>
          <w:szCs w:val="24"/>
        </w:rPr>
        <w:t>.</w:t>
      </w:r>
      <w:r w:rsidR="001928DF" w:rsidRPr="001B1CFD">
        <w:rPr>
          <w:rFonts w:cs="Times New Roman"/>
          <w:szCs w:val="24"/>
        </w:rPr>
        <w:t xml:space="preserve"> </w:t>
      </w:r>
      <w:r w:rsidR="00D83C8D" w:rsidRPr="001B1CFD">
        <w:rPr>
          <w:rFonts w:cs="Times New Roman"/>
          <w:szCs w:val="24"/>
        </w:rPr>
        <w:t>The included studies were conducted in</w:t>
      </w:r>
      <w:r w:rsidR="001928DF" w:rsidRPr="001B1CFD">
        <w:rPr>
          <w:rFonts w:cs="Times New Roman"/>
          <w:szCs w:val="24"/>
        </w:rPr>
        <w:t xml:space="preserve"> Europe (</w:t>
      </w:r>
      <w:r w:rsidR="00C12BE5" w:rsidRPr="001B1CFD">
        <w:rPr>
          <w:rFonts w:cs="Times New Roman"/>
          <w:szCs w:val="24"/>
        </w:rPr>
        <w:t>n=29</w:t>
      </w:r>
      <w:r w:rsidR="001C7237" w:rsidRPr="001B1CFD">
        <w:rPr>
          <w:rFonts w:cs="Times New Roman"/>
          <w:szCs w:val="24"/>
        </w:rPr>
        <w:t xml:space="preserve"> </w:t>
      </w:r>
      <w:r w:rsidR="00073B21" w:rsidRPr="001B1CFD">
        <w:rPr>
          <w:rFonts w:cs="Times New Roman"/>
          <w:szCs w:val="24"/>
        </w:rPr>
        <w:fldChar w:fldCharType="begin">
          <w:fldData xml:space="preserve">ZGRlZCBmcm9tIGNpdGF0aW9uczwvbGFiZWw+PHVybHM+PHJlbGF0ZWQtdXJscz48dXJsPmh0dHA6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PjY0OS01NjwvcGFnZXM+PHZvbHVtZT4zNzU8L3ZvbHVtZT48bnVtYmVyPjk3MTU8L251bWJlcj48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PEVuZE5vdGU+PENpdGU+PEF1dGhvcj5Cb3Jnc3RlZHQtQmFra2U8L0F1dGhvcj48WWVhcj4yMDE3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==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cm1hdGlvbnMraW4rRnVuZW4rY291bnR5JTJDK0Rlbm1hcmstLWVwaWRlbWlvbG9neSUyQythc3Nv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MjUtOTwvcGFnZXM+PHZvbHVtZT4zNTU8L3ZvbHVtZT48bnVtYmVyPjkxOTc8L251bWJlcj48a2V5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==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ZGRlZCBmcm9tIGNpdGF0aW9uczwvbGFiZWw+PHVybHM+PHJlbGF0ZWQtdXJscz48dXJsPmh0dHA6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PjY0OS01NjwvcGFnZXM+PHZvbHVtZT4zNzU8L3ZvbHVtZT48bnVtYmVyPjk3MTU8L251bWJlcj48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8" w:tooltip="Eide, 2006 #9" w:history="1">
        <w:r w:rsidR="000A2645">
          <w:rPr>
            <w:rFonts w:cs="Times New Roman"/>
            <w:noProof/>
            <w:szCs w:val="24"/>
          </w:rPr>
          <w:t>8</w:t>
        </w:r>
      </w:hyperlink>
      <w:r w:rsidR="000A2645">
        <w:rPr>
          <w:rFonts w:cs="Times New Roman"/>
          <w:noProof/>
          <w:szCs w:val="24"/>
        </w:rPr>
        <w:t>,</w:t>
      </w:r>
      <w:hyperlink w:anchor="_ENREF_9" w:tooltip="Oddsberg, 2012 #30" w:history="1">
        <w:r w:rsidR="000A2645">
          <w:rPr>
            <w:rFonts w:cs="Times New Roman"/>
            <w:noProof/>
            <w:szCs w:val="24"/>
          </w:rPr>
          <w:t>9</w:t>
        </w:r>
      </w:hyperlink>
      <w:r w:rsidR="000A2645">
        <w:rPr>
          <w:rFonts w:cs="Times New Roman"/>
          <w:noProof/>
          <w:szCs w:val="24"/>
        </w:rPr>
        <w:t>,</w:t>
      </w:r>
      <w:hyperlink w:anchor="_ENREF_13" w:tooltip="Folkestad, 2016 #10" w:history="1">
        <w:r w:rsidR="000A2645">
          <w:rPr>
            <w:rFonts w:cs="Times New Roman"/>
            <w:noProof/>
            <w:szCs w:val="24"/>
          </w:rPr>
          <w:t>13-15</w:t>
        </w:r>
      </w:hyperlink>
      <w:r w:rsidR="000A2645">
        <w:rPr>
          <w:rFonts w:cs="Times New Roman"/>
          <w:noProof/>
          <w:szCs w:val="24"/>
        </w:rPr>
        <w:t>,</w:t>
      </w:r>
      <w:hyperlink w:anchor="_ENREF_17" w:tooltip="Dastgiri, 2003 #8" w:history="1">
        <w:r w:rsidR="000A2645">
          <w:rPr>
            <w:rFonts w:cs="Times New Roman"/>
            <w:noProof/>
            <w:szCs w:val="24"/>
          </w:rPr>
          <w:t>17</w:t>
        </w:r>
      </w:hyperlink>
      <w:r w:rsidR="000A2645">
        <w:rPr>
          <w:rFonts w:cs="Times New Roman"/>
          <w:noProof/>
          <w:szCs w:val="24"/>
        </w:rPr>
        <w:t>,</w:t>
      </w:r>
      <w:hyperlink w:anchor="_ENREF_21" w:tooltip="Risby, 2017 #33" w:history="1">
        <w:r w:rsidR="000A2645">
          <w:rPr>
            <w:rFonts w:cs="Times New Roman"/>
            <w:noProof/>
            <w:szCs w:val="24"/>
          </w:rPr>
          <w:t>21-24</w:t>
        </w:r>
      </w:hyperlink>
      <w:r w:rsidR="000A2645">
        <w:rPr>
          <w:rFonts w:cs="Times New Roman"/>
          <w:noProof/>
          <w:szCs w:val="24"/>
        </w:rPr>
        <w:t>,</w:t>
      </w:r>
      <w:hyperlink w:anchor="_ENREF_36" w:tooltip="Chardot, 2013 #44" w:history="1">
        <w:r w:rsidR="000A2645">
          <w:rPr>
            <w:rFonts w:cs="Times New Roman"/>
            <w:noProof/>
            <w:szCs w:val="24"/>
          </w:rPr>
          <w:t>36-39</w:t>
        </w:r>
      </w:hyperlink>
      <w:r w:rsidR="000A2645">
        <w:rPr>
          <w:rFonts w:cs="Times New Roman"/>
          <w:noProof/>
          <w:szCs w:val="24"/>
        </w:rPr>
        <w:t>,</w:t>
      </w:r>
      <w:hyperlink w:anchor="_ENREF_44" w:tooltip="Sutton, 2008 #52" w:history="1">
        <w:r w:rsidR="000A2645">
          <w:rPr>
            <w:rFonts w:cs="Times New Roman"/>
            <w:noProof/>
            <w:szCs w:val="24"/>
          </w:rPr>
          <w:t>44</w:t>
        </w:r>
      </w:hyperlink>
      <w:r w:rsidR="000A2645">
        <w:rPr>
          <w:rFonts w:cs="Times New Roman"/>
          <w:noProof/>
          <w:szCs w:val="24"/>
        </w:rPr>
        <w:t>,</w:t>
      </w:r>
      <w:hyperlink w:anchor="_ENREF_45" w:tooltip="Borgstedt-Bakke, 2017 #4" w:history="1">
        <w:r w:rsidR="000A2645">
          <w:rPr>
            <w:rFonts w:cs="Times New Roman"/>
            <w:noProof/>
            <w:szCs w:val="24"/>
          </w:rPr>
          <w:t>45</w:t>
        </w:r>
      </w:hyperlink>
      <w:r w:rsidR="000A2645">
        <w:rPr>
          <w:rFonts w:cs="Times New Roman"/>
          <w:noProof/>
          <w:szCs w:val="24"/>
        </w:rPr>
        <w:t>,</w:t>
      </w:r>
      <w:hyperlink w:anchor="_ENREF_50" w:tooltip="Cassina, 2016 #7" w:history="1">
        <w:r w:rsidR="000A2645">
          <w:rPr>
            <w:rFonts w:cs="Times New Roman"/>
            <w:noProof/>
            <w:szCs w:val="24"/>
          </w:rPr>
          <w:t>50-54</w:t>
        </w:r>
      </w:hyperlink>
      <w:r w:rsidR="000A2645">
        <w:rPr>
          <w:rFonts w:cs="Times New Roman"/>
          <w:noProof/>
          <w:szCs w:val="24"/>
        </w:rPr>
        <w:t>,</w:t>
      </w:r>
      <w:hyperlink w:anchor="_ENREF_56" w:tooltip="de Vries, 2011 #47" w:history="1">
        <w:r w:rsidR="000A2645">
          <w:rPr>
            <w:rFonts w:cs="Times New Roman"/>
            <w:noProof/>
            <w:szCs w:val="24"/>
          </w:rPr>
          <w:t>56-58</w:t>
        </w:r>
      </w:hyperlink>
      <w:r w:rsidR="000A2645">
        <w:rPr>
          <w:rFonts w:cs="Times New Roman"/>
          <w:noProof/>
          <w:szCs w:val="24"/>
        </w:rPr>
        <w:t>,</w:t>
      </w:r>
      <w:hyperlink w:anchor="_ENREF_60" w:tooltip="Lampela, 2012 #20" w:history="1">
        <w:r w:rsidR="000A2645">
          <w:rPr>
            <w:rFonts w:cs="Times New Roman"/>
            <w:noProof/>
            <w:szCs w:val="24"/>
          </w:rPr>
          <w:t>60</w:t>
        </w:r>
      </w:hyperlink>
      <w:r w:rsidR="000A2645">
        <w:rPr>
          <w:rFonts w:cs="Times New Roman"/>
          <w:noProof/>
          <w:szCs w:val="24"/>
        </w:rPr>
        <w:t>,</w:t>
      </w:r>
      <w:hyperlink w:anchor="_ENREF_61" w:tooltip="Leonhardt, 2011 #22" w:history="1">
        <w:r w:rsidR="000A2645">
          <w:rPr>
            <w:rFonts w:cs="Times New Roman"/>
            <w:noProof/>
            <w:szCs w:val="24"/>
          </w:rPr>
          <w:t>61</w:t>
        </w:r>
      </w:hyperlink>
      <w:r w:rsidR="000A2645">
        <w:rPr>
          <w:rFonts w:cs="Times New Roman"/>
          <w:noProof/>
          <w:szCs w:val="24"/>
        </w:rPr>
        <w:t>,</w:t>
      </w:r>
      <w:hyperlink w:anchor="_ENREF_64" w:tooltip="Wildhaber, 2008 #41" w:history="1">
        <w:r w:rsidR="000A2645">
          <w:rPr>
            <w:rFonts w:cs="Times New Roman"/>
            <w:noProof/>
            <w:szCs w:val="24"/>
          </w:rPr>
          <w:t>64</w:t>
        </w:r>
      </w:hyperlink>
      <w:r w:rsidR="000A2645">
        <w:rPr>
          <w:rFonts w:cs="Times New Roman"/>
          <w:noProof/>
          <w:szCs w:val="24"/>
        </w:rPr>
        <w:t>,</w:t>
      </w:r>
      <w:hyperlink w:anchor="_ENREF_65" w:tooltip="Frid, 1999 #11" w:history="1">
        <w:r w:rsidR="000A2645">
          <w:rPr>
            <w:rFonts w:cs="Times New Roman"/>
            <w:noProof/>
            <w:szCs w:val="24"/>
          </w:rPr>
          <w:t>65</w:t>
        </w:r>
      </w:hyperlink>
      <w:r w:rsidR="000A2645">
        <w:rPr>
          <w:rFonts w:cs="Times New Roman"/>
          <w:noProof/>
          <w:szCs w:val="24"/>
        </w:rPr>
        <w:t>,</w:t>
      </w:r>
      <w:hyperlink w:anchor="_ENREF_68" w:tooltip="Hayes, 1997 #16" w:history="1">
        <w:r w:rsidR="000A2645">
          <w:rPr>
            <w:rFonts w:cs="Times New Roman"/>
            <w:noProof/>
            <w:szCs w:val="24"/>
          </w:rPr>
          <w:t>68</w:t>
        </w:r>
      </w:hyperlink>
      <w:r w:rsidR="000A2645">
        <w:rPr>
          <w:rFonts w:cs="Times New Roman"/>
          <w:noProof/>
          <w:szCs w:val="24"/>
        </w:rPr>
        <w:t>]</w:t>
      </w:r>
      <w:r w:rsidR="00073B21" w:rsidRPr="001B1CFD">
        <w:rPr>
          <w:rFonts w:cs="Times New Roman"/>
          <w:szCs w:val="24"/>
        </w:rPr>
        <w:fldChar w:fldCharType="end"/>
      </w:r>
      <w:r w:rsidR="006E0F10" w:rsidRPr="001B1CFD">
        <w:rPr>
          <w:rFonts w:cs="Times New Roman"/>
          <w:szCs w:val="24"/>
        </w:rPr>
        <w:t>)</w:t>
      </w:r>
      <w:r w:rsidR="001928DF" w:rsidRPr="001B1CFD">
        <w:rPr>
          <w:rFonts w:cs="Times New Roman"/>
          <w:szCs w:val="24"/>
        </w:rPr>
        <w:t>, USA</w:t>
      </w:r>
      <w:r w:rsidR="00FF0157" w:rsidRPr="001B1CFD">
        <w:rPr>
          <w:rFonts w:cs="Times New Roman"/>
          <w:szCs w:val="24"/>
        </w:rPr>
        <w:t xml:space="preserve"> (n=1</w:t>
      </w:r>
      <w:r w:rsidR="00CD2C0D" w:rsidRPr="001B1CFD">
        <w:rPr>
          <w:rFonts w:cs="Times New Roman"/>
          <w:szCs w:val="24"/>
        </w:rPr>
        <w:t>2</w:t>
      </w:r>
      <w:r w:rsidR="001C7237" w:rsidRPr="001B1CFD">
        <w:rPr>
          <w:rFonts w:cs="Times New Roman"/>
          <w:szCs w:val="24"/>
        </w:rPr>
        <w:t xml:space="preserve"> </w:t>
      </w:r>
      <w:r w:rsidR="00073B21" w:rsidRPr="001B1CFD">
        <w:rPr>
          <w:rFonts w:cs="Times New Roman"/>
          <w:szCs w:val="24"/>
        </w:rPr>
        <w:fldChar w:fldCharType="begin">
          <w:fldData xml:space="preserve">PjxhdXRoLWFkZHJlc3M+KFdhbmcpIERpdmlzaW9uIG9mIERhdGEgQW5hbHlzaXMgYW5kIFJlc2Vh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PEVuZE5vdGU+PENpdGU+PEF1dGhvcj5CZXJnZXI8L0F1dGhvcj48WWVhcj4yMDAzPC9ZZWFyPjxS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ZGljYWw+PHBhZ2VzPjcyOC0zNjwvcGFnZXM+PHZvbHVtZT44ODwvdm9sdW1lPjxudW1iZXI+OTwv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==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PjxhdXRoLWFkZHJlc3M+KFdhbmcpIERpdmlzaW9uIG9mIERhdGEgQW5hbHlzaXMgYW5kIFJlc2Vh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 w:tooltip="Berger, 2003 #3" w:history="1">
        <w:r w:rsidR="000A2645">
          <w:rPr>
            <w:rFonts w:cs="Times New Roman"/>
            <w:noProof/>
            <w:szCs w:val="24"/>
          </w:rPr>
          <w:t>7</w:t>
        </w:r>
      </w:hyperlink>
      <w:r w:rsidR="000A2645">
        <w:rPr>
          <w:rFonts w:cs="Times New Roman"/>
          <w:noProof/>
          <w:szCs w:val="24"/>
        </w:rPr>
        <w:t>,</w:t>
      </w:r>
      <w:hyperlink w:anchor="_ENREF_18" w:tooltip="Hinton, 2017 #49" w:history="1">
        <w:r w:rsidR="000A2645">
          <w:rPr>
            <w:rFonts w:cs="Times New Roman"/>
            <w:noProof/>
            <w:szCs w:val="24"/>
          </w:rPr>
          <w:t>18-20</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1" w:tooltip="Wang, 2015 #40" w:history="1">
        <w:r w:rsidR="000A2645">
          <w:rPr>
            <w:rFonts w:cs="Times New Roman"/>
            <w:noProof/>
            <w:szCs w:val="24"/>
          </w:rPr>
          <w:t>41</w:t>
        </w:r>
      </w:hyperlink>
      <w:r w:rsidR="000A2645">
        <w:rPr>
          <w:rFonts w:cs="Times New Roman"/>
          <w:noProof/>
          <w:szCs w:val="24"/>
        </w:rPr>
        <w:t>,</w:t>
      </w:r>
      <w:hyperlink w:anchor="_ENREF_43" w:tooltip="Nembhard, 2010 #28" w:history="1">
        <w:r w:rsidR="000A2645">
          <w:rPr>
            <w:rFonts w:cs="Times New Roman"/>
            <w:noProof/>
            <w:szCs w:val="24"/>
          </w:rPr>
          <w:t>43</w:t>
        </w:r>
      </w:hyperlink>
      <w:r w:rsidR="000A2645">
        <w:rPr>
          <w:rFonts w:cs="Times New Roman"/>
          <w:noProof/>
          <w:szCs w:val="24"/>
        </w:rPr>
        <w:t>,</w:t>
      </w:r>
      <w:hyperlink w:anchor="_ENREF_46" w:tooltip="Shin, 2012 #35" w:history="1">
        <w:r w:rsidR="000A2645">
          <w:rPr>
            <w:rFonts w:cs="Times New Roman"/>
            <w:noProof/>
            <w:szCs w:val="24"/>
          </w:rPr>
          <w:t>46-48</w:t>
        </w:r>
      </w:hyperlink>
      <w:r w:rsidR="000A2645">
        <w:rPr>
          <w:rFonts w:cs="Times New Roman"/>
          <w:noProof/>
          <w:szCs w:val="24"/>
        </w:rPr>
        <w:t>,</w:t>
      </w:r>
      <w:hyperlink w:anchor="_ENREF_70" w:tooltip="Rasmussen, 2006 #32" w:history="1">
        <w:r w:rsidR="000A2645">
          <w:rPr>
            <w:rFonts w:cs="Times New Roman"/>
            <w:noProof/>
            <w:szCs w:val="24"/>
          </w:rPr>
          <w:t>70</w:t>
        </w:r>
      </w:hyperlink>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5C5BB4" w:rsidRPr="001B1CFD">
        <w:rPr>
          <w:rFonts w:cs="Times New Roman"/>
          <w:szCs w:val="24"/>
        </w:rPr>
        <w:t>)</w:t>
      </w:r>
      <w:r w:rsidR="001928DF" w:rsidRPr="001B1CFD">
        <w:rPr>
          <w:rFonts w:cs="Times New Roman"/>
          <w:szCs w:val="24"/>
        </w:rPr>
        <w:t xml:space="preserve">, </w:t>
      </w:r>
      <w:r w:rsidR="00C12BE5" w:rsidRPr="001B1CFD">
        <w:rPr>
          <w:rFonts w:cs="Times New Roman"/>
          <w:szCs w:val="24"/>
        </w:rPr>
        <w:t>Australia (n=7</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PEVuZE5vdGU+PENpdGU+PEF1dGhvcj5CZWxsPC9BdXRob3I+PFllYXI+MjAxNjwvWWVhcj48UmVj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Q1NDPVkmYW1wO05FV1M9TiZhbXA7UEFHRT1mdWxsdGV4dCZhbXA7RD1tZWQ4JmFtcDtBTj0yNjY1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cm92aWRlcj48bGFuZ3VhZ2U+RW5nbGlzaDwvbGFuZ3VhZ2U+PC9yZWNvcmQ+PC9DaXRlPjxDaXRl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PEVuZE5vdGU+PENpdGU+PEF1dGhvcj5CZWxsPC9BdXRob3I+PFllYXI+MjAxNjwvWWVhcj48UmVj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Q1NDPVkmYW1wO05FV1M9TiZhbXA7UEFHRT1mdWxsdGV4dCZhbXA7RD1tZWQ4JmFtcDtBTj0yNjY1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cm92aWRlcj48bGFuZ3VhZ2U+RW5nbGlzaDwvbGFuZ3VhZ2U+PC9yZWNvcmQ+PC9DaXRlPjxDaXRl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6" w:tooltip="Bell, 2016 #2" w:history="1">
        <w:r w:rsidR="000A2645">
          <w:rPr>
            <w:rFonts w:cs="Times New Roman"/>
            <w:noProof/>
            <w:szCs w:val="24"/>
          </w:rPr>
          <w:t>16</w:t>
        </w:r>
      </w:hyperlink>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hyperlink w:anchor="_ENREF_59" w:tooltip="Tu, 2015 #53" w:history="1">
        <w:r w:rsidR="000A2645">
          <w:rPr>
            <w:rFonts w:cs="Times New Roman"/>
            <w:noProof/>
            <w:szCs w:val="24"/>
          </w:rPr>
          <w:t>59</w:t>
        </w:r>
      </w:hyperlink>
      <w:r w:rsidR="000A2645">
        <w:rPr>
          <w:rFonts w:cs="Times New Roman"/>
          <w:noProof/>
          <w:szCs w:val="24"/>
        </w:rPr>
        <w:t>,</w:t>
      </w:r>
      <w:hyperlink w:anchor="_ENREF_66" w:tooltip="Glasson, 2016 #13" w:history="1">
        <w:r w:rsidR="000A2645">
          <w:rPr>
            <w:rFonts w:cs="Times New Roman"/>
            <w:noProof/>
            <w:szCs w:val="24"/>
          </w:rPr>
          <w:t>66</w:t>
        </w:r>
      </w:hyperlink>
      <w:r w:rsidR="000A2645">
        <w:rPr>
          <w:rFonts w:cs="Times New Roman"/>
          <w:noProof/>
          <w:szCs w:val="24"/>
        </w:rPr>
        <w:t>,</w:t>
      </w:r>
      <w:hyperlink w:anchor="_ENREF_67" w:tooltip="Halliday, 2009 #15" w:history="1">
        <w:r w:rsidR="000A2645">
          <w:rPr>
            <w:rFonts w:cs="Times New Roman"/>
            <w:noProof/>
            <w:szCs w:val="24"/>
          </w:rPr>
          <w:t>67</w:t>
        </w:r>
      </w:hyperlink>
      <w:r w:rsidR="000A2645">
        <w:rPr>
          <w:rFonts w:cs="Times New Roman"/>
          <w:noProof/>
          <w:szCs w:val="24"/>
        </w:rPr>
        <w:t>,</w:t>
      </w:r>
      <w:hyperlink w:anchor="_ENREF_69" w:tooltip="Leonard, 2000 #21" w:history="1">
        <w:r w:rsidR="000A2645">
          <w:rPr>
            <w:rFonts w:cs="Times New Roman"/>
            <w:noProof/>
            <w:szCs w:val="24"/>
          </w:rPr>
          <w:t>69</w:t>
        </w:r>
      </w:hyperlink>
      <w:r w:rsidR="000A2645">
        <w:rPr>
          <w:rFonts w:cs="Times New Roman"/>
          <w:noProof/>
          <w:szCs w:val="24"/>
        </w:rPr>
        <w:t>,</w:t>
      </w:r>
      <w:hyperlink w:anchor="_ENREF_73" w:tooltip="Lionti, 2012 #23" w:history="1">
        <w:r w:rsidR="000A2645">
          <w:rPr>
            <w:rFonts w:cs="Times New Roman"/>
            <w:noProof/>
            <w:szCs w:val="24"/>
          </w:rPr>
          <w:t>73</w:t>
        </w:r>
      </w:hyperlink>
      <w:r w:rsidR="000A2645">
        <w:rPr>
          <w:rFonts w:cs="Times New Roman"/>
          <w:noProof/>
          <w:szCs w:val="24"/>
        </w:rPr>
        <w:t>]</w:t>
      </w:r>
      <w:r w:rsidR="00073B21" w:rsidRPr="001B1CFD">
        <w:rPr>
          <w:rFonts w:cs="Times New Roman"/>
          <w:szCs w:val="24"/>
        </w:rPr>
        <w:fldChar w:fldCharType="end"/>
      </w:r>
      <w:r w:rsidR="00D83C8D" w:rsidRPr="001B1CFD">
        <w:rPr>
          <w:rFonts w:cs="Times New Roman"/>
          <w:szCs w:val="24"/>
        </w:rPr>
        <w:t xml:space="preserve">), </w:t>
      </w:r>
      <w:r w:rsidR="001928DF" w:rsidRPr="001B1CFD">
        <w:rPr>
          <w:rFonts w:cs="Times New Roman"/>
          <w:szCs w:val="24"/>
        </w:rPr>
        <w:t>Canada</w:t>
      </w:r>
      <w:r w:rsidR="005C5BB4" w:rsidRPr="001B1CFD">
        <w:rPr>
          <w:rFonts w:cs="Times New Roman"/>
          <w:szCs w:val="24"/>
        </w:rPr>
        <w:t xml:space="preserve"> (n=3</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PEVuZE5vdGU+PENpdGU+PEF1dGhvcj5BZ2hhPC9BdXRob3I+PFllYXI+MjAwNjwvWWVhcj48UmVj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PHBhZ2VzPjQ2LTU0PC9wYWdlcz48dm9sdW1lPjc2PC92b2x1bWU+PG51bWJlcj4xPC9udW1iZXI+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IE9udGFyaW8sIENhbmFkYTVJLjwvYXV0aC1hZGRyZXNzPjx0aXRsZXM+PHRpdGxlPlN1cnZpdmFs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=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PEVuZE5vdGU+PENpdGU+PEF1dGhvcj5BZ2hhPC9BdXRob3I+PFllYXI+MjAwNjwvWWVhcj48UmVj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PHBhZ2VzPjQ2LTU0PC9wYWdlcz48dm9sdW1lPjc2PC92b2x1bWU+PG51bWJlcj4xPC9udW1iZXI+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IE9udGFyaW8sIENhbmFkYTVJLjwvYXV0aC1hZGRyZXNzPjx0aXRsZXM+PHRpdGxlPlN1cnZpdmFs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=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 w:tooltip="Agha, 2006 #1" w:history="1">
        <w:r w:rsidR="000A2645">
          <w:rPr>
            <w:rFonts w:cs="Times New Roman"/>
            <w:noProof/>
            <w:szCs w:val="24"/>
          </w:rPr>
          <w:t>6</w:t>
        </w:r>
      </w:hyperlink>
      <w:r w:rsidR="000A2645">
        <w:rPr>
          <w:rFonts w:cs="Times New Roman"/>
          <w:noProof/>
          <w:szCs w:val="24"/>
        </w:rPr>
        <w:t>,</w:t>
      </w:r>
      <w:hyperlink w:anchor="_ENREF_25" w:tooltip="Nelson, 2016 #27" w:history="1">
        <w:r w:rsidR="000A2645">
          <w:rPr>
            <w:rFonts w:cs="Times New Roman"/>
            <w:noProof/>
            <w:szCs w:val="24"/>
          </w:rPr>
          <w:t>25</w:t>
        </w:r>
      </w:hyperlink>
      <w:r w:rsidR="000A2645">
        <w:rPr>
          <w:rFonts w:cs="Times New Roman"/>
          <w:noProof/>
          <w:szCs w:val="24"/>
        </w:rPr>
        <w:t>,</w:t>
      </w:r>
      <w:hyperlink w:anchor="_ENREF_63" w:tooltip="Schreiber, 2007 #34" w:history="1">
        <w:r w:rsidR="000A2645">
          <w:rPr>
            <w:rFonts w:cs="Times New Roman"/>
            <w:noProof/>
            <w:szCs w:val="24"/>
          </w:rPr>
          <w:t>63</w:t>
        </w:r>
      </w:hyperlink>
      <w:r w:rsidR="000A2645">
        <w:rPr>
          <w:rFonts w:cs="Times New Roman"/>
          <w:noProof/>
          <w:szCs w:val="24"/>
        </w:rPr>
        <w:t>]</w:t>
      </w:r>
      <w:r w:rsidR="00073B21" w:rsidRPr="001B1CFD">
        <w:rPr>
          <w:rFonts w:cs="Times New Roman"/>
          <w:szCs w:val="24"/>
        </w:rPr>
        <w:fldChar w:fldCharType="end"/>
      </w:r>
      <w:r w:rsidR="006E0F10" w:rsidRPr="001B1CFD">
        <w:rPr>
          <w:rFonts w:cs="Times New Roman"/>
          <w:szCs w:val="24"/>
        </w:rPr>
        <w:t>),</w:t>
      </w:r>
      <w:r w:rsidR="001928DF" w:rsidRPr="001B1CFD">
        <w:rPr>
          <w:rFonts w:cs="Times New Roman"/>
          <w:szCs w:val="24"/>
        </w:rPr>
        <w:t xml:space="preserve"> </w:t>
      </w:r>
      <w:r w:rsidR="006E0F10" w:rsidRPr="001B1CFD">
        <w:rPr>
          <w:rFonts w:cs="Times New Roman"/>
          <w:szCs w:val="24"/>
        </w:rPr>
        <w:t>Japan (n=1</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PEVuZE5vdGU+PENpdGU+PEF1dGhvcj5OaW88L0F1dGhvcj48WWVhcj4yMDAzPC9ZZWFyPjxSZWNO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PEVuZE5vdGU+PENpdGU+PEF1dGhvcj5OaW88L0F1dGhvcj48WWVhcj4yMDAzPC9ZZWFyPjxSZWNO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2" w:tooltip="Nio, 2003 #29" w:history="1">
        <w:r w:rsidR="000A2645">
          <w:rPr>
            <w:rFonts w:cs="Times New Roman"/>
            <w:noProof/>
            <w:szCs w:val="24"/>
          </w:rPr>
          <w:t>62</w:t>
        </w:r>
      </w:hyperlink>
      <w:r w:rsidR="000A2645">
        <w:rPr>
          <w:rFonts w:cs="Times New Roman"/>
          <w:noProof/>
          <w:szCs w:val="24"/>
        </w:rPr>
        <w:t>]</w:t>
      </w:r>
      <w:r w:rsidR="00073B21" w:rsidRPr="001B1CFD">
        <w:rPr>
          <w:rFonts w:cs="Times New Roman"/>
          <w:szCs w:val="24"/>
        </w:rPr>
        <w:fldChar w:fldCharType="end"/>
      </w:r>
      <w:r w:rsidR="00D83C8D" w:rsidRPr="001B1CFD">
        <w:rPr>
          <w:rFonts w:cs="Times New Roman"/>
          <w:szCs w:val="24"/>
        </w:rPr>
        <w:t>)</w:t>
      </w:r>
      <w:r w:rsidR="00C12BE5" w:rsidRPr="001B1CFD">
        <w:rPr>
          <w:rFonts w:cs="Times New Roman"/>
          <w:szCs w:val="24"/>
        </w:rPr>
        <w:t>,</w:t>
      </w:r>
      <w:r w:rsidR="006E0F10" w:rsidRPr="001B1CFD">
        <w:rPr>
          <w:rFonts w:cs="Times New Roman"/>
          <w:szCs w:val="24"/>
        </w:rPr>
        <w:t xml:space="preserve"> Brazil</w:t>
      </w:r>
      <w:r w:rsidR="00D83C8D" w:rsidRPr="001B1CFD">
        <w:rPr>
          <w:rFonts w:cs="Times New Roman"/>
          <w:szCs w:val="24"/>
        </w:rPr>
        <w:t xml:space="preserve"> (n=1</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55" w:tooltip="De Carvalho, 2010 #46" w:history="1">
        <w:r w:rsidR="000A2645">
          <w:rPr>
            <w:rFonts w:cs="Times New Roman"/>
            <w:noProof/>
            <w:szCs w:val="24"/>
          </w:rPr>
          <w:t>55</w:t>
        </w:r>
      </w:hyperlink>
      <w:r w:rsidR="000A2645">
        <w:rPr>
          <w:rFonts w:cs="Times New Roman"/>
          <w:noProof/>
          <w:szCs w:val="24"/>
        </w:rPr>
        <w:t>]</w:t>
      </w:r>
      <w:r w:rsidR="00073B21" w:rsidRPr="001B1CFD">
        <w:rPr>
          <w:rFonts w:cs="Times New Roman"/>
          <w:szCs w:val="24"/>
        </w:rPr>
        <w:fldChar w:fldCharType="end"/>
      </w:r>
      <w:r w:rsidR="00D83C8D" w:rsidRPr="001B1CFD">
        <w:rPr>
          <w:rFonts w:cs="Times New Roman"/>
          <w:szCs w:val="24"/>
        </w:rPr>
        <w:t>)</w:t>
      </w:r>
      <w:r w:rsidR="00C12BE5" w:rsidRPr="001B1CFD">
        <w:rPr>
          <w:rFonts w:cs="Times New Roman"/>
          <w:szCs w:val="24"/>
        </w:rPr>
        <w:t xml:space="preserve"> and Hong Kong (n=1 </w:t>
      </w:r>
      <w:r w:rsidR="00073B21" w:rsidRPr="001B1CFD">
        <w:rPr>
          <w:rFonts w:cs="Times New Roman"/>
          <w:szCs w:val="24"/>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1" w:tooltip="Chua, 2020 #298" w:history="1">
        <w:r w:rsidR="000A2645">
          <w:rPr>
            <w:rFonts w:cs="Times New Roman"/>
            <w:noProof/>
            <w:szCs w:val="24"/>
          </w:rPr>
          <w:t>71</w:t>
        </w:r>
      </w:hyperlink>
      <w:r w:rsidR="000A2645">
        <w:rPr>
          <w:rFonts w:cs="Times New Roman"/>
          <w:noProof/>
          <w:szCs w:val="24"/>
        </w:rPr>
        <w:t>]</w:t>
      </w:r>
      <w:r w:rsidR="00073B21" w:rsidRPr="001B1CFD">
        <w:rPr>
          <w:rFonts w:cs="Times New Roman"/>
          <w:szCs w:val="24"/>
        </w:rPr>
        <w:fldChar w:fldCharType="end"/>
      </w:r>
      <w:r w:rsidR="00C12BE5" w:rsidRPr="001B1CFD">
        <w:rPr>
          <w:rFonts w:cs="Times New Roman"/>
          <w:szCs w:val="24"/>
        </w:rPr>
        <w:t>)</w:t>
      </w:r>
      <w:r w:rsidR="006E0F10" w:rsidRPr="001B1CFD">
        <w:rPr>
          <w:rFonts w:cs="Times New Roman"/>
          <w:szCs w:val="24"/>
        </w:rPr>
        <w:t>.</w:t>
      </w:r>
      <w:r w:rsidR="00535975" w:rsidRPr="001B1CFD">
        <w:rPr>
          <w:rFonts w:cs="Times New Roman"/>
          <w:szCs w:val="24"/>
        </w:rPr>
        <w:t xml:space="preserve"> </w:t>
      </w:r>
      <w:r w:rsidR="001C2B80" w:rsidRPr="001B1CFD">
        <w:rPr>
          <w:rFonts w:cs="Times New Roman"/>
          <w:szCs w:val="24"/>
        </w:rPr>
        <w:t>On</w:t>
      </w:r>
      <w:r w:rsidR="00664E0B" w:rsidRPr="001B1CFD">
        <w:rPr>
          <w:rFonts w:cs="Times New Roman"/>
          <w:szCs w:val="24"/>
        </w:rPr>
        <w:t>e i</w:t>
      </w:r>
      <w:r w:rsidR="00533249" w:rsidRPr="001B1CFD">
        <w:rPr>
          <w:rFonts w:cs="Times New Roman"/>
          <w:szCs w:val="24"/>
        </w:rPr>
        <w:t xml:space="preserve">nternational study reported survival of children with spina bifida </w:t>
      </w:r>
      <w:r w:rsidR="00664E0B" w:rsidRPr="001B1CFD">
        <w:rPr>
          <w:rFonts w:cs="Times New Roman"/>
          <w:szCs w:val="24"/>
        </w:rPr>
        <w:t>fro</w:t>
      </w:r>
      <w:r w:rsidR="001C2B80" w:rsidRPr="001B1CFD">
        <w:rPr>
          <w:rFonts w:cs="Times New Roman"/>
          <w:szCs w:val="24"/>
        </w:rPr>
        <w:t xml:space="preserve">m a number of registries form Europe and USA </w:t>
      </w:r>
      <w:r w:rsidR="00073B21" w:rsidRPr="001B1CFD">
        <w:rPr>
          <w:rFonts w:cs="Times New Roman"/>
          <w:szCs w:val="24"/>
        </w:rPr>
        <w:fldChar w:fldCharType="begin">
          <w:fldData xml:space="preserve">PEVuZE5vdGU+PENpdGU+PEF1dGhvcj5CYWtrZXI8L0F1dGhvcj48WWVhcj4yMDE5PC9ZZWFyPjxS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PEVuZE5vdGU+PENpdGU+PEF1dGhvcj5CYWtrZXI8L0F1dGhvcj48WWVhcj4yMDE5PC9ZZWFyPjxS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9" w:tooltip="Bakker, 2019 #269" w:history="1">
        <w:r w:rsidR="000A2645">
          <w:rPr>
            <w:rFonts w:cs="Times New Roman"/>
            <w:noProof/>
            <w:szCs w:val="24"/>
          </w:rPr>
          <w:t>49</w:t>
        </w:r>
      </w:hyperlink>
      <w:r w:rsidR="000A2645">
        <w:rPr>
          <w:rFonts w:cs="Times New Roman"/>
          <w:noProof/>
          <w:szCs w:val="24"/>
        </w:rPr>
        <w:t>]</w:t>
      </w:r>
      <w:r w:rsidR="00073B21" w:rsidRPr="001B1CFD">
        <w:rPr>
          <w:rFonts w:cs="Times New Roman"/>
          <w:szCs w:val="24"/>
        </w:rPr>
        <w:fldChar w:fldCharType="end"/>
      </w:r>
      <w:r w:rsidR="001C2B80" w:rsidRPr="001B1CFD">
        <w:rPr>
          <w:rFonts w:cs="Times New Roman"/>
          <w:szCs w:val="24"/>
        </w:rPr>
        <w:t xml:space="preserve">. </w:t>
      </w:r>
      <w:r w:rsidR="00535975" w:rsidRPr="001B1CFD">
        <w:rPr>
          <w:rFonts w:cs="Times New Roman"/>
          <w:szCs w:val="24"/>
        </w:rPr>
        <w:t xml:space="preserve">As all included studies were population-based, </w:t>
      </w:r>
      <w:r w:rsidR="00D83C8D" w:rsidRPr="001B1CFD">
        <w:rPr>
          <w:rFonts w:cs="Times New Roman"/>
          <w:szCs w:val="24"/>
        </w:rPr>
        <w:t xml:space="preserve">sources of case ascertainment for </w:t>
      </w:r>
      <w:r w:rsidR="00F32D9F" w:rsidRPr="001B1CFD">
        <w:rPr>
          <w:rFonts w:cs="Times New Roman"/>
          <w:szCs w:val="24"/>
        </w:rPr>
        <w:t xml:space="preserve">most </w:t>
      </w:r>
      <w:r w:rsidR="00535975" w:rsidRPr="001B1CFD">
        <w:rPr>
          <w:rFonts w:cs="Times New Roman"/>
          <w:szCs w:val="24"/>
        </w:rPr>
        <w:t xml:space="preserve">studies </w:t>
      </w:r>
      <w:r w:rsidR="00E46324" w:rsidRPr="001B1CFD">
        <w:rPr>
          <w:rFonts w:cs="Times New Roman"/>
          <w:szCs w:val="24"/>
        </w:rPr>
        <w:t>(n=</w:t>
      </w:r>
      <w:r w:rsidR="001C2B80" w:rsidRPr="001B1CFD">
        <w:rPr>
          <w:rFonts w:cs="Times New Roman"/>
          <w:szCs w:val="24"/>
        </w:rPr>
        <w:t>39</w:t>
      </w:r>
      <w:r w:rsidR="00F32D9F" w:rsidRPr="001B1CFD">
        <w:rPr>
          <w:rFonts w:cs="Times New Roman"/>
          <w:szCs w:val="24"/>
        </w:rPr>
        <w:t xml:space="preserve">) </w:t>
      </w:r>
      <w:r w:rsidR="00D83C8D" w:rsidRPr="001B1CFD">
        <w:rPr>
          <w:rFonts w:cs="Times New Roman"/>
          <w:szCs w:val="24"/>
        </w:rPr>
        <w:t>were</w:t>
      </w:r>
      <w:r w:rsidR="00535975" w:rsidRPr="001B1CFD">
        <w:rPr>
          <w:rFonts w:cs="Times New Roman"/>
          <w:szCs w:val="24"/>
        </w:rPr>
        <w:t xml:space="preserve"> congenital anomaly registers or surveillance programmes </w:t>
      </w:r>
      <w:r w:rsidR="00D83C8D" w:rsidRPr="001B1CFD">
        <w:rPr>
          <w:rFonts w:cs="Times New Roman"/>
          <w:szCs w:val="24"/>
        </w:rPr>
        <w:t xml:space="preserve">which </w:t>
      </w:r>
      <w:r w:rsidR="00535975" w:rsidRPr="001B1CFD">
        <w:rPr>
          <w:rFonts w:cs="Times New Roman"/>
          <w:szCs w:val="24"/>
        </w:rPr>
        <w:t xml:space="preserve">either </w:t>
      </w:r>
      <w:r w:rsidR="00D83C8D" w:rsidRPr="001B1CFD">
        <w:rPr>
          <w:rFonts w:cs="Times New Roman"/>
          <w:szCs w:val="24"/>
        </w:rPr>
        <w:t>included</w:t>
      </w:r>
      <w:r w:rsidR="00535975" w:rsidRPr="001B1CFD">
        <w:rPr>
          <w:rFonts w:cs="Times New Roman"/>
          <w:szCs w:val="24"/>
        </w:rPr>
        <w:t xml:space="preserve"> </w:t>
      </w:r>
      <w:r w:rsidR="00D83C8D" w:rsidRPr="001B1CFD">
        <w:rPr>
          <w:rFonts w:cs="Times New Roman"/>
          <w:szCs w:val="24"/>
        </w:rPr>
        <w:t xml:space="preserve">all </w:t>
      </w:r>
      <w:r w:rsidR="00535975" w:rsidRPr="001B1CFD">
        <w:rPr>
          <w:rFonts w:cs="Times New Roman"/>
          <w:szCs w:val="24"/>
        </w:rPr>
        <w:t xml:space="preserve">types of major congenital anomalies or </w:t>
      </w:r>
      <w:r w:rsidR="00D83C8D" w:rsidRPr="001B1CFD">
        <w:rPr>
          <w:rFonts w:cs="Times New Roman"/>
          <w:szCs w:val="24"/>
        </w:rPr>
        <w:t xml:space="preserve">were </w:t>
      </w:r>
      <w:r w:rsidR="00535975" w:rsidRPr="001B1CFD">
        <w:rPr>
          <w:rFonts w:cs="Times New Roman"/>
          <w:szCs w:val="24"/>
        </w:rPr>
        <w:t>anomaly-specific</w:t>
      </w:r>
      <w:r w:rsidR="00CF4AA3" w:rsidRPr="001B1CFD">
        <w:rPr>
          <w:rFonts w:cs="Times New Roman"/>
          <w:szCs w:val="24"/>
        </w:rPr>
        <w:t>.</w:t>
      </w:r>
      <w:r w:rsidR="00535975" w:rsidRPr="001B1CFD">
        <w:rPr>
          <w:rFonts w:cs="Times New Roman"/>
          <w:szCs w:val="24"/>
        </w:rPr>
        <w:t xml:space="preserve"> </w:t>
      </w:r>
      <w:r w:rsidR="00F32D9F" w:rsidRPr="001B1CFD">
        <w:rPr>
          <w:rFonts w:cs="Times New Roman"/>
          <w:szCs w:val="24"/>
        </w:rPr>
        <w:t xml:space="preserve">The majority of these studies linked their congenital anomaly data with death registration data to </w:t>
      </w:r>
      <w:r w:rsidR="001E0198" w:rsidRPr="001B1CFD">
        <w:rPr>
          <w:rFonts w:cs="Times New Roman"/>
          <w:szCs w:val="24"/>
        </w:rPr>
        <w:t xml:space="preserve">ascertain </w:t>
      </w:r>
      <w:r w:rsidR="00555A80" w:rsidRPr="001B1CFD">
        <w:rPr>
          <w:rFonts w:cs="Times New Roman"/>
          <w:szCs w:val="24"/>
        </w:rPr>
        <w:t>data on age at death (</w:t>
      </w:r>
      <w:r w:rsidR="00D32FB2" w:rsidRPr="001B1CFD">
        <w:rPr>
          <w:rFonts w:cs="Times New Roman"/>
          <w:szCs w:val="24"/>
        </w:rPr>
        <w:t>S</w:t>
      </w:r>
      <w:r w:rsidR="001C7237" w:rsidRPr="001B1CFD">
        <w:rPr>
          <w:rFonts w:cs="Times New Roman"/>
          <w:szCs w:val="24"/>
        </w:rPr>
        <w:t>4 Table</w:t>
      </w:r>
      <w:r w:rsidR="00555A80" w:rsidRPr="001B1CFD">
        <w:rPr>
          <w:rFonts w:cs="Times New Roman"/>
          <w:szCs w:val="24"/>
        </w:rPr>
        <w:t>).</w:t>
      </w:r>
    </w:p>
    <w:p w14:paraId="342BECC4" w14:textId="562058E0" w:rsidR="00B0495C" w:rsidRPr="001B1CFD" w:rsidRDefault="00736F69" w:rsidP="009A6631">
      <w:pPr>
        <w:spacing w:before="0" w:after="0"/>
        <w:ind w:firstLine="567"/>
        <w:rPr>
          <w:rFonts w:cs="Times New Roman"/>
          <w:szCs w:val="24"/>
        </w:rPr>
      </w:pPr>
      <w:r w:rsidRPr="001B1CFD">
        <w:rPr>
          <w:rFonts w:cs="Times New Roman"/>
          <w:szCs w:val="24"/>
        </w:rPr>
        <w:t xml:space="preserve">As our literature search </w:t>
      </w:r>
      <w:r w:rsidR="00A526BE" w:rsidRPr="001B1CFD">
        <w:rPr>
          <w:rFonts w:cs="Times New Roman"/>
          <w:szCs w:val="24"/>
        </w:rPr>
        <w:t xml:space="preserve">was restricted </w:t>
      </w:r>
      <w:r w:rsidR="009F71DC" w:rsidRPr="001B1CFD">
        <w:rPr>
          <w:rFonts w:cs="Times New Roman"/>
          <w:szCs w:val="24"/>
        </w:rPr>
        <w:t>to</w:t>
      </w:r>
      <w:r w:rsidRPr="001B1CFD">
        <w:rPr>
          <w:rFonts w:cs="Times New Roman"/>
          <w:szCs w:val="24"/>
        </w:rPr>
        <w:t xml:space="preserve"> </w:t>
      </w:r>
      <w:r w:rsidR="00BB7486" w:rsidRPr="001B1CFD">
        <w:rPr>
          <w:rFonts w:cs="Times New Roman"/>
          <w:szCs w:val="24"/>
        </w:rPr>
        <w:t xml:space="preserve">years between </w:t>
      </w:r>
      <w:r w:rsidR="00B50E6B" w:rsidRPr="001B1CFD">
        <w:rPr>
          <w:rFonts w:cs="Times New Roman"/>
          <w:szCs w:val="24"/>
        </w:rPr>
        <w:t xml:space="preserve">Jan </w:t>
      </w:r>
      <w:r w:rsidRPr="001B1CFD">
        <w:rPr>
          <w:rFonts w:cs="Times New Roman"/>
          <w:szCs w:val="24"/>
        </w:rPr>
        <w:t>1995</w:t>
      </w:r>
      <w:r w:rsidR="00BB7486" w:rsidRPr="001B1CFD">
        <w:rPr>
          <w:rFonts w:cs="Times New Roman"/>
          <w:szCs w:val="24"/>
        </w:rPr>
        <w:t xml:space="preserve"> </w:t>
      </w:r>
      <w:r w:rsidR="00B50E6B" w:rsidRPr="001B1CFD">
        <w:rPr>
          <w:rFonts w:cs="Times New Roman"/>
          <w:szCs w:val="24"/>
        </w:rPr>
        <w:t>- April 2020</w:t>
      </w:r>
      <w:r w:rsidRPr="001B1CFD">
        <w:rPr>
          <w:rFonts w:cs="Times New Roman"/>
          <w:szCs w:val="24"/>
        </w:rPr>
        <w:t>, the publication years ranged between 1997</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PEVuZE5vdGU+PENpdGU+PEF1dGhvcj5IYXllczwvQXV0aG9yPjxZZWFyPjE5OTc8L1llYXI+PFJl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YWJici0xPkludCBKIEVwaWRlbWlvbDwvYWJici0xPjwvYWx0LXBlcmlvZGljYWw+PHBhZ2VzPjgy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PEVuZE5vdGU+PENpdGU+PEF1dGhvcj5IYXllczwvQXV0aG9yPjxZZWFyPjE5OTc8L1llYXI+PFJl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YWJici0xPkludCBKIEVwaWRlbWlvbDwvYWJici0xPjwvYWx0LXBlcmlvZGljYWw+PHBhZ2VzPjgy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8" w:tooltip="Hayes, 1997 #16" w:history="1">
        <w:r w:rsidR="000A2645">
          <w:rPr>
            <w:rFonts w:cs="Times New Roman"/>
            <w:noProof/>
            <w:szCs w:val="24"/>
          </w:rPr>
          <w:t>68</w:t>
        </w:r>
      </w:hyperlink>
      <w:r w:rsidR="000A2645">
        <w:rPr>
          <w:rFonts w:cs="Times New Roman"/>
          <w:noProof/>
          <w:szCs w:val="24"/>
        </w:rPr>
        <w:t>]</w:t>
      </w:r>
      <w:r w:rsidR="00073B21" w:rsidRPr="001B1CFD">
        <w:rPr>
          <w:rFonts w:cs="Times New Roman"/>
          <w:szCs w:val="24"/>
        </w:rPr>
        <w:fldChar w:fldCharType="end"/>
      </w:r>
      <w:r w:rsidR="00B50E6B" w:rsidRPr="001B1CFD">
        <w:rPr>
          <w:rFonts w:cs="Times New Roman"/>
          <w:szCs w:val="24"/>
        </w:rPr>
        <w:t xml:space="preserve"> and 2020</w:t>
      </w:r>
      <w:r w:rsidR="001C7237" w:rsidRPr="001B1CFD">
        <w:rPr>
          <w:rFonts w:cs="Times New Roman"/>
          <w:szCs w:val="24"/>
        </w:rPr>
        <w:t xml:space="preserve"> </w:t>
      </w:r>
      <w:r w:rsidR="00073B21" w:rsidRPr="001B1CFD">
        <w:rPr>
          <w:rFonts w:eastAsia="Times New Roman" w:cs="Times New Roman"/>
          <w:color w:val="000000"/>
          <w:szCs w:val="24"/>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szCs w:val="24"/>
          <w:lang w:eastAsia="en-GB"/>
        </w:rPr>
        <w:instrText xml:space="preserve"> ADDIN EN.CITE </w:instrText>
      </w:r>
      <w:r w:rsidR="000A2645">
        <w:rPr>
          <w:rFonts w:eastAsia="Times New Roman" w:cs="Times New Roman"/>
          <w:color w:val="000000"/>
          <w:szCs w:val="24"/>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szCs w:val="24"/>
          <w:lang w:eastAsia="en-GB"/>
        </w:rPr>
        <w:instrText xml:space="preserve"> ADDIN EN.CITE.DATA </w:instrText>
      </w:r>
      <w:r w:rsidR="000A2645">
        <w:rPr>
          <w:rFonts w:eastAsia="Times New Roman" w:cs="Times New Roman"/>
          <w:color w:val="000000"/>
          <w:szCs w:val="24"/>
          <w:lang w:eastAsia="en-GB"/>
        </w:rPr>
      </w:r>
      <w:r w:rsidR="000A2645">
        <w:rPr>
          <w:rFonts w:eastAsia="Times New Roman" w:cs="Times New Roman"/>
          <w:color w:val="000000"/>
          <w:szCs w:val="24"/>
          <w:lang w:eastAsia="en-GB"/>
        </w:rPr>
        <w:fldChar w:fldCharType="end"/>
      </w:r>
      <w:r w:rsidR="00073B21" w:rsidRPr="001B1CFD">
        <w:rPr>
          <w:rFonts w:eastAsia="Times New Roman" w:cs="Times New Roman"/>
          <w:color w:val="000000"/>
          <w:szCs w:val="24"/>
          <w:lang w:eastAsia="en-GB"/>
        </w:rPr>
      </w:r>
      <w:r w:rsidR="00073B21" w:rsidRPr="001B1CFD">
        <w:rPr>
          <w:rFonts w:eastAsia="Times New Roman" w:cs="Times New Roman"/>
          <w:color w:val="000000"/>
          <w:szCs w:val="24"/>
          <w:lang w:eastAsia="en-GB"/>
        </w:rPr>
        <w:fldChar w:fldCharType="separate"/>
      </w:r>
      <w:r w:rsidR="000A2645">
        <w:rPr>
          <w:rFonts w:eastAsia="Times New Roman" w:cs="Times New Roman"/>
          <w:noProof/>
          <w:color w:val="000000"/>
          <w:szCs w:val="24"/>
          <w:lang w:eastAsia="en-GB"/>
        </w:rPr>
        <w:t>[</w:t>
      </w:r>
      <w:hyperlink w:anchor="_ENREF_71" w:tooltip="Chua, 2020 #298" w:history="1">
        <w:r w:rsidR="000A2645">
          <w:rPr>
            <w:rFonts w:eastAsia="Times New Roman" w:cs="Times New Roman"/>
            <w:noProof/>
            <w:color w:val="000000"/>
            <w:szCs w:val="24"/>
            <w:lang w:eastAsia="en-GB"/>
          </w:rPr>
          <w:t>71</w:t>
        </w:r>
      </w:hyperlink>
      <w:r w:rsidR="000A2645">
        <w:rPr>
          <w:rFonts w:eastAsia="Times New Roman" w:cs="Times New Roman"/>
          <w:noProof/>
          <w:color w:val="000000"/>
          <w:szCs w:val="24"/>
          <w:lang w:eastAsia="en-GB"/>
        </w:rPr>
        <w:t>]</w:t>
      </w:r>
      <w:r w:rsidR="00073B21" w:rsidRPr="001B1CFD">
        <w:rPr>
          <w:rFonts w:eastAsia="Times New Roman" w:cs="Times New Roman"/>
          <w:color w:val="000000"/>
          <w:szCs w:val="24"/>
          <w:lang w:eastAsia="en-GB"/>
        </w:rPr>
        <w:fldChar w:fldCharType="end"/>
      </w:r>
      <w:r w:rsidR="001C7237" w:rsidRPr="001B1CFD">
        <w:rPr>
          <w:rFonts w:cs="Times New Roman"/>
          <w:szCs w:val="24"/>
        </w:rPr>
        <w:t>,</w:t>
      </w:r>
      <w:r w:rsidR="009F71DC" w:rsidRPr="001B1CFD">
        <w:rPr>
          <w:rFonts w:cs="Times New Roman"/>
          <w:szCs w:val="24"/>
        </w:rPr>
        <w:t xml:space="preserve"> whilst</w:t>
      </w:r>
      <w:r w:rsidRPr="001B1CFD">
        <w:rPr>
          <w:rFonts w:cs="Times New Roman"/>
          <w:szCs w:val="24"/>
        </w:rPr>
        <w:t xml:space="preserve"> </w:t>
      </w:r>
      <w:r w:rsidR="009F71DC" w:rsidRPr="001B1CFD">
        <w:rPr>
          <w:rFonts w:cs="Times New Roman"/>
          <w:szCs w:val="24"/>
        </w:rPr>
        <w:t xml:space="preserve">cases were mostly </w:t>
      </w:r>
      <w:r w:rsidR="00E10ED5" w:rsidRPr="001B1CFD">
        <w:rPr>
          <w:rFonts w:cs="Times New Roman"/>
          <w:szCs w:val="24"/>
        </w:rPr>
        <w:t xml:space="preserve">born </w:t>
      </w:r>
      <w:r w:rsidR="009F71DC" w:rsidRPr="001B1CFD">
        <w:rPr>
          <w:rFonts w:cs="Times New Roman"/>
          <w:szCs w:val="24"/>
        </w:rPr>
        <w:t xml:space="preserve">between 1970 and 2010, with the earliest </w:t>
      </w:r>
      <w:r w:rsidR="000019F2" w:rsidRPr="001B1CFD">
        <w:rPr>
          <w:rFonts w:cs="Times New Roman"/>
          <w:szCs w:val="24"/>
        </w:rPr>
        <w:t xml:space="preserve">birth </w:t>
      </w:r>
      <w:r w:rsidR="00A526BE" w:rsidRPr="001B1CFD">
        <w:rPr>
          <w:rFonts w:cs="Times New Roman"/>
          <w:szCs w:val="24"/>
        </w:rPr>
        <w:t>year</w:t>
      </w:r>
      <w:r w:rsidR="009F71DC" w:rsidRPr="001B1CFD">
        <w:rPr>
          <w:rFonts w:cs="Times New Roman"/>
          <w:szCs w:val="24"/>
        </w:rPr>
        <w:t xml:space="preserve"> </w:t>
      </w:r>
      <w:r w:rsidR="000019F2" w:rsidRPr="001B1CFD">
        <w:rPr>
          <w:rFonts w:cs="Times New Roman"/>
          <w:szCs w:val="24"/>
        </w:rPr>
        <w:t>in</w:t>
      </w:r>
      <w:r w:rsidR="009F71DC" w:rsidRPr="001B1CFD">
        <w:rPr>
          <w:rFonts w:cs="Times New Roman"/>
          <w:szCs w:val="24"/>
        </w:rPr>
        <w:t xml:space="preserve"> </w:t>
      </w:r>
      <w:r w:rsidR="00B65E8F" w:rsidRPr="001B1CFD">
        <w:rPr>
          <w:rFonts w:cs="Times New Roman"/>
          <w:szCs w:val="24"/>
        </w:rPr>
        <w:t>1950</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3" w:tooltip="Lionti, 2012 #23" w:history="1">
        <w:r w:rsidR="000A2645">
          <w:rPr>
            <w:rFonts w:cs="Times New Roman"/>
            <w:noProof/>
            <w:szCs w:val="24"/>
          </w:rPr>
          <w:t>73</w:t>
        </w:r>
      </w:hyperlink>
      <w:r w:rsidR="000A2645">
        <w:rPr>
          <w:rFonts w:cs="Times New Roman"/>
          <w:noProof/>
          <w:szCs w:val="24"/>
        </w:rPr>
        <w:t>]</w:t>
      </w:r>
      <w:r w:rsidR="00073B21" w:rsidRPr="001B1CFD">
        <w:rPr>
          <w:rFonts w:cs="Times New Roman"/>
          <w:szCs w:val="24"/>
        </w:rPr>
        <w:fldChar w:fldCharType="end"/>
      </w:r>
      <w:r w:rsidR="00B65E8F" w:rsidRPr="001B1CFD">
        <w:rPr>
          <w:rFonts w:cs="Times New Roman"/>
          <w:szCs w:val="24"/>
        </w:rPr>
        <w:t xml:space="preserve"> </w:t>
      </w:r>
      <w:r w:rsidR="009F71DC" w:rsidRPr="001B1CFD">
        <w:rPr>
          <w:rFonts w:cs="Times New Roman"/>
          <w:szCs w:val="24"/>
        </w:rPr>
        <w:t>and the latest ending in June 2016</w:t>
      </w:r>
      <w:r w:rsidR="001C7237" w:rsidRPr="001B1CFD">
        <w:rPr>
          <w:rFonts w:cs="Times New Roman"/>
          <w:szCs w:val="24"/>
        </w:rPr>
        <w:t xml:space="preserve"> </w:t>
      </w:r>
      <w:r w:rsidR="00073B21" w:rsidRPr="001B1CFD">
        <w:rPr>
          <w:rFonts w:cs="Times New Roman"/>
          <w:szCs w:val="24"/>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58" w:tooltip="Pakarinen, 2018 #51" w:history="1">
        <w:r w:rsidR="000A2645">
          <w:rPr>
            <w:rFonts w:cs="Times New Roman"/>
            <w:noProof/>
            <w:szCs w:val="24"/>
          </w:rPr>
          <w:t>58</w:t>
        </w:r>
      </w:hyperlink>
      <w:r w:rsidR="000A2645">
        <w:rPr>
          <w:rFonts w:cs="Times New Roman"/>
          <w:noProof/>
          <w:szCs w:val="24"/>
        </w:rPr>
        <w:t>]</w:t>
      </w:r>
      <w:r w:rsidR="00073B21" w:rsidRPr="001B1CFD">
        <w:rPr>
          <w:rFonts w:cs="Times New Roman"/>
          <w:szCs w:val="24"/>
        </w:rPr>
        <w:fldChar w:fldCharType="end"/>
      </w:r>
      <w:r w:rsidR="001C7237" w:rsidRPr="001B1CFD">
        <w:rPr>
          <w:rFonts w:cs="Times New Roman"/>
          <w:szCs w:val="24"/>
        </w:rPr>
        <w:t>.</w:t>
      </w:r>
      <w:r w:rsidR="003A77B9" w:rsidRPr="001B1CFD">
        <w:rPr>
          <w:rFonts w:cs="Times New Roman"/>
          <w:szCs w:val="24"/>
        </w:rPr>
        <w:t xml:space="preserve"> Table 1 also describes the </w:t>
      </w:r>
      <w:r w:rsidR="00D51A8F" w:rsidRPr="001B1CFD">
        <w:rPr>
          <w:rFonts w:cs="Times New Roman"/>
          <w:szCs w:val="24"/>
        </w:rPr>
        <w:t xml:space="preserve">duration of follow up, the </w:t>
      </w:r>
      <w:r w:rsidR="003A77B9" w:rsidRPr="001B1CFD">
        <w:rPr>
          <w:rFonts w:cs="Times New Roman"/>
          <w:szCs w:val="24"/>
        </w:rPr>
        <w:t xml:space="preserve">survival </w:t>
      </w:r>
      <w:r w:rsidR="00A526BE" w:rsidRPr="001B1CFD">
        <w:rPr>
          <w:rFonts w:cs="Times New Roman"/>
          <w:szCs w:val="24"/>
        </w:rPr>
        <w:t>age analysed</w:t>
      </w:r>
      <w:r w:rsidR="003A77B9" w:rsidRPr="001B1CFD">
        <w:rPr>
          <w:rFonts w:cs="Times New Roman"/>
          <w:szCs w:val="24"/>
        </w:rPr>
        <w:t xml:space="preserve"> and whether </w:t>
      </w:r>
      <w:r w:rsidR="00A526BE" w:rsidRPr="001B1CFD">
        <w:rPr>
          <w:rFonts w:cs="Times New Roman"/>
          <w:szCs w:val="24"/>
        </w:rPr>
        <w:t>survival</w:t>
      </w:r>
      <w:r w:rsidR="003A77B9" w:rsidRPr="001B1CFD">
        <w:rPr>
          <w:rFonts w:cs="Times New Roman"/>
          <w:szCs w:val="24"/>
        </w:rPr>
        <w:t xml:space="preserve"> was reported </w:t>
      </w:r>
      <w:r w:rsidR="00172CF7" w:rsidRPr="001B1CFD">
        <w:rPr>
          <w:rFonts w:cs="Times New Roman"/>
          <w:szCs w:val="24"/>
        </w:rPr>
        <w:t>in the papers</w:t>
      </w:r>
      <w:r w:rsidR="003A77B9" w:rsidRPr="001B1CFD">
        <w:rPr>
          <w:rFonts w:cs="Times New Roman"/>
          <w:szCs w:val="24"/>
        </w:rPr>
        <w:t xml:space="preserve"> (with or without 95% CI) or estimated by </w:t>
      </w:r>
      <w:r w:rsidR="001E0198" w:rsidRPr="001B1CFD">
        <w:rPr>
          <w:rFonts w:cs="Times New Roman"/>
          <w:szCs w:val="24"/>
        </w:rPr>
        <w:t xml:space="preserve">our </w:t>
      </w:r>
      <w:r w:rsidR="003A77B9" w:rsidRPr="001B1CFD">
        <w:rPr>
          <w:rFonts w:cs="Times New Roman"/>
          <w:szCs w:val="24"/>
        </w:rPr>
        <w:t>reviewers.</w:t>
      </w:r>
      <w:r w:rsidR="00374BBC" w:rsidRPr="001B1CFD">
        <w:rPr>
          <w:rFonts w:cs="Times New Roman"/>
          <w:szCs w:val="24"/>
        </w:rPr>
        <w:t xml:space="preserve"> </w:t>
      </w:r>
      <w:r w:rsidR="00D51A8F" w:rsidRPr="001B1CFD">
        <w:rPr>
          <w:rFonts w:cs="Times New Roman"/>
          <w:szCs w:val="24"/>
        </w:rPr>
        <w:t xml:space="preserve">Table 1 also gives the </w:t>
      </w:r>
      <w:r w:rsidR="00436460" w:rsidRPr="001B1CFD">
        <w:rPr>
          <w:rFonts w:cs="Times New Roman"/>
          <w:szCs w:val="24"/>
        </w:rPr>
        <w:t xml:space="preserve">NOS </w:t>
      </w:r>
      <w:r w:rsidR="00D51A8F" w:rsidRPr="001B1CFD">
        <w:rPr>
          <w:rFonts w:cs="Times New Roman"/>
          <w:szCs w:val="24"/>
        </w:rPr>
        <w:t xml:space="preserve">study quality assessment scores that range between 5 and 8 respective of the use of the comparison group that it not mandatory </w:t>
      </w:r>
      <w:r w:rsidR="00635E13" w:rsidRPr="001B1CFD">
        <w:rPr>
          <w:rFonts w:cs="Times New Roman"/>
          <w:szCs w:val="24"/>
        </w:rPr>
        <w:t>for the survival studies</w:t>
      </w:r>
      <w:r w:rsidR="00B0495C" w:rsidRPr="001B1CFD">
        <w:rPr>
          <w:rFonts w:cs="Times New Roman"/>
          <w:szCs w:val="24"/>
        </w:rPr>
        <w:t xml:space="preserve"> (see </w:t>
      </w:r>
      <w:r w:rsidR="00D32FB2" w:rsidRPr="001B1CFD">
        <w:rPr>
          <w:rFonts w:cs="Times New Roman"/>
          <w:szCs w:val="24"/>
        </w:rPr>
        <w:t>S</w:t>
      </w:r>
      <w:r w:rsidR="001C7237" w:rsidRPr="001B1CFD">
        <w:rPr>
          <w:rFonts w:cs="Times New Roman"/>
          <w:szCs w:val="24"/>
        </w:rPr>
        <w:t>3 Table</w:t>
      </w:r>
      <w:r w:rsidR="00D32FB2" w:rsidRPr="001B1CFD">
        <w:rPr>
          <w:rFonts w:cs="Times New Roman"/>
          <w:szCs w:val="24"/>
        </w:rPr>
        <w:t xml:space="preserve"> </w:t>
      </w:r>
      <w:r w:rsidR="00CE2DD3" w:rsidRPr="001B1CFD">
        <w:rPr>
          <w:rFonts w:cs="Times New Roman"/>
          <w:szCs w:val="24"/>
        </w:rPr>
        <w:t>for detailed scoring</w:t>
      </w:r>
      <w:r w:rsidR="00B0495C" w:rsidRPr="001B1CFD">
        <w:rPr>
          <w:rFonts w:cs="Times New Roman"/>
          <w:szCs w:val="24"/>
        </w:rPr>
        <w:t>)</w:t>
      </w:r>
      <w:r w:rsidR="008759A2" w:rsidRPr="001B1CFD">
        <w:rPr>
          <w:rFonts w:cs="Times New Roman"/>
          <w:szCs w:val="24"/>
        </w:rPr>
        <w:t>.</w:t>
      </w:r>
      <w:r w:rsidR="00374BBC" w:rsidRPr="001B1CFD">
        <w:rPr>
          <w:rFonts w:cs="Times New Roman"/>
          <w:szCs w:val="24"/>
        </w:rPr>
        <w:t xml:space="preserve"> </w:t>
      </w:r>
      <w:r w:rsidR="00436460" w:rsidRPr="001B1CFD">
        <w:rPr>
          <w:rFonts w:cs="Times New Roman"/>
          <w:szCs w:val="24"/>
        </w:rPr>
        <w:t>According to NOS, all studies were of low risk of bias</w:t>
      </w:r>
      <w:r w:rsidR="00B0495C" w:rsidRPr="001B1CFD">
        <w:rPr>
          <w:rFonts w:cs="Times New Roman"/>
          <w:szCs w:val="24"/>
        </w:rPr>
        <w:t xml:space="preserve">. </w:t>
      </w:r>
    </w:p>
    <w:p w14:paraId="6A3B8B59" w14:textId="0F128925" w:rsidR="00374BBC" w:rsidRPr="001B1CFD" w:rsidRDefault="00374BBC" w:rsidP="00A67E3C">
      <w:pPr>
        <w:pStyle w:val="Heading2"/>
        <w:spacing w:before="240"/>
      </w:pPr>
      <w:r w:rsidRPr="001B1CFD">
        <w:t xml:space="preserve">Survival </w:t>
      </w:r>
      <w:r w:rsidR="00CE2DD3" w:rsidRPr="001B1CFD">
        <w:t xml:space="preserve">of </w:t>
      </w:r>
      <w:r w:rsidRPr="001B1CFD">
        <w:t>children with different congenital anomal</w:t>
      </w:r>
      <w:r w:rsidR="00E85041" w:rsidRPr="001B1CFD">
        <w:t>ies</w:t>
      </w:r>
      <w:r w:rsidR="001E0198" w:rsidRPr="001B1CFD">
        <w:t xml:space="preserve"> </w:t>
      </w:r>
    </w:p>
    <w:p w14:paraId="4291BBDC" w14:textId="65F40C8A" w:rsidR="007004D4" w:rsidRPr="001B1CFD" w:rsidRDefault="00374BBC" w:rsidP="00172CF7">
      <w:pPr>
        <w:spacing w:before="0" w:after="0"/>
        <w:rPr>
          <w:rFonts w:cs="Times New Roman"/>
          <w:szCs w:val="24"/>
        </w:rPr>
      </w:pPr>
      <w:r w:rsidRPr="001B1CFD">
        <w:rPr>
          <w:rFonts w:cs="Times New Roman"/>
          <w:szCs w:val="24"/>
        </w:rPr>
        <w:t xml:space="preserve">Table 2 shows </w:t>
      </w:r>
      <w:r w:rsidR="00736893" w:rsidRPr="001B1CFD">
        <w:rPr>
          <w:rFonts w:cs="Times New Roman"/>
          <w:szCs w:val="24"/>
        </w:rPr>
        <w:t xml:space="preserve">survival estimates </w:t>
      </w:r>
      <w:r w:rsidR="00172CF7" w:rsidRPr="001B1CFD">
        <w:rPr>
          <w:rFonts w:cs="Times New Roman"/>
          <w:szCs w:val="24"/>
        </w:rPr>
        <w:t xml:space="preserve">overall </w:t>
      </w:r>
      <w:r w:rsidR="00736893" w:rsidRPr="001B1CFD">
        <w:rPr>
          <w:rFonts w:cs="Times New Roman"/>
          <w:szCs w:val="24"/>
        </w:rPr>
        <w:t xml:space="preserve">and by birth cohort, where reported, </w:t>
      </w:r>
      <w:r w:rsidR="009A27A7" w:rsidRPr="001B1CFD">
        <w:rPr>
          <w:rFonts w:cs="Times New Roman"/>
          <w:szCs w:val="24"/>
        </w:rPr>
        <w:t xml:space="preserve">for </w:t>
      </w:r>
      <w:r w:rsidRPr="001B1CFD">
        <w:rPr>
          <w:rFonts w:cs="Times New Roman"/>
          <w:szCs w:val="24"/>
        </w:rPr>
        <w:t xml:space="preserve">individuals up to 25 years of age for </w:t>
      </w:r>
      <w:r w:rsidR="00F941FE" w:rsidRPr="001B1CFD">
        <w:rPr>
          <w:rFonts w:cs="Times New Roman"/>
          <w:szCs w:val="24"/>
        </w:rPr>
        <w:t xml:space="preserve">studies estimating survival for </w:t>
      </w:r>
      <w:r w:rsidRPr="001B1CFD">
        <w:rPr>
          <w:rFonts w:cs="Times New Roman"/>
          <w:szCs w:val="24"/>
        </w:rPr>
        <w:t>all congenital anom</w:t>
      </w:r>
      <w:r w:rsidR="00A526BE" w:rsidRPr="001B1CFD">
        <w:rPr>
          <w:rFonts w:cs="Times New Roman"/>
          <w:szCs w:val="24"/>
        </w:rPr>
        <w:t xml:space="preserve">alies </w:t>
      </w:r>
      <w:r w:rsidR="001E0198" w:rsidRPr="001B1CFD">
        <w:rPr>
          <w:rFonts w:cs="Times New Roman"/>
          <w:szCs w:val="24"/>
        </w:rPr>
        <w:t xml:space="preserve">combined </w:t>
      </w:r>
      <w:r w:rsidR="00A526BE" w:rsidRPr="001B1CFD">
        <w:rPr>
          <w:rFonts w:cs="Times New Roman"/>
          <w:szCs w:val="24"/>
        </w:rPr>
        <w:t>and by different group/</w:t>
      </w:r>
      <w:r w:rsidRPr="001B1CFD">
        <w:rPr>
          <w:rFonts w:cs="Times New Roman"/>
          <w:szCs w:val="24"/>
        </w:rPr>
        <w:t xml:space="preserve">type. </w:t>
      </w:r>
      <w:r w:rsidR="00736893" w:rsidRPr="001B1CFD">
        <w:rPr>
          <w:rFonts w:cs="Times New Roman"/>
          <w:szCs w:val="24"/>
        </w:rPr>
        <w:t xml:space="preserve">S5 Table presents more detail for studies reporting survival estimates by other risk factors (e.g. ethnicity or presence of additional anomalies). </w:t>
      </w:r>
      <w:r w:rsidR="003A77B9" w:rsidRPr="001B1CFD">
        <w:rPr>
          <w:rFonts w:cs="Times New Roman"/>
          <w:szCs w:val="24"/>
        </w:rPr>
        <w:t>Most studies reported 1</w:t>
      </w:r>
      <w:r w:rsidRPr="001B1CFD">
        <w:rPr>
          <w:rFonts w:cs="Times New Roman"/>
          <w:szCs w:val="24"/>
        </w:rPr>
        <w:t>-</w:t>
      </w:r>
      <w:r w:rsidR="003A77B9" w:rsidRPr="001B1CFD">
        <w:rPr>
          <w:rFonts w:cs="Times New Roman"/>
          <w:szCs w:val="24"/>
        </w:rPr>
        <w:t xml:space="preserve"> and 5</w:t>
      </w:r>
      <w:r w:rsidRPr="001B1CFD">
        <w:rPr>
          <w:rFonts w:cs="Times New Roman"/>
          <w:szCs w:val="24"/>
        </w:rPr>
        <w:t>-</w:t>
      </w:r>
      <w:r w:rsidR="003A77B9" w:rsidRPr="001B1CFD">
        <w:rPr>
          <w:rFonts w:cs="Times New Roman"/>
          <w:szCs w:val="24"/>
        </w:rPr>
        <w:t xml:space="preserve">year survival </w:t>
      </w:r>
      <w:r w:rsidR="00D22904">
        <w:rPr>
          <w:rFonts w:cs="Times New Roman"/>
          <w:szCs w:val="24"/>
        </w:rPr>
        <w:t>estimates only.</w:t>
      </w:r>
      <w:r w:rsidR="00C60776" w:rsidRPr="001B1CFD">
        <w:rPr>
          <w:rFonts w:cs="Times New Roman"/>
          <w:szCs w:val="24"/>
        </w:rPr>
        <w:t xml:space="preserve"> </w:t>
      </w:r>
      <w:r w:rsidR="009964E7" w:rsidRPr="001B1CFD">
        <w:rPr>
          <w:rFonts w:cs="Times New Roman"/>
          <w:szCs w:val="24"/>
        </w:rPr>
        <w:t xml:space="preserve">Survival varied considerably according to anomaly, therefore, survival estimates are presented by different groups and subtypes (Table 2). </w:t>
      </w:r>
      <w:r w:rsidR="0051756A" w:rsidRPr="001B1CFD">
        <w:rPr>
          <w:rFonts w:cs="Times New Roman"/>
          <w:szCs w:val="24"/>
        </w:rPr>
        <w:t>The five year survival for all a</w:t>
      </w:r>
      <w:r w:rsidR="00FB4D34" w:rsidRPr="001B1CFD">
        <w:rPr>
          <w:rFonts w:cs="Times New Roman"/>
          <w:szCs w:val="24"/>
        </w:rPr>
        <w:t xml:space="preserve">nomalies </w:t>
      </w:r>
      <w:r w:rsidR="00172CF7" w:rsidRPr="001B1CFD">
        <w:rPr>
          <w:rFonts w:cs="Times New Roman"/>
          <w:szCs w:val="24"/>
        </w:rPr>
        <w:t xml:space="preserve">combined </w:t>
      </w:r>
      <w:r w:rsidR="00FB4D34" w:rsidRPr="001B1CFD">
        <w:rPr>
          <w:rFonts w:cs="Times New Roman"/>
          <w:szCs w:val="24"/>
        </w:rPr>
        <w:t>varied from 85% to 95%</w:t>
      </w:r>
      <w:r w:rsidR="0051756A" w:rsidRPr="001B1CFD">
        <w:rPr>
          <w:rFonts w:cs="Times New Roman"/>
          <w:szCs w:val="24"/>
        </w:rPr>
        <w:t>, due to different inclusion and exclusion criter</w:t>
      </w:r>
      <w:r w:rsidR="004A4BDD" w:rsidRPr="001B1CFD">
        <w:rPr>
          <w:rFonts w:cs="Times New Roman"/>
          <w:szCs w:val="24"/>
        </w:rPr>
        <w:t>i</w:t>
      </w:r>
      <w:r w:rsidR="0051756A" w:rsidRPr="001B1CFD">
        <w:rPr>
          <w:rFonts w:cs="Times New Roman"/>
          <w:szCs w:val="24"/>
        </w:rPr>
        <w:t xml:space="preserve">a. It was not considered appropriate to </w:t>
      </w:r>
      <w:r w:rsidR="00C27995" w:rsidRPr="001B1CFD">
        <w:rPr>
          <w:rFonts w:cs="Times New Roman"/>
          <w:szCs w:val="24"/>
        </w:rPr>
        <w:t xml:space="preserve">pool </w:t>
      </w:r>
      <w:r w:rsidR="0051756A" w:rsidRPr="001B1CFD">
        <w:rPr>
          <w:rFonts w:cs="Times New Roman"/>
          <w:szCs w:val="24"/>
        </w:rPr>
        <w:t>survival</w:t>
      </w:r>
      <w:r w:rsidR="00C27995" w:rsidRPr="001B1CFD">
        <w:rPr>
          <w:rFonts w:cs="Times New Roman"/>
          <w:szCs w:val="24"/>
        </w:rPr>
        <w:t xml:space="preserve"> estimates for all congenital anomalies combined due to the diversity of the contrib</w:t>
      </w:r>
      <w:r w:rsidR="00092E69" w:rsidRPr="001B1CFD">
        <w:rPr>
          <w:rFonts w:cs="Times New Roman"/>
          <w:szCs w:val="24"/>
        </w:rPr>
        <w:t>uting congenital anomaly groups.</w:t>
      </w:r>
    </w:p>
    <w:p w14:paraId="4B25A9C7" w14:textId="08A8D335" w:rsidR="00C53734" w:rsidRPr="001B1CFD" w:rsidRDefault="00C53734" w:rsidP="00A67E3C">
      <w:pPr>
        <w:pStyle w:val="Heading2"/>
        <w:spacing w:before="240"/>
      </w:pPr>
      <w:r w:rsidRPr="001B1CFD">
        <w:t xml:space="preserve">Congenital anomalies of </w:t>
      </w:r>
      <w:r w:rsidR="00243E53" w:rsidRPr="001B1CFD">
        <w:t>the</w:t>
      </w:r>
      <w:r w:rsidR="00BB383B" w:rsidRPr="001B1CFD">
        <w:t xml:space="preserve"> </w:t>
      </w:r>
      <w:r w:rsidRPr="001B1CFD">
        <w:t>nervous system</w:t>
      </w:r>
    </w:p>
    <w:p w14:paraId="207D949C" w14:textId="7B2DF29A" w:rsidR="009A330D" w:rsidRPr="001B1CFD" w:rsidRDefault="00BB383B" w:rsidP="00172CF7">
      <w:pPr>
        <w:spacing w:before="0" w:after="0"/>
        <w:rPr>
          <w:rFonts w:cs="Times New Roman"/>
          <w:szCs w:val="24"/>
        </w:rPr>
      </w:pPr>
      <w:r w:rsidRPr="001B1CFD">
        <w:rPr>
          <w:rFonts w:cs="Times New Roman"/>
          <w:szCs w:val="24"/>
        </w:rPr>
        <w:t xml:space="preserve">Survival in live births with anencephaly analysed by </w:t>
      </w:r>
      <w:r w:rsidR="009C329D" w:rsidRPr="001B1CFD">
        <w:rPr>
          <w:rFonts w:cs="Times New Roman"/>
          <w:szCs w:val="24"/>
        </w:rPr>
        <w:t>four</w:t>
      </w:r>
      <w:r w:rsidRPr="001B1CFD">
        <w:rPr>
          <w:rFonts w:cs="Times New Roman"/>
          <w:szCs w:val="24"/>
        </w:rPr>
        <w:t xml:space="preserve"> studies </w:t>
      </w:r>
      <w:r w:rsidR="0051756A" w:rsidRPr="001B1CFD">
        <w:rPr>
          <w:rFonts w:cs="Times New Roman"/>
          <w:szCs w:val="24"/>
        </w:rPr>
        <w:t xml:space="preserve">was extremely low and </w:t>
      </w:r>
      <w:r w:rsidRPr="001B1CFD">
        <w:rPr>
          <w:rFonts w:cs="Times New Roman"/>
          <w:szCs w:val="24"/>
        </w:rPr>
        <w:t>varied from 0%</w:t>
      </w:r>
      <w:r w:rsidR="0079660D" w:rsidRPr="001B1CFD">
        <w:rPr>
          <w:rFonts w:cs="Times New Roman"/>
          <w:szCs w:val="24"/>
        </w:rPr>
        <w:t xml:space="preserve"> </w:t>
      </w:r>
      <w:r w:rsidR="00073B21" w:rsidRPr="001B1CFD">
        <w:rPr>
          <w:rFonts w:cs="Times New Roman"/>
          <w:szCs w:val="24"/>
        </w:rPr>
        <w:fldChar w:fldCharType="begin">
          <w:fldData xml:space="preserve">PEVuZE5vdGU+PENpdGU+PEF1dGhvcj5UZW5uYW50PC9BdXRob3I+PFllYXI+MjAxMDwvWWVhcj48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ZT48YWJici0xPkxhbmNldDwvYWJici0xPjwvYWx0LXBlcmlvZGljYWw+PHBhZ2VzPjY0OS01Njwv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PEVuZE5vdGU+PENpdGU+PEF1dGhvcj5UZW5uYW50PC9BdXRob3I+PFllYXI+MjAxMDwvWWVhcj48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ZT48YWJici0xPkxhbmNldDwvYWJici0xPjwvYWx0LXBlcmlvZGljYWw+PHBhZ2VzPjY0OS01Njwv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to 7.3%</w:t>
      </w:r>
      <w:r w:rsidR="0079660D" w:rsidRPr="001B1CFD">
        <w:rPr>
          <w:rFonts w:cs="Times New Roman"/>
          <w:szCs w:val="24"/>
        </w:rPr>
        <w:t xml:space="preserve"> </w:t>
      </w:r>
      <w:r w:rsidR="00073B21" w:rsidRPr="001B1CFD">
        <w:rPr>
          <w:rFonts w:cs="Times New Roman"/>
          <w:szCs w:val="24"/>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w:t>
      </w:r>
      <w:r w:rsidR="009A330D" w:rsidRPr="001B1CFD">
        <w:rPr>
          <w:rFonts w:cs="Times New Roman"/>
          <w:szCs w:val="24"/>
        </w:rPr>
        <w:t>by</w:t>
      </w:r>
      <w:r w:rsidR="00160EB8" w:rsidRPr="001B1CFD">
        <w:rPr>
          <w:rFonts w:cs="Times New Roman"/>
          <w:szCs w:val="24"/>
        </w:rPr>
        <w:t xml:space="preserve"> year one (Table 2</w:t>
      </w:r>
      <w:r w:rsidR="00E677A5" w:rsidRPr="001B1CFD">
        <w:rPr>
          <w:rFonts w:cs="Times New Roman"/>
          <w:szCs w:val="24"/>
        </w:rPr>
        <w:t>)</w:t>
      </w:r>
      <w:r w:rsidR="002E1281" w:rsidRPr="001B1CFD">
        <w:rPr>
          <w:rFonts w:cs="Times New Roman"/>
          <w:szCs w:val="24"/>
        </w:rPr>
        <w:t>.</w:t>
      </w:r>
    </w:p>
    <w:p w14:paraId="582090C5" w14:textId="77F3149F" w:rsidR="00BA3CD0" w:rsidRPr="001B1CFD" w:rsidRDefault="00CE78B7" w:rsidP="00172CF7">
      <w:pPr>
        <w:spacing w:before="0" w:after="0"/>
        <w:ind w:firstLine="567"/>
        <w:rPr>
          <w:rFonts w:cs="Times New Roman"/>
          <w:szCs w:val="24"/>
        </w:rPr>
      </w:pPr>
      <w:r w:rsidRPr="001B1CFD">
        <w:rPr>
          <w:rFonts w:cs="Times New Roman"/>
          <w:szCs w:val="24"/>
        </w:rPr>
        <w:t xml:space="preserve">Seven </w:t>
      </w:r>
      <w:r w:rsidR="00DD200C" w:rsidRPr="001B1CFD">
        <w:rPr>
          <w:rFonts w:cs="Times New Roman"/>
          <w:szCs w:val="24"/>
        </w:rPr>
        <w:t>studies</w:t>
      </w:r>
      <w:r w:rsidR="00AB3A19" w:rsidRPr="001B1CFD">
        <w:rPr>
          <w:rFonts w:cs="Times New Roman"/>
          <w:szCs w:val="24"/>
        </w:rPr>
        <w:t xml:space="preserve"> </w:t>
      </w:r>
      <w:r w:rsidR="00E65B54" w:rsidRPr="001B1CFD">
        <w:rPr>
          <w:rFonts w:cs="Times New Roman"/>
          <w:szCs w:val="24"/>
        </w:rPr>
        <w:t>of</w:t>
      </w:r>
      <w:r w:rsidR="00DD200C" w:rsidRPr="001B1CFD">
        <w:rPr>
          <w:rFonts w:cs="Times New Roman"/>
          <w:szCs w:val="24"/>
        </w:rPr>
        <w:t xml:space="preserve"> survival in children born with spina bifida</w:t>
      </w:r>
      <w:r w:rsidR="0079660D" w:rsidRPr="001B1CFD">
        <w:rPr>
          <w:rFonts w:cs="Times New Roman"/>
          <w:szCs w:val="24"/>
        </w:rPr>
        <w:t xml:space="preserve"> </w:t>
      </w:r>
      <w:r w:rsidR="00073B21" w:rsidRPr="001B1CFD">
        <w:rPr>
          <w:rFonts w:cs="Times New Roman"/>
          <w:szCs w:val="24"/>
        </w:rPr>
        <w:fldChar w:fldCharType="begin">
          <w:fldData xml:space="preserve">PEVuZE5vdGU+PENpdGU+PEF1dGhvcj5BZ2hhPC9BdXRob3I+PFllYXI+MjAwNjwvWWVhcj48UmVj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PjxhYmJyLTE+TGFuY2V0PC9hYmJyLTE+PC9hbHQtcGVyaW9kaWNhbD48cGFnZXM+NjQ5LTU2PC9w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PEVuZE5vdGU+PENpdGU+PEF1dGhvcj5BZ2hhPC9BdXRob3I+PFllYXI+MjAwNjwvWWVhcj48UmVj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PjxhYmJyLTE+TGFuY2V0PC9hYmJyLTE+PC9hbHQtcGVyaW9kaWNhbD48cGFnZXM+NjQ5LTU2PC9w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 w:tooltip="Agha, 2006 #1" w:history="1">
        <w:r w:rsidR="000A2645">
          <w:rPr>
            <w:rFonts w:cs="Times New Roman"/>
            <w:noProof/>
            <w:szCs w:val="24"/>
          </w:rPr>
          <w:t>6</w:t>
        </w:r>
      </w:hyperlink>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40" w:tooltip="Wang, 2011 #39" w:history="1">
        <w:r w:rsidR="000A2645">
          <w:rPr>
            <w:rFonts w:cs="Times New Roman"/>
            <w:noProof/>
            <w:szCs w:val="24"/>
          </w:rPr>
          <w:t>40-42</w:t>
        </w:r>
      </w:hyperlink>
      <w:r w:rsidR="000A2645">
        <w:rPr>
          <w:rFonts w:cs="Times New Roman"/>
          <w:noProof/>
          <w:szCs w:val="24"/>
        </w:rPr>
        <w:t>,</w:t>
      </w:r>
      <w:hyperlink w:anchor="_ENREF_45" w:tooltip="Borgstedt-Bakke, 2017 #4" w:history="1">
        <w:r w:rsidR="000A2645">
          <w:rPr>
            <w:rFonts w:cs="Times New Roman"/>
            <w:noProof/>
            <w:szCs w:val="24"/>
          </w:rPr>
          <w:t>45</w:t>
        </w:r>
      </w:hyperlink>
      <w:r w:rsidR="000A2645">
        <w:rPr>
          <w:rFonts w:cs="Times New Roman"/>
          <w:noProof/>
          <w:szCs w:val="24"/>
        </w:rPr>
        <w:t>,</w:t>
      </w:r>
      <w:hyperlink w:anchor="_ENREF_48" w:tooltip="Wong, 2001 #42" w:history="1">
        <w:r w:rsidR="000A2645">
          <w:rPr>
            <w:rFonts w:cs="Times New Roman"/>
            <w:noProof/>
            <w:szCs w:val="24"/>
          </w:rPr>
          <w:t>48</w:t>
        </w:r>
      </w:hyperlink>
      <w:r w:rsidR="000A2645">
        <w:rPr>
          <w:rFonts w:cs="Times New Roman"/>
          <w:noProof/>
          <w:szCs w:val="24"/>
        </w:rPr>
        <w:t>]</w:t>
      </w:r>
      <w:r w:rsidR="00073B21" w:rsidRPr="001B1CFD">
        <w:rPr>
          <w:rFonts w:cs="Times New Roman"/>
          <w:szCs w:val="24"/>
        </w:rPr>
        <w:fldChar w:fldCharType="end"/>
      </w:r>
      <w:r w:rsidR="00E65B54" w:rsidRPr="001B1CFD">
        <w:rPr>
          <w:rFonts w:cs="Times New Roman"/>
          <w:szCs w:val="24"/>
        </w:rPr>
        <w:t xml:space="preserve"> including</w:t>
      </w:r>
      <w:r w:rsidR="00DD200C" w:rsidRPr="001B1CFD">
        <w:rPr>
          <w:rFonts w:cs="Times New Roman"/>
          <w:szCs w:val="24"/>
        </w:rPr>
        <w:t xml:space="preserve"> </w:t>
      </w:r>
      <w:r w:rsidR="00BF392E" w:rsidRPr="001B1CFD">
        <w:rPr>
          <w:rFonts w:cs="Times New Roman"/>
          <w:szCs w:val="24"/>
        </w:rPr>
        <w:t>7</w:t>
      </w:r>
      <w:r w:rsidR="003B2E8F" w:rsidRPr="001B1CFD">
        <w:rPr>
          <w:rFonts w:cs="Times New Roman"/>
          <w:szCs w:val="24"/>
        </w:rPr>
        <w:t>,</w:t>
      </w:r>
      <w:r w:rsidRPr="001B1CFD">
        <w:rPr>
          <w:rFonts w:cs="Times New Roman"/>
          <w:szCs w:val="24"/>
        </w:rPr>
        <w:t>422</w:t>
      </w:r>
      <w:r w:rsidR="00BF392E" w:rsidRPr="001B1CFD">
        <w:rPr>
          <w:rFonts w:cs="Times New Roman"/>
          <w:szCs w:val="24"/>
        </w:rPr>
        <w:t xml:space="preserve"> </w:t>
      </w:r>
      <w:r w:rsidR="00EA1930" w:rsidRPr="001B1CFD">
        <w:rPr>
          <w:rFonts w:cs="Times New Roman"/>
          <w:szCs w:val="24"/>
        </w:rPr>
        <w:t>live births</w:t>
      </w:r>
      <w:r w:rsidR="00E65B54" w:rsidRPr="001B1CFD">
        <w:rPr>
          <w:rFonts w:cs="Times New Roman"/>
          <w:szCs w:val="24"/>
        </w:rPr>
        <w:t xml:space="preserve"> were summarised in </w:t>
      </w:r>
      <w:r w:rsidR="005F71DC" w:rsidRPr="001B1CFD">
        <w:rPr>
          <w:rFonts w:cs="Times New Roman"/>
          <w:szCs w:val="24"/>
        </w:rPr>
        <w:t>a</w:t>
      </w:r>
      <w:r w:rsidR="00D8024E" w:rsidRPr="001B1CFD">
        <w:rPr>
          <w:rFonts w:cs="Times New Roman"/>
          <w:szCs w:val="24"/>
        </w:rPr>
        <w:t xml:space="preserve"> meta-analysis</w:t>
      </w:r>
      <w:r w:rsidR="005F71DC" w:rsidRPr="001B1CFD">
        <w:rPr>
          <w:rFonts w:cs="Times New Roman"/>
          <w:szCs w:val="24"/>
        </w:rPr>
        <w:t xml:space="preserve">, </w:t>
      </w:r>
      <w:r w:rsidR="000352C7" w:rsidRPr="001B1CFD">
        <w:rPr>
          <w:rFonts w:cs="Times New Roman"/>
          <w:szCs w:val="24"/>
        </w:rPr>
        <w:t>with pooled survival estimates of 9</w:t>
      </w:r>
      <w:r w:rsidR="00726E4E" w:rsidRPr="001B1CFD">
        <w:rPr>
          <w:rFonts w:cs="Times New Roman"/>
          <w:szCs w:val="24"/>
        </w:rPr>
        <w:t>2</w:t>
      </w:r>
      <w:r w:rsidR="000352C7" w:rsidRPr="001B1CFD">
        <w:rPr>
          <w:rFonts w:cs="Times New Roman"/>
          <w:szCs w:val="24"/>
        </w:rPr>
        <w:t>%, 9</w:t>
      </w:r>
      <w:r w:rsidR="00726E4E" w:rsidRPr="001B1CFD">
        <w:rPr>
          <w:rFonts w:cs="Times New Roman"/>
          <w:szCs w:val="24"/>
        </w:rPr>
        <w:t>1</w:t>
      </w:r>
      <w:r w:rsidR="000352C7" w:rsidRPr="001B1CFD">
        <w:rPr>
          <w:rFonts w:cs="Times New Roman"/>
          <w:szCs w:val="24"/>
        </w:rPr>
        <w:t xml:space="preserve">%, </w:t>
      </w:r>
      <w:r w:rsidR="00726E4E" w:rsidRPr="001B1CFD">
        <w:rPr>
          <w:rFonts w:cs="Times New Roman"/>
          <w:szCs w:val="24"/>
        </w:rPr>
        <w:t>89</w:t>
      </w:r>
      <w:r w:rsidR="000352C7" w:rsidRPr="001B1CFD">
        <w:rPr>
          <w:rFonts w:cs="Times New Roman"/>
          <w:szCs w:val="24"/>
        </w:rPr>
        <w:t>% and 8</w:t>
      </w:r>
      <w:r w:rsidR="00726E4E" w:rsidRPr="001B1CFD">
        <w:rPr>
          <w:rFonts w:cs="Times New Roman"/>
          <w:szCs w:val="24"/>
        </w:rPr>
        <w:t>8</w:t>
      </w:r>
      <w:r w:rsidR="000352C7" w:rsidRPr="001B1CFD">
        <w:rPr>
          <w:rFonts w:cs="Times New Roman"/>
          <w:szCs w:val="24"/>
        </w:rPr>
        <w:t xml:space="preserve">% at ages 5, 10, 20 and 25 years </w:t>
      </w:r>
      <w:r w:rsidR="00E15BA8" w:rsidRPr="001B1CFD">
        <w:rPr>
          <w:rFonts w:cs="Times New Roman"/>
          <w:szCs w:val="24"/>
        </w:rPr>
        <w:t>predicted for cases born in 2020</w:t>
      </w:r>
      <w:r w:rsidR="00CC72E9" w:rsidRPr="001B1CFD">
        <w:rPr>
          <w:rFonts w:cs="Times New Roman"/>
          <w:szCs w:val="24"/>
        </w:rPr>
        <w:t xml:space="preserve"> </w:t>
      </w:r>
      <w:r w:rsidR="000352C7" w:rsidRPr="001B1CFD">
        <w:rPr>
          <w:rFonts w:cs="Times New Roman"/>
          <w:szCs w:val="24"/>
        </w:rPr>
        <w:t>(</w:t>
      </w:r>
      <w:r w:rsidR="003A7C39" w:rsidRPr="001B1CFD">
        <w:rPr>
          <w:rFonts w:cs="Times New Roman"/>
          <w:szCs w:val="24"/>
        </w:rPr>
        <w:t>T</w:t>
      </w:r>
      <w:r w:rsidR="005F71DC" w:rsidRPr="001B1CFD">
        <w:rPr>
          <w:rFonts w:cs="Times New Roman"/>
          <w:szCs w:val="24"/>
        </w:rPr>
        <w:t xml:space="preserve">able </w:t>
      </w:r>
      <w:r w:rsidR="0032143E" w:rsidRPr="001B1CFD">
        <w:rPr>
          <w:rFonts w:cs="Times New Roman"/>
          <w:szCs w:val="24"/>
        </w:rPr>
        <w:t>3</w:t>
      </w:r>
      <w:r w:rsidR="000352C7" w:rsidRPr="001B1CFD">
        <w:rPr>
          <w:rFonts w:cs="Times New Roman"/>
          <w:szCs w:val="24"/>
        </w:rPr>
        <w:t>)</w:t>
      </w:r>
      <w:r w:rsidR="00EA1930" w:rsidRPr="001B1CFD">
        <w:rPr>
          <w:rFonts w:cs="Times New Roman"/>
          <w:szCs w:val="24"/>
        </w:rPr>
        <w:t>.</w:t>
      </w:r>
      <w:r w:rsidR="00E65B54" w:rsidRPr="001B1CFD">
        <w:rPr>
          <w:rFonts w:cs="Times New Roman"/>
          <w:szCs w:val="24"/>
        </w:rPr>
        <w:t xml:space="preserve"> </w:t>
      </w:r>
      <w:r w:rsidR="005F71DC" w:rsidRPr="001B1CFD">
        <w:rPr>
          <w:rFonts w:cs="Times New Roman"/>
          <w:szCs w:val="24"/>
        </w:rPr>
        <w:t xml:space="preserve">Survival has improved significantly over time, with an </w:t>
      </w:r>
      <w:r w:rsidR="0025723A" w:rsidRPr="001B1CFD">
        <w:rPr>
          <w:rFonts w:cs="Times New Roman"/>
          <w:szCs w:val="24"/>
        </w:rPr>
        <w:t xml:space="preserve">increased </w:t>
      </w:r>
      <w:r w:rsidR="005F71DC" w:rsidRPr="001B1CFD">
        <w:rPr>
          <w:rFonts w:cs="Times New Roman"/>
          <w:szCs w:val="24"/>
        </w:rPr>
        <w:t xml:space="preserve">OR </w:t>
      </w:r>
      <w:r w:rsidR="0025723A" w:rsidRPr="001B1CFD">
        <w:rPr>
          <w:rFonts w:cs="Times New Roman"/>
          <w:szCs w:val="24"/>
        </w:rPr>
        <w:t>per 10-year increase in birth year</w:t>
      </w:r>
      <w:r w:rsidR="005F71DC" w:rsidRPr="001B1CFD">
        <w:rPr>
          <w:rFonts w:cs="Times New Roman"/>
          <w:szCs w:val="24"/>
        </w:rPr>
        <w:t xml:space="preserve"> 1.3</w:t>
      </w:r>
      <w:r w:rsidR="00726E4E" w:rsidRPr="001B1CFD">
        <w:rPr>
          <w:rFonts w:cs="Times New Roman"/>
          <w:szCs w:val="24"/>
        </w:rPr>
        <w:t>4</w:t>
      </w:r>
      <w:r w:rsidR="005F71DC" w:rsidRPr="001B1CFD">
        <w:rPr>
          <w:rFonts w:cs="Times New Roman"/>
          <w:szCs w:val="24"/>
        </w:rPr>
        <w:t xml:space="preserve"> (</w:t>
      </w:r>
      <w:r w:rsidR="0025723A" w:rsidRPr="001B1CFD">
        <w:rPr>
          <w:rFonts w:cs="Times New Roman"/>
          <w:szCs w:val="24"/>
        </w:rPr>
        <w:t xml:space="preserve">95% CI </w:t>
      </w:r>
      <w:r w:rsidR="005F71DC" w:rsidRPr="001B1CFD">
        <w:rPr>
          <w:rFonts w:cs="Times New Roman"/>
          <w:szCs w:val="24"/>
        </w:rPr>
        <w:t>1.2</w:t>
      </w:r>
      <w:r w:rsidR="00726E4E" w:rsidRPr="001B1CFD">
        <w:rPr>
          <w:rFonts w:cs="Times New Roman"/>
          <w:szCs w:val="24"/>
        </w:rPr>
        <w:t>4</w:t>
      </w:r>
      <w:r w:rsidR="005F71DC" w:rsidRPr="001B1CFD">
        <w:rPr>
          <w:rFonts w:cs="Times New Roman"/>
          <w:szCs w:val="24"/>
        </w:rPr>
        <w:t>-1.4</w:t>
      </w:r>
      <w:r w:rsidR="00726E4E" w:rsidRPr="001B1CFD">
        <w:rPr>
          <w:rFonts w:cs="Times New Roman"/>
          <w:szCs w:val="24"/>
        </w:rPr>
        <w:t>6</w:t>
      </w:r>
      <w:r w:rsidR="00D10937" w:rsidRPr="001B1CFD">
        <w:rPr>
          <w:rFonts w:cs="Times New Roman"/>
          <w:szCs w:val="24"/>
        </w:rPr>
        <w:t xml:space="preserve">, </w:t>
      </w:r>
      <w:r w:rsidR="00D10937" w:rsidRPr="001B1CFD">
        <w:rPr>
          <w:rFonts w:cs="Times New Roman"/>
          <w:i/>
          <w:szCs w:val="24"/>
        </w:rPr>
        <w:t>p</w:t>
      </w:r>
      <w:r w:rsidR="00D10937" w:rsidRPr="001B1CFD">
        <w:rPr>
          <w:rFonts w:cs="Times New Roman"/>
          <w:szCs w:val="24"/>
        </w:rPr>
        <w:t>&lt;0.001</w:t>
      </w:r>
      <w:r w:rsidR="005F71DC" w:rsidRPr="001B1CFD">
        <w:rPr>
          <w:rFonts w:cs="Times New Roman"/>
          <w:szCs w:val="24"/>
        </w:rPr>
        <w:t>)</w:t>
      </w:r>
      <w:r w:rsidR="0032143E" w:rsidRPr="001B1CFD">
        <w:rPr>
          <w:rFonts w:cs="Times New Roman"/>
          <w:szCs w:val="24"/>
        </w:rPr>
        <w:t xml:space="preserve"> (Table 3</w:t>
      </w:r>
      <w:r w:rsidR="001914E5" w:rsidRPr="001B1CFD">
        <w:rPr>
          <w:rFonts w:cs="Times New Roman"/>
          <w:szCs w:val="24"/>
        </w:rPr>
        <w:t xml:space="preserve"> and Fig 2)</w:t>
      </w:r>
      <w:r w:rsidR="003A7C39" w:rsidRPr="001B1CFD">
        <w:rPr>
          <w:rFonts w:cs="Times New Roman"/>
          <w:szCs w:val="24"/>
        </w:rPr>
        <w:t>.</w:t>
      </w:r>
    </w:p>
    <w:p w14:paraId="597A324D" w14:textId="7E197A5C" w:rsidR="003A7C39" w:rsidRPr="001B1CFD" w:rsidRDefault="003A7C39" w:rsidP="00DD3F0D">
      <w:pPr>
        <w:spacing w:before="0" w:after="0"/>
        <w:ind w:firstLine="567"/>
        <w:rPr>
          <w:rFonts w:cs="Times New Roman"/>
          <w:szCs w:val="24"/>
        </w:rPr>
      </w:pPr>
      <w:r w:rsidRPr="001B1CFD">
        <w:rPr>
          <w:rFonts w:cs="Times New Roman"/>
          <w:szCs w:val="24"/>
        </w:rPr>
        <w:t xml:space="preserve">Four studies </w:t>
      </w:r>
      <w:r w:rsidR="00073B21" w:rsidRPr="001B1CFD">
        <w:rPr>
          <w:rFonts w:cs="Times New Roman"/>
          <w:szCs w:val="24"/>
        </w:rPr>
        <w:fldChar w:fldCharType="begin">
          <w:fldData xml:space="preserve">PEVuZE5vdGU+PENpdGU+PEF1dGhvcj5TaWZmZWw8L0F1dGhvcj48WWVhcj4yMDAzPC9ZZWFyPjxS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LTE+PC9hbHQtcGVyaW9kaWNhbD48cGFnZXM+NjQ5LTU2PC9wYWdlcz48dm9sdW1lPjM3NTwvdm9s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PHBhZ2VzPjk5NS0xMDAzPC9wYWdlcz48dm9sdW1lPjkxPC92b2x1bWU+PG51bWJlcj4xMjwvbnVt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PEVuZE5vdGU+PENpdGU+PEF1dGhvcj5TaWZmZWw8L0F1dGhvcj48WWVhcj4yMDAzPC9ZZWFyPjxS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LTE+PC9hbHQtcGVyaW9kaWNhbD48cGFnZXM+NjQ5LTU2PC9wYWdlcz48dm9sdW1lPjM3NTwvdm9s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PHBhZ2VzPjk5NS0xMDAzPC9wYWdlcz48dm9sdW1lPjkxPC92b2x1bWU+PG51bWJlcj4xMjwvbnVt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=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1" w:tooltip="Wang, 2015 #40" w:history="1">
        <w:r w:rsidR="000A2645">
          <w:rPr>
            <w:rFonts w:cs="Times New Roman"/>
            <w:noProof/>
            <w:szCs w:val="24"/>
          </w:rPr>
          <w:t>41</w:t>
        </w:r>
      </w:hyperlink>
      <w:r w:rsidR="000A2645">
        <w:rPr>
          <w:rFonts w:cs="Times New Roman"/>
          <w:noProof/>
          <w:szCs w:val="24"/>
        </w:rPr>
        <w:t>,</w:t>
      </w:r>
      <w:hyperlink w:anchor="_ENREF_47" w:tooltip="Siffel, 2003 #36" w:history="1">
        <w:r w:rsidR="000A2645">
          <w:rPr>
            <w:rFonts w:cs="Times New Roman"/>
            <w:noProof/>
            <w:szCs w:val="24"/>
          </w:rPr>
          <w:t>47</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reported survival of 1</w:t>
      </w:r>
      <w:r w:rsidR="00556D90" w:rsidRPr="001B1CFD">
        <w:rPr>
          <w:rFonts w:cs="Times New Roman"/>
          <w:szCs w:val="24"/>
        </w:rPr>
        <w:t>,</w:t>
      </w:r>
      <w:r w:rsidRPr="001B1CFD">
        <w:rPr>
          <w:rFonts w:cs="Times New Roman"/>
          <w:szCs w:val="24"/>
        </w:rPr>
        <w:t>562 encephalocele live births</w:t>
      </w:r>
      <w:r w:rsidR="00E15BA8" w:rsidRPr="001B1CFD">
        <w:rPr>
          <w:rFonts w:cs="Times New Roman"/>
          <w:szCs w:val="24"/>
        </w:rPr>
        <w:t>, with pooled survival estimates of 72%, 7</w:t>
      </w:r>
      <w:r w:rsidR="00726E4E" w:rsidRPr="001B1CFD">
        <w:rPr>
          <w:rFonts w:cs="Times New Roman"/>
          <w:szCs w:val="24"/>
        </w:rPr>
        <w:t>2</w:t>
      </w:r>
      <w:r w:rsidR="00E15BA8" w:rsidRPr="001B1CFD">
        <w:rPr>
          <w:rFonts w:cs="Times New Roman"/>
          <w:szCs w:val="24"/>
        </w:rPr>
        <w:t xml:space="preserve">%, </w:t>
      </w:r>
      <w:r w:rsidR="00726E4E" w:rsidRPr="001B1CFD">
        <w:rPr>
          <w:rFonts w:cs="Times New Roman"/>
          <w:szCs w:val="24"/>
        </w:rPr>
        <w:t>71</w:t>
      </w:r>
      <w:r w:rsidR="00E15BA8" w:rsidRPr="001B1CFD">
        <w:rPr>
          <w:rFonts w:cs="Times New Roman"/>
          <w:szCs w:val="24"/>
        </w:rPr>
        <w:t xml:space="preserve">% and </w:t>
      </w:r>
      <w:r w:rsidR="00726E4E" w:rsidRPr="001B1CFD">
        <w:rPr>
          <w:rFonts w:cs="Times New Roman"/>
          <w:szCs w:val="24"/>
        </w:rPr>
        <w:t>71</w:t>
      </w:r>
      <w:r w:rsidR="00E15BA8" w:rsidRPr="001B1CFD">
        <w:rPr>
          <w:rFonts w:cs="Times New Roman"/>
          <w:szCs w:val="24"/>
        </w:rPr>
        <w:t>% at ages 5, 10, 20 and 25 years predicted for cases b</w:t>
      </w:r>
      <w:r w:rsidR="0032143E" w:rsidRPr="001B1CFD">
        <w:rPr>
          <w:rFonts w:cs="Times New Roman"/>
          <w:szCs w:val="24"/>
        </w:rPr>
        <w:t>orn in 2020 (Table 3</w:t>
      </w:r>
      <w:r w:rsidR="00E15BA8" w:rsidRPr="001B1CFD">
        <w:rPr>
          <w:rFonts w:cs="Times New Roman"/>
          <w:szCs w:val="24"/>
        </w:rPr>
        <w:t>)</w:t>
      </w:r>
      <w:r w:rsidRPr="001B1CFD">
        <w:rPr>
          <w:rFonts w:cs="Times New Roman"/>
          <w:szCs w:val="24"/>
        </w:rPr>
        <w:t xml:space="preserve">. </w:t>
      </w:r>
      <w:r w:rsidR="00726E4E" w:rsidRPr="001B1CFD">
        <w:rPr>
          <w:rFonts w:cs="Times New Roman"/>
          <w:szCs w:val="24"/>
        </w:rPr>
        <w:t>A small decrease in survival was observed over time, which was not statistically significant</w:t>
      </w:r>
      <w:r w:rsidR="00E7553D" w:rsidRPr="001B1CFD">
        <w:rPr>
          <w:rFonts w:cs="Times New Roman"/>
          <w:szCs w:val="24"/>
        </w:rPr>
        <w:t xml:space="preserve"> (</w:t>
      </w:r>
      <w:r w:rsidR="00E7553D" w:rsidRPr="001B1CFD">
        <w:rPr>
          <w:rFonts w:cs="Times New Roman"/>
          <w:i/>
          <w:szCs w:val="24"/>
        </w:rPr>
        <w:t>p</w:t>
      </w:r>
      <w:r w:rsidR="00E7553D" w:rsidRPr="001B1CFD">
        <w:rPr>
          <w:rFonts w:cs="Times New Roman"/>
          <w:szCs w:val="24"/>
        </w:rPr>
        <w:t>=0.19)</w:t>
      </w:r>
      <w:r w:rsidR="00726E4E" w:rsidRPr="001B1CFD">
        <w:rPr>
          <w:rFonts w:cs="Times New Roman"/>
          <w:szCs w:val="24"/>
        </w:rPr>
        <w:t xml:space="preserve">, but was included in the model predictions to be consistent with </w:t>
      </w:r>
      <w:r w:rsidR="00E7553D" w:rsidRPr="001B1CFD">
        <w:rPr>
          <w:rFonts w:cs="Times New Roman"/>
          <w:szCs w:val="24"/>
        </w:rPr>
        <w:t>the models for other congenital anomalies and acknowledging that the power from analysing only 4 studies is very low</w:t>
      </w:r>
      <w:r w:rsidR="0032143E" w:rsidRPr="001B1CFD">
        <w:rPr>
          <w:rFonts w:cs="Times New Roman"/>
          <w:szCs w:val="24"/>
        </w:rPr>
        <w:t xml:space="preserve"> (Table 3</w:t>
      </w:r>
      <w:r w:rsidR="00E7553D" w:rsidRPr="001B1CFD">
        <w:rPr>
          <w:rFonts w:cs="Times New Roman"/>
          <w:szCs w:val="24"/>
        </w:rPr>
        <w:t xml:space="preserve"> and </w:t>
      </w:r>
      <w:r w:rsidR="007B41B8" w:rsidRPr="001B1CFD">
        <w:rPr>
          <w:rFonts w:cs="Times New Roman"/>
          <w:szCs w:val="24"/>
        </w:rPr>
        <w:t>S1 Fig)</w:t>
      </w:r>
      <w:r w:rsidR="0089456E" w:rsidRPr="001B1CFD">
        <w:rPr>
          <w:rFonts w:cs="Times New Roman"/>
          <w:szCs w:val="24"/>
        </w:rPr>
        <w:t>.</w:t>
      </w:r>
    </w:p>
    <w:p w14:paraId="1460FEB1" w14:textId="6261897B" w:rsidR="00E677A5" w:rsidRPr="001B1CFD" w:rsidRDefault="001F07DE" w:rsidP="00172CF7">
      <w:pPr>
        <w:spacing w:before="0" w:after="0"/>
        <w:ind w:firstLine="567"/>
        <w:rPr>
          <w:rFonts w:cs="Times New Roman"/>
          <w:szCs w:val="24"/>
        </w:rPr>
      </w:pPr>
      <w:r w:rsidRPr="001B1CFD">
        <w:rPr>
          <w:rFonts w:cs="Times New Roman"/>
          <w:szCs w:val="24"/>
        </w:rPr>
        <w:t xml:space="preserve">Survival in individuals with hydrocephalus was reported in </w:t>
      </w:r>
      <w:r w:rsidR="00EB15A5" w:rsidRPr="001B1CFD">
        <w:rPr>
          <w:rFonts w:cs="Times New Roman"/>
          <w:szCs w:val="24"/>
        </w:rPr>
        <w:t>four</w:t>
      </w:r>
      <w:r w:rsidRPr="001B1CFD">
        <w:rPr>
          <w:rFonts w:cs="Times New Roman"/>
          <w:szCs w:val="24"/>
        </w:rPr>
        <w:t xml:space="preserve"> studies, with the </w:t>
      </w:r>
      <w:r w:rsidR="00EB15A5" w:rsidRPr="001B1CFD">
        <w:rPr>
          <w:rFonts w:cs="Times New Roman"/>
          <w:szCs w:val="24"/>
        </w:rPr>
        <w:t>three</w:t>
      </w:r>
      <w:r w:rsidRPr="001B1CFD">
        <w:rPr>
          <w:rFonts w:cs="Times New Roman"/>
          <w:szCs w:val="24"/>
        </w:rPr>
        <w:t xml:space="preserve"> more </w:t>
      </w:r>
      <w:r w:rsidR="00957CC2" w:rsidRPr="001B1CFD">
        <w:rPr>
          <w:rFonts w:cs="Times New Roman"/>
          <w:szCs w:val="24"/>
        </w:rPr>
        <w:t xml:space="preserve">recent </w:t>
      </w:r>
      <w:r w:rsidRPr="001B1CFD">
        <w:rPr>
          <w:rFonts w:cs="Times New Roman"/>
          <w:szCs w:val="24"/>
        </w:rPr>
        <w:t xml:space="preserve">studies reporting </w:t>
      </w:r>
      <w:r w:rsidR="00E706F3" w:rsidRPr="001B1CFD">
        <w:rPr>
          <w:rFonts w:cs="Times New Roman"/>
          <w:szCs w:val="24"/>
        </w:rPr>
        <w:t xml:space="preserve">very </w:t>
      </w:r>
      <w:r w:rsidRPr="001B1CFD">
        <w:rPr>
          <w:rFonts w:cs="Times New Roman"/>
          <w:szCs w:val="24"/>
        </w:rPr>
        <w:t xml:space="preserve">similar survival rates </w:t>
      </w:r>
      <w:r w:rsidR="00E706F3" w:rsidRPr="001B1CFD">
        <w:rPr>
          <w:rFonts w:cs="Times New Roman"/>
          <w:szCs w:val="24"/>
        </w:rPr>
        <w:t xml:space="preserve">at age 5 years </w:t>
      </w:r>
      <w:r w:rsidR="00073B21" w:rsidRPr="001B1CFD">
        <w:rPr>
          <w:rFonts w:cs="Times New Roman"/>
          <w:szCs w:val="24"/>
        </w:rPr>
        <w:fldChar w:fldCharType="begin">
          <w:fldData xml:space="preserve">PEVuZE5vdGU+PENpdGU+PEF1dGhvcj5TY2huZXVlcjwvQXV0aG9yPjxZZWFyPjIwMTk8L1llYXI+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bmd1YWdlPjwvcmVjb3JkPjwvQ2l0ZT48Q2l0ZT48QXV0aG9yPldhbmc8L0F1dGhvcj48WWVhcj4y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PEVuZE5vdGU+PENpdGU+PEF1dGhvcj5TY2huZXVlcjwvQXV0aG9yPjxZZWFyPjIwMTk8L1llYXI+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bmd1YWdlPjwvcmVjb3JkPjwvQ2l0ZT48Q2l0ZT48QXV0aG9yPldhbmc8L0F1dGhvcj48WWVhcj4y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r w:rsidR="00073B21" w:rsidRPr="001B1CFD">
        <w:rPr>
          <w:rFonts w:cs="Times New Roman"/>
          <w:szCs w:val="24"/>
        </w:rPr>
        <w:fldChar w:fldCharType="end"/>
      </w:r>
      <w:r w:rsidR="00E706F3" w:rsidRPr="001B1CFD">
        <w:rPr>
          <w:rFonts w:cs="Times New Roman"/>
          <w:szCs w:val="24"/>
        </w:rPr>
        <w:t xml:space="preserve"> and </w:t>
      </w:r>
      <w:r w:rsidR="005245A0" w:rsidRPr="001B1CFD">
        <w:rPr>
          <w:rFonts w:cs="Times New Roman"/>
          <w:szCs w:val="24"/>
        </w:rPr>
        <w:t xml:space="preserve">at </w:t>
      </w:r>
      <w:r w:rsidR="00E706F3" w:rsidRPr="001B1CFD">
        <w:rPr>
          <w:rFonts w:cs="Times New Roman"/>
          <w:szCs w:val="24"/>
        </w:rPr>
        <w:t xml:space="preserve">15 years </w:t>
      </w:r>
      <w:r w:rsidR="005245A0" w:rsidRPr="001B1CFD">
        <w:rPr>
          <w:rFonts w:cs="Times New Roman"/>
          <w:szCs w:val="24"/>
        </w:rPr>
        <w:t>in</w:t>
      </w:r>
      <w:r w:rsidR="00E706F3" w:rsidRPr="001B1CFD">
        <w:rPr>
          <w:rFonts w:cs="Times New Roman"/>
          <w:szCs w:val="24"/>
        </w:rPr>
        <w:t xml:space="preserve"> two studies with longer follow up. T</w:t>
      </w:r>
      <w:r w:rsidRPr="001B1CFD">
        <w:rPr>
          <w:rFonts w:cs="Times New Roman"/>
          <w:szCs w:val="24"/>
        </w:rPr>
        <w:t xml:space="preserve">he </w:t>
      </w:r>
      <w:r w:rsidR="00EB15A5" w:rsidRPr="001B1CFD">
        <w:rPr>
          <w:rFonts w:cs="Times New Roman"/>
          <w:szCs w:val="24"/>
        </w:rPr>
        <w:t>earlier</w:t>
      </w:r>
      <w:r w:rsidRPr="001B1CFD">
        <w:rPr>
          <w:rFonts w:cs="Times New Roman"/>
          <w:szCs w:val="24"/>
        </w:rPr>
        <w:t xml:space="preserve"> study</w:t>
      </w:r>
      <w:r w:rsidR="00EB15A5" w:rsidRPr="001B1CFD">
        <w:rPr>
          <w:rFonts w:cs="Times New Roman"/>
          <w:szCs w:val="24"/>
        </w:rPr>
        <w:t xml:space="preserve"> (1967-79) </w:t>
      </w:r>
      <w:r w:rsidRPr="001B1CFD">
        <w:rPr>
          <w:rFonts w:cs="Times New Roman"/>
          <w:szCs w:val="24"/>
        </w:rPr>
        <w:t>report</w:t>
      </w:r>
      <w:r w:rsidR="00E706F3" w:rsidRPr="001B1CFD">
        <w:rPr>
          <w:rFonts w:cs="Times New Roman"/>
          <w:szCs w:val="24"/>
        </w:rPr>
        <w:t>ed</w:t>
      </w:r>
      <w:r w:rsidRPr="001B1CFD">
        <w:rPr>
          <w:rFonts w:cs="Times New Roman"/>
          <w:szCs w:val="24"/>
        </w:rPr>
        <w:t xml:space="preserve"> </w:t>
      </w:r>
      <w:r w:rsidR="00E706F3" w:rsidRPr="001B1CFD">
        <w:rPr>
          <w:rFonts w:cs="Times New Roman"/>
          <w:szCs w:val="24"/>
        </w:rPr>
        <w:t xml:space="preserve">lower </w:t>
      </w:r>
      <w:r w:rsidRPr="001B1CFD">
        <w:rPr>
          <w:rFonts w:cs="Times New Roman"/>
          <w:szCs w:val="24"/>
        </w:rPr>
        <w:t xml:space="preserve">survival of 50.8% </w:t>
      </w:r>
      <w:r w:rsidR="00E706F3" w:rsidRPr="001B1CFD">
        <w:rPr>
          <w:rFonts w:cs="Times New Roman"/>
          <w:szCs w:val="24"/>
        </w:rPr>
        <w:t>for male individuals by</w:t>
      </w:r>
      <w:r w:rsidRPr="001B1CFD">
        <w:rPr>
          <w:rFonts w:cs="Times New Roman"/>
          <w:szCs w:val="24"/>
        </w:rPr>
        <w:t xml:space="preserve"> age </w:t>
      </w:r>
      <w:r w:rsidR="00EB15A5" w:rsidRPr="001B1CFD">
        <w:rPr>
          <w:rFonts w:cs="Times New Roman"/>
          <w:szCs w:val="24"/>
        </w:rPr>
        <w:t>18</w:t>
      </w:r>
      <w:r w:rsidR="00E706F3" w:rsidRPr="001B1CFD">
        <w:rPr>
          <w:rFonts w:cs="Times New Roman"/>
          <w:szCs w:val="24"/>
        </w:rPr>
        <w:t xml:space="preserve"> years </w:t>
      </w:r>
      <w:r w:rsidR="00073B21" w:rsidRPr="001B1CFD">
        <w:rPr>
          <w:rFonts w:cs="Times New Roman"/>
          <w:szCs w:val="24"/>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cs="Times New Roman"/>
          <w:szCs w:val="24"/>
        </w:rPr>
        <w:instrText xml:space="preserve"> ADDIN EN.CITE </w:instrText>
      </w:r>
      <w:r w:rsidR="00073B21" w:rsidRPr="001B1CFD">
        <w:rPr>
          <w:rFonts w:cs="Times New Roman"/>
          <w:szCs w:val="24"/>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cs="Times New Roman"/>
          <w:szCs w:val="24"/>
        </w:rPr>
        <w:instrText xml:space="preserve"> ADDIN EN.CITE.DATA </w:instrText>
      </w:r>
      <w:r w:rsidR="00073B21" w:rsidRPr="001B1CFD">
        <w:rPr>
          <w:rFonts w:cs="Times New Roman"/>
          <w:szCs w:val="24"/>
        </w:rPr>
      </w:r>
      <w:r w:rsidR="00073B21" w:rsidRPr="001B1CFD">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73B21" w:rsidRPr="001B1CFD">
        <w:rPr>
          <w:rFonts w:cs="Times New Roman"/>
          <w:noProof/>
          <w:szCs w:val="24"/>
        </w:rPr>
        <w:t>[</w:t>
      </w:r>
      <w:hyperlink w:anchor="_ENREF_8" w:tooltip="Eide, 2006 #9" w:history="1">
        <w:r w:rsidR="000A2645" w:rsidRPr="001B1CFD">
          <w:rPr>
            <w:rFonts w:cs="Times New Roman"/>
            <w:noProof/>
            <w:szCs w:val="24"/>
          </w:rPr>
          <w:t>8</w:t>
        </w:r>
      </w:hyperlink>
      <w:r w:rsidR="00073B21" w:rsidRPr="001B1CFD">
        <w:rPr>
          <w:rFonts w:cs="Times New Roman"/>
          <w:noProof/>
          <w:szCs w:val="24"/>
        </w:rPr>
        <w:t>]</w:t>
      </w:r>
      <w:r w:rsidR="00073B21" w:rsidRPr="001B1CFD">
        <w:rPr>
          <w:rFonts w:cs="Times New Roman"/>
          <w:szCs w:val="24"/>
        </w:rPr>
        <w:fldChar w:fldCharType="end"/>
      </w:r>
      <w:r w:rsidR="00EB15A5" w:rsidRPr="001B1CFD">
        <w:rPr>
          <w:rFonts w:cs="Times New Roman"/>
          <w:szCs w:val="24"/>
        </w:rPr>
        <w:t xml:space="preserve"> </w:t>
      </w:r>
      <w:r w:rsidR="00957CC2" w:rsidRPr="001B1CFD">
        <w:rPr>
          <w:rFonts w:cs="Times New Roman"/>
          <w:szCs w:val="24"/>
        </w:rPr>
        <w:t>(Table 2).</w:t>
      </w:r>
      <w:r w:rsidR="00B71FA8" w:rsidRPr="001B1CFD">
        <w:rPr>
          <w:rFonts w:cs="Times New Roman"/>
          <w:szCs w:val="24"/>
        </w:rPr>
        <w:t xml:space="preserve"> </w:t>
      </w:r>
      <w:r w:rsidR="00E706F3" w:rsidRPr="001B1CFD">
        <w:rPr>
          <w:rFonts w:cs="Times New Roman"/>
          <w:szCs w:val="24"/>
        </w:rPr>
        <w:t>C</w:t>
      </w:r>
      <w:r w:rsidR="00B71FA8" w:rsidRPr="001B1CFD">
        <w:rPr>
          <w:rFonts w:cs="Times New Roman"/>
          <w:szCs w:val="24"/>
        </w:rPr>
        <w:t>omparison of survival between these studies is difficult due to differences in the inclusion criteria.</w:t>
      </w:r>
    </w:p>
    <w:p w14:paraId="6D8CCAD4" w14:textId="39A7219C" w:rsidR="00586C9F" w:rsidRPr="001B1CFD" w:rsidRDefault="0064546A" w:rsidP="00A67E3C">
      <w:pPr>
        <w:pStyle w:val="Heading2"/>
        <w:spacing w:before="240"/>
      </w:pPr>
      <w:r w:rsidRPr="001B1CFD">
        <w:t>O</w:t>
      </w:r>
      <w:r w:rsidR="00586C9F" w:rsidRPr="001B1CFD">
        <w:t>r</w:t>
      </w:r>
      <w:r w:rsidR="000F4B80" w:rsidRPr="001B1CFD">
        <w:t>ofacial</w:t>
      </w:r>
      <w:r w:rsidR="00586C9F" w:rsidRPr="001B1CFD">
        <w:t xml:space="preserve"> clefts</w:t>
      </w:r>
    </w:p>
    <w:p w14:paraId="4D4E1FE0" w14:textId="00E3B970" w:rsidR="00586C9F" w:rsidRPr="001B1CFD" w:rsidRDefault="00EB15A5" w:rsidP="00F415EA">
      <w:pPr>
        <w:spacing w:before="0" w:after="0"/>
        <w:rPr>
          <w:rFonts w:cs="Times New Roman"/>
          <w:szCs w:val="24"/>
        </w:rPr>
      </w:pPr>
      <w:r w:rsidRPr="001B1CFD">
        <w:rPr>
          <w:rFonts w:cs="Times New Roman"/>
          <w:szCs w:val="24"/>
        </w:rPr>
        <w:t>Seven</w:t>
      </w:r>
      <w:r w:rsidR="00420346" w:rsidRPr="001B1CFD">
        <w:rPr>
          <w:rFonts w:cs="Times New Roman"/>
          <w:szCs w:val="24"/>
        </w:rPr>
        <w:t xml:space="preserve"> </w:t>
      </w:r>
      <w:r w:rsidR="00586C9F" w:rsidRPr="001B1CFD">
        <w:rPr>
          <w:rFonts w:cs="Times New Roman"/>
          <w:szCs w:val="24"/>
        </w:rPr>
        <w:t xml:space="preserve">studies </w:t>
      </w:r>
      <w:r w:rsidR="000F4B80" w:rsidRPr="001B1CFD">
        <w:rPr>
          <w:rFonts w:cs="Times New Roman"/>
          <w:szCs w:val="24"/>
        </w:rPr>
        <w:t xml:space="preserve">providing </w:t>
      </w:r>
      <w:r w:rsidR="00586C9F" w:rsidRPr="001B1CFD">
        <w:rPr>
          <w:rFonts w:cs="Times New Roman"/>
          <w:szCs w:val="24"/>
        </w:rPr>
        <w:t xml:space="preserve">survival </w:t>
      </w:r>
      <w:r w:rsidR="000F4B80" w:rsidRPr="001B1CFD">
        <w:rPr>
          <w:rFonts w:cs="Times New Roman"/>
          <w:szCs w:val="24"/>
        </w:rPr>
        <w:t>estimates for</w:t>
      </w:r>
      <w:r w:rsidR="00586C9F" w:rsidRPr="001B1CFD">
        <w:rPr>
          <w:rFonts w:cs="Times New Roman"/>
          <w:szCs w:val="24"/>
        </w:rPr>
        <w:t xml:space="preserve"> children born with or</w:t>
      </w:r>
      <w:r w:rsidR="000F4B80" w:rsidRPr="001B1CFD">
        <w:rPr>
          <w:rFonts w:cs="Times New Roman"/>
          <w:szCs w:val="24"/>
        </w:rPr>
        <w:t>ofacial</w:t>
      </w:r>
      <w:r w:rsidR="006767E5" w:rsidRPr="001B1CFD">
        <w:rPr>
          <w:rFonts w:cs="Times New Roman"/>
          <w:szCs w:val="24"/>
        </w:rPr>
        <w:t xml:space="preserve"> clefts</w:t>
      </w:r>
      <w:r w:rsidR="00D8024E" w:rsidRPr="001B1CFD">
        <w:rPr>
          <w:rFonts w:cs="Times New Roman"/>
          <w:szCs w:val="24"/>
        </w:rPr>
        <w:t xml:space="preserve"> </w:t>
      </w:r>
      <w:r w:rsidR="00073B21" w:rsidRPr="001B1CFD">
        <w:rPr>
          <w:rFonts w:cs="Times New Roman"/>
          <w:szCs w:val="24"/>
        </w:rPr>
        <w:fldChar w:fldCharType="begin">
          <w:fldData xml:space="preserve">PEVuZE5vdGU+PENpdGU+PEF1dGhvcj5BZ2hhPC9BdXRob3I+PFllYXI+MjAwNjwvWWVhcj48UmVj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ZGljYWw+PHBhZ2VzPjQ2LTU0PC9wYWdlcz48dm9sdW1lPjc2PC92b2x1bWU+PG51bWJlcj4xPC9u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ZGljYWw+PHBhZ2VzPjY0OS01NjwvcGFnZXM+PHZvbHVtZT4zNzU8L3ZvbHVtZT48bnVtYmVyPjk3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PEVuZE5vdGU+PENpdGU+PEF1dGhvcj5BZ2hhPC9BdXRob3I+PFllYXI+MjAwNjwvWWVhcj48UmVj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ZGljYWw+PHBhZ2VzPjQ2LTU0PC9wYWdlcz48dm9sdW1lPjc2PC92b2x1bWU+PG51bWJlcj4xPC9u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ZGljYWw+PHBhZ2VzPjY0OS01NjwvcGFnZXM+PHZvbHVtZT4zNzU8L3ZvbHVtZT48bnVtYmVyPjk3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 w:tooltip="Agha, 2006 #1" w:history="1">
        <w:r w:rsidR="000A2645">
          <w:rPr>
            <w:rFonts w:cs="Times New Roman"/>
            <w:noProof/>
            <w:szCs w:val="24"/>
          </w:rPr>
          <w:t>6</w:t>
        </w:r>
      </w:hyperlink>
      <w:r w:rsidR="000A2645">
        <w:rPr>
          <w:rFonts w:cs="Times New Roman"/>
          <w:noProof/>
          <w:szCs w:val="24"/>
        </w:rPr>
        <w:t>,</w:t>
      </w:r>
      <w:hyperlink w:anchor="_ENREF_15" w:tooltip="Tennant, 2010 #38" w:history="1">
        <w:r w:rsidR="000A2645">
          <w:rPr>
            <w:rFonts w:cs="Times New Roman"/>
            <w:noProof/>
            <w:szCs w:val="24"/>
          </w:rPr>
          <w:t>15-17</w:t>
        </w:r>
      </w:hyperlink>
      <w:r w:rsidR="000A2645">
        <w:rPr>
          <w:rFonts w:cs="Times New Roman"/>
          <w:noProof/>
          <w:szCs w:val="24"/>
        </w:rPr>
        <w:t>,</w:t>
      </w:r>
      <w:hyperlink w:anchor="_ENREF_40" w:tooltip="Wang, 2011 #39" w:history="1">
        <w:r w:rsidR="000A2645">
          <w:rPr>
            <w:rFonts w:cs="Times New Roman"/>
            <w:noProof/>
            <w:szCs w:val="24"/>
          </w:rPr>
          <w:t>40-42</w:t>
        </w:r>
      </w:hyperlink>
      <w:r w:rsidR="000A2645">
        <w:rPr>
          <w:rFonts w:cs="Times New Roman"/>
          <w:noProof/>
          <w:szCs w:val="24"/>
        </w:rPr>
        <w:t>]</w:t>
      </w:r>
      <w:r w:rsidR="00073B21" w:rsidRPr="001B1CFD">
        <w:rPr>
          <w:rFonts w:cs="Times New Roman"/>
          <w:szCs w:val="24"/>
        </w:rPr>
        <w:fldChar w:fldCharType="end"/>
      </w:r>
      <w:r w:rsidR="006767E5" w:rsidRPr="001B1CFD">
        <w:rPr>
          <w:rFonts w:cs="Times New Roman"/>
          <w:szCs w:val="24"/>
        </w:rPr>
        <w:t xml:space="preserve"> </w:t>
      </w:r>
      <w:r w:rsidR="00586C9F" w:rsidRPr="001B1CFD">
        <w:rPr>
          <w:rFonts w:cs="Times New Roman"/>
          <w:szCs w:val="24"/>
        </w:rPr>
        <w:t xml:space="preserve">included </w:t>
      </w:r>
      <w:r w:rsidR="002C66FC" w:rsidRPr="001B1CFD">
        <w:rPr>
          <w:rFonts w:cs="Times New Roman"/>
          <w:szCs w:val="24"/>
        </w:rPr>
        <w:t>32</w:t>
      </w:r>
      <w:r w:rsidR="000F4B80" w:rsidRPr="001B1CFD">
        <w:rPr>
          <w:rFonts w:cs="Times New Roman"/>
          <w:szCs w:val="24"/>
        </w:rPr>
        <w:t>,</w:t>
      </w:r>
      <w:r w:rsidR="002C66FC" w:rsidRPr="001B1CFD">
        <w:rPr>
          <w:rFonts w:cs="Times New Roman"/>
          <w:szCs w:val="24"/>
        </w:rPr>
        <w:t>492</w:t>
      </w:r>
      <w:r w:rsidR="00586C9F" w:rsidRPr="001B1CFD">
        <w:rPr>
          <w:rFonts w:cs="Times New Roman"/>
          <w:szCs w:val="24"/>
        </w:rPr>
        <w:t xml:space="preserve"> live births.</w:t>
      </w:r>
      <w:r w:rsidR="008D370F" w:rsidRPr="001B1CFD">
        <w:rPr>
          <w:rFonts w:cs="Times New Roman"/>
          <w:szCs w:val="24"/>
        </w:rPr>
        <w:t xml:space="preserve"> T</w:t>
      </w:r>
      <w:r w:rsidR="006A3EC6" w:rsidRPr="001B1CFD">
        <w:rPr>
          <w:rFonts w:cs="Times New Roman"/>
          <w:szCs w:val="24"/>
        </w:rPr>
        <w:t xml:space="preserve">here was insufficient number of studies </w:t>
      </w:r>
      <w:r w:rsidR="00BE68C1" w:rsidRPr="001B1CFD">
        <w:rPr>
          <w:rFonts w:cs="Times New Roman"/>
          <w:szCs w:val="24"/>
        </w:rPr>
        <w:t xml:space="preserve">reporting data by specific cleft type that met criteria </w:t>
      </w:r>
      <w:r w:rsidR="006A3EC6" w:rsidRPr="001B1CFD">
        <w:rPr>
          <w:rFonts w:cs="Times New Roman"/>
          <w:szCs w:val="24"/>
        </w:rPr>
        <w:t>for a</w:t>
      </w:r>
      <w:r w:rsidR="00D8024E" w:rsidRPr="001B1CFD">
        <w:rPr>
          <w:rFonts w:cs="Times New Roman"/>
          <w:szCs w:val="24"/>
        </w:rPr>
        <w:t xml:space="preserve"> meta-analysis</w:t>
      </w:r>
      <w:r w:rsidR="00E5605A" w:rsidRPr="001B1CFD">
        <w:rPr>
          <w:rFonts w:cs="Times New Roman"/>
          <w:szCs w:val="24"/>
        </w:rPr>
        <w:t>, therefore the survival data are presented in Table 2</w:t>
      </w:r>
      <w:r w:rsidR="005C186D" w:rsidRPr="001B1CFD">
        <w:rPr>
          <w:rFonts w:cs="Times New Roman"/>
          <w:szCs w:val="24"/>
        </w:rPr>
        <w:t>.</w:t>
      </w:r>
      <w:r w:rsidR="001F07DE" w:rsidRPr="001B1CFD">
        <w:rPr>
          <w:rFonts w:cs="Times New Roman"/>
          <w:szCs w:val="24"/>
        </w:rPr>
        <w:t xml:space="preserve"> </w:t>
      </w:r>
      <w:r w:rsidR="00E5605A" w:rsidRPr="001B1CFD">
        <w:rPr>
          <w:rFonts w:cs="Times New Roman"/>
          <w:szCs w:val="24"/>
        </w:rPr>
        <w:t>Generally, 1-year and long-term survival of children with isola</w:t>
      </w:r>
      <w:r w:rsidR="00317752" w:rsidRPr="001B1CFD">
        <w:rPr>
          <w:rFonts w:cs="Times New Roman"/>
          <w:szCs w:val="24"/>
        </w:rPr>
        <w:t>ted cleft lip is over 99%</w:t>
      </w:r>
      <w:r w:rsidR="00317752" w:rsidRPr="001B1CFD">
        <w:t xml:space="preserve"> </w:t>
      </w:r>
      <w:r w:rsidR="00073B21" w:rsidRPr="001B1CFD">
        <w:rPr>
          <w:rFonts w:cs="Times New Roman"/>
          <w:szCs w:val="24"/>
        </w:rPr>
        <w:fldChar w:fldCharType="begin">
          <w:fldData xml:space="preserve">PEVuZE5vdGU+PENpdGU+PEF1dGhvcj5CZWxsPC9BdXRob3I+PFllYXI+MjAxNjwvWWVhcj48UmVj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ZXJpb2RpY2FsPjxwYWdlcz42NDktNTY8L3BhZ2VzPjx2b2x1bWU+Mzc1PC92b2x1bWU+PG51bWJl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R0U9ZnVsbHRleHQmYW1wO0Q9bWVkNiZhbXA7QU49MjAwOTI4ODQ8L3VybD48dXJsPmh0dHA6Ly9s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PEVuZE5vdGU+PENpdGU+PEF1dGhvcj5CZWxsPC9BdXRob3I+PFllYXI+MjAxNjwvWWVhcj48UmVj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ZXJpb2RpY2FsPjxwYWdlcz42NDktNTY8L3BhZ2VzPjx2b2x1bWU+Mzc1PC92b2x1bWU+PG51bWJl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R0U9ZnVsbHRleHQmYW1wO0Q9bWVkNiZhbXA7QU49MjAwOTI4ODQ8L3VybD48dXJsPmh0dHA6Ly9s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16" w:tooltip="Bell, 2016 #2" w:history="1">
        <w:r w:rsidR="000A2645">
          <w:rPr>
            <w:rFonts w:cs="Times New Roman"/>
            <w:noProof/>
            <w:szCs w:val="24"/>
          </w:rPr>
          <w:t>16</w:t>
        </w:r>
      </w:hyperlink>
      <w:r w:rsidR="000A2645">
        <w:rPr>
          <w:rFonts w:cs="Times New Roman"/>
          <w:noProof/>
          <w:szCs w:val="24"/>
        </w:rPr>
        <w:t>]</w:t>
      </w:r>
      <w:r w:rsidR="00073B21" w:rsidRPr="001B1CFD">
        <w:rPr>
          <w:rFonts w:cs="Times New Roman"/>
          <w:szCs w:val="24"/>
        </w:rPr>
        <w:fldChar w:fldCharType="end"/>
      </w:r>
      <w:r w:rsidR="00317752" w:rsidRPr="001B1CFD">
        <w:rPr>
          <w:rFonts w:cs="Times New Roman"/>
          <w:szCs w:val="24"/>
        </w:rPr>
        <w:t xml:space="preserve">, about 96%-97% for isolated cleft palate </w:t>
      </w:r>
      <w:r w:rsidR="00073B21" w:rsidRPr="001B1CFD">
        <w:rPr>
          <w:rFonts w:cs="Times New Roman"/>
          <w:szCs w:val="24"/>
        </w:rPr>
        <w:fldChar w:fldCharType="begin">
          <w:fldData xml:space="preserve">PEVuZE5vdGU+PENpdGU+PEF1dGhvcj5CZWxsPC9BdXRob3I+PFllYXI+MjAxNjwvWWVhcj48UmVj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ZXJpb2RpY2FsPjxwYWdlcz42NDktNTY8L3BhZ2VzPjx2b2x1bWU+Mzc1PC92b2x1bWU+PG51bWJl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R0U9ZnVsbHRleHQmYW1wO0Q9bWVkNiZhbXA7QU49MjAwOTI4ODQ8L3VybD48dXJsPmh0dHA6Ly9s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PEVuZE5vdGU+PENpdGU+PEF1dGhvcj5CZWxsPC9BdXRob3I+PFllYXI+MjAxNjwvWWVhcj48UmVj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ZXJpb2RpY2FsPjxwYWdlcz42NDktNTY8L3BhZ2VzPjx2b2x1bWU+Mzc1PC92b2x1bWU+PG51bWJl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R0U9ZnVsbHRleHQmYW1wO0Q9bWVkNiZhbXA7QU49MjAwOTI4ODQ8L3VybD48dXJsPmh0dHA6Ly9s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16" w:tooltip="Bell, 2016 #2" w:history="1">
        <w:r w:rsidR="000A2645">
          <w:rPr>
            <w:rFonts w:cs="Times New Roman"/>
            <w:noProof/>
            <w:szCs w:val="24"/>
          </w:rPr>
          <w:t>16</w:t>
        </w:r>
      </w:hyperlink>
      <w:r w:rsidR="000A2645">
        <w:rPr>
          <w:rFonts w:cs="Times New Roman"/>
          <w:noProof/>
          <w:szCs w:val="24"/>
        </w:rPr>
        <w:t>]</w:t>
      </w:r>
      <w:r w:rsidR="00073B21" w:rsidRPr="001B1CFD">
        <w:rPr>
          <w:rFonts w:cs="Times New Roman"/>
          <w:szCs w:val="24"/>
        </w:rPr>
        <w:fldChar w:fldCharType="end"/>
      </w:r>
      <w:r w:rsidR="00317752" w:rsidRPr="001B1CFD">
        <w:rPr>
          <w:rFonts w:cs="Times New Roman"/>
          <w:szCs w:val="24"/>
        </w:rPr>
        <w:t xml:space="preserve"> and much lower for </w:t>
      </w:r>
      <w:r w:rsidR="00AF70D6" w:rsidRPr="001B1CFD">
        <w:rPr>
          <w:rFonts w:cs="Times New Roman"/>
          <w:szCs w:val="24"/>
        </w:rPr>
        <w:t>non-isolated</w:t>
      </w:r>
      <w:r w:rsidR="00317752" w:rsidRPr="001B1CFD">
        <w:rPr>
          <w:rFonts w:cs="Times New Roman"/>
          <w:szCs w:val="24"/>
        </w:rPr>
        <w:t xml:space="preserve"> or</w:t>
      </w:r>
      <w:r w:rsidR="00556D90" w:rsidRPr="001B1CFD">
        <w:rPr>
          <w:rFonts w:cs="Times New Roman"/>
          <w:szCs w:val="24"/>
        </w:rPr>
        <w:t xml:space="preserve">ofacial </w:t>
      </w:r>
      <w:r w:rsidR="00317752" w:rsidRPr="001B1CFD">
        <w:rPr>
          <w:rFonts w:cs="Times New Roman"/>
          <w:szCs w:val="24"/>
        </w:rPr>
        <w:t>cleft</w:t>
      </w:r>
      <w:r w:rsidR="00AF70D6" w:rsidRPr="001B1CFD">
        <w:rPr>
          <w:rFonts w:cs="Times New Roman"/>
          <w:szCs w:val="24"/>
        </w:rPr>
        <w:t xml:space="preserve"> types</w:t>
      </w:r>
      <w:r w:rsidR="00317752" w:rsidRPr="001B1CFD">
        <w:rPr>
          <w:rFonts w:cs="Times New Roman"/>
          <w:szCs w:val="24"/>
        </w:rPr>
        <w:t xml:space="preserve"> </w:t>
      </w:r>
      <w:r w:rsidR="00073B21" w:rsidRPr="001B1CFD">
        <w:rPr>
          <w:rFonts w:cs="Times New Roman"/>
          <w:szCs w:val="24"/>
        </w:rPr>
        <w:fldChar w:fldCharType="begin">
          <w:fldData xml:space="preserve">PEVuZE5vdGU+PENpdGU+PEF1dGhvcj5XYW5nPC9BdXRob3I+PFllYXI+MjAxMTwvWWVhcj48UmVj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PEVuZE5vdGU+PENpdGU+PEF1dGhvcj5XYW5nPC9BdXRob3I+PFllYXI+MjAxMTwvWWVhcj48UmVj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1" w:tooltip="Wang, 2015 #40" w:history="1">
        <w:r w:rsidR="000A2645">
          <w:rPr>
            <w:rFonts w:cs="Times New Roman"/>
            <w:noProof/>
            <w:szCs w:val="24"/>
          </w:rPr>
          <w:t>41</w:t>
        </w:r>
      </w:hyperlink>
      <w:r w:rsidR="000A2645">
        <w:rPr>
          <w:rFonts w:cs="Times New Roman"/>
          <w:noProof/>
          <w:szCs w:val="24"/>
        </w:rPr>
        <w:t>]</w:t>
      </w:r>
      <w:r w:rsidR="00073B21" w:rsidRPr="001B1CFD">
        <w:rPr>
          <w:rFonts w:cs="Times New Roman"/>
          <w:szCs w:val="24"/>
        </w:rPr>
        <w:fldChar w:fldCharType="end"/>
      </w:r>
      <w:r w:rsidR="00317752" w:rsidRPr="001B1CFD">
        <w:rPr>
          <w:rFonts w:cs="Times New Roman"/>
          <w:szCs w:val="24"/>
        </w:rPr>
        <w:t>.</w:t>
      </w:r>
      <w:r w:rsidR="00E5605A" w:rsidRPr="001B1CFD">
        <w:rPr>
          <w:rFonts w:cs="Times New Roman"/>
          <w:szCs w:val="24"/>
        </w:rPr>
        <w:t xml:space="preserve"> </w:t>
      </w:r>
    </w:p>
    <w:p w14:paraId="02B2A699" w14:textId="77777777" w:rsidR="0064546A" w:rsidRPr="001B1CFD" w:rsidRDefault="0064546A" w:rsidP="00A67E3C">
      <w:pPr>
        <w:pStyle w:val="Heading2"/>
        <w:spacing w:before="240"/>
      </w:pPr>
      <w:r w:rsidRPr="001B1CFD">
        <w:t xml:space="preserve">Anomalies of the digestive system </w:t>
      </w:r>
    </w:p>
    <w:p w14:paraId="50479AED" w14:textId="5D9CDA7C" w:rsidR="008311EE" w:rsidRPr="001B1CFD" w:rsidRDefault="007B41B8" w:rsidP="00E15BA8">
      <w:pPr>
        <w:spacing w:before="0" w:after="0"/>
        <w:rPr>
          <w:rFonts w:cs="Times New Roman"/>
          <w:szCs w:val="24"/>
        </w:rPr>
      </w:pPr>
      <w:r w:rsidRPr="001B1CFD">
        <w:rPr>
          <w:rFonts w:cs="Times New Roman"/>
          <w:szCs w:val="24"/>
        </w:rPr>
        <w:t xml:space="preserve">Seven </w:t>
      </w:r>
      <w:r w:rsidR="008D4524" w:rsidRPr="001B1CFD">
        <w:rPr>
          <w:rFonts w:cs="Times New Roman"/>
          <w:szCs w:val="24"/>
        </w:rPr>
        <w:t>studies reporting survival in children with oesophageal atresia</w:t>
      </w:r>
      <w:r w:rsidR="00AF73F0" w:rsidRPr="001B1CFD">
        <w:rPr>
          <w:rFonts w:cs="Times New Roman"/>
          <w:szCs w:val="24"/>
        </w:rPr>
        <w:t xml:space="preserve"> (n=6</w:t>
      </w:r>
      <w:r w:rsidRPr="001B1CFD">
        <w:rPr>
          <w:rFonts w:cs="Times New Roman"/>
          <w:szCs w:val="24"/>
        </w:rPr>
        <w:t>,303</w:t>
      </w:r>
      <w:r w:rsidR="00AF73F0" w:rsidRPr="001B1CFD">
        <w:rPr>
          <w:rFonts w:cs="Times New Roman"/>
          <w:szCs w:val="24"/>
        </w:rPr>
        <w:t>) were summarised in a meta-analysis</w:t>
      </w:r>
      <w:r w:rsidR="009753D5" w:rsidRPr="001B1CFD">
        <w:rPr>
          <w:rFonts w:cs="Times New Roman"/>
          <w:szCs w:val="24"/>
        </w:rPr>
        <w:t xml:space="preserve"> </w:t>
      </w:r>
      <w:r w:rsidR="00AC2DE7" w:rsidRPr="001B1CFD">
        <w:rPr>
          <w:rFonts w:cs="Times New Roman"/>
          <w:szCs w:val="24"/>
        </w:rPr>
        <w:fldChar w:fldCharType="begin">
          <w:fldData xml:space="preserve">PEVuZE5vdGU+PENpdGU+PEF1dGhvcj5DYXNzaW5hPC9BdXRob3I+PFllYXI+MjAxNjwvWWVhcj48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PjxhYmJyLTE+TGFuY2V0PC9hYmJyLTE+PC9hbHQtcGVyaW9kaWNhbD48cGFnZXM+NjQ5LTU2PC9w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PEVuZE5vdGU+PENpdGU+PEF1dGhvcj5DYXNzaW5hPC9BdXRob3I+PFllYXI+MjAxNjwvWWVhcj48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PjxhYmJyLTE+TGFuY2V0PC9hYmJyLTE+PC9hbHQtcGVyaW9kaWNhbD48cGFnZXM+NjQ5LTU2PC9w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AC2DE7" w:rsidRPr="001B1CFD">
        <w:rPr>
          <w:rFonts w:cs="Times New Roman"/>
          <w:szCs w:val="24"/>
        </w:rPr>
      </w:r>
      <w:r w:rsidR="00AC2DE7" w:rsidRPr="001B1CFD">
        <w:rPr>
          <w:rFonts w:cs="Times New Roman"/>
          <w:szCs w:val="24"/>
        </w:rPr>
        <w:fldChar w:fldCharType="separate"/>
      </w:r>
      <w:r w:rsidR="000A2645">
        <w:rPr>
          <w:rFonts w:cs="Times New Roman"/>
          <w:noProof/>
          <w:szCs w:val="24"/>
        </w:rPr>
        <w:t>[</w:t>
      </w:r>
      <w:hyperlink w:anchor="_ENREF_9" w:tooltip="Oddsberg, 2012 #30" w:history="1">
        <w:r w:rsidR="000A2645">
          <w:rPr>
            <w:rFonts w:cs="Times New Roman"/>
            <w:noProof/>
            <w:szCs w:val="24"/>
          </w:rPr>
          <w:t>9</w:t>
        </w:r>
      </w:hyperlink>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40" w:tooltip="Wang, 2011 #39" w:history="1">
        <w:r w:rsidR="000A2645">
          <w:rPr>
            <w:rFonts w:cs="Times New Roman"/>
            <w:noProof/>
            <w:szCs w:val="24"/>
          </w:rPr>
          <w:t>40-42</w:t>
        </w:r>
      </w:hyperlink>
      <w:r w:rsidR="000A2645">
        <w:rPr>
          <w:rFonts w:cs="Times New Roman"/>
          <w:noProof/>
          <w:szCs w:val="24"/>
        </w:rPr>
        <w:t>,</w:t>
      </w:r>
      <w:hyperlink w:anchor="_ENREF_50" w:tooltip="Cassina, 2016 #7" w:history="1">
        <w:r w:rsidR="000A2645">
          <w:rPr>
            <w:rFonts w:cs="Times New Roman"/>
            <w:noProof/>
            <w:szCs w:val="24"/>
          </w:rPr>
          <w:t>50</w:t>
        </w:r>
      </w:hyperlink>
      <w:r w:rsidR="000A2645">
        <w:rPr>
          <w:rFonts w:cs="Times New Roman"/>
          <w:noProof/>
          <w:szCs w:val="24"/>
        </w:rPr>
        <w:t>,</w:t>
      </w:r>
      <w:hyperlink w:anchor="_ENREF_51" w:tooltip="Garne, 2002 #12" w:history="1">
        <w:r w:rsidR="000A2645">
          <w:rPr>
            <w:rFonts w:cs="Times New Roman"/>
            <w:noProof/>
            <w:szCs w:val="24"/>
          </w:rPr>
          <w:t>51</w:t>
        </w:r>
      </w:hyperlink>
      <w:r w:rsidR="000A2645">
        <w:rPr>
          <w:rFonts w:cs="Times New Roman"/>
          <w:noProof/>
          <w:szCs w:val="24"/>
        </w:rPr>
        <w:t>]</w:t>
      </w:r>
      <w:r w:rsidR="00AC2DE7" w:rsidRPr="001B1CFD">
        <w:rPr>
          <w:rFonts w:cs="Times New Roman"/>
          <w:szCs w:val="24"/>
        </w:rPr>
        <w:fldChar w:fldCharType="end"/>
      </w:r>
      <w:r w:rsidR="001F07DE" w:rsidRPr="001B1CFD">
        <w:rPr>
          <w:rFonts w:cs="Times New Roman"/>
          <w:szCs w:val="24"/>
        </w:rPr>
        <w:t>.</w:t>
      </w:r>
      <w:r w:rsidR="008D4524" w:rsidRPr="001B1CFD">
        <w:rPr>
          <w:rFonts w:cs="Times New Roman"/>
          <w:szCs w:val="24"/>
        </w:rPr>
        <w:t xml:space="preserve"> </w:t>
      </w:r>
      <w:r w:rsidR="00AF73F0" w:rsidRPr="001B1CFD">
        <w:rPr>
          <w:rFonts w:cs="Times New Roman"/>
          <w:szCs w:val="24"/>
        </w:rPr>
        <w:t xml:space="preserve">There was a statistically significant improvement </w:t>
      </w:r>
      <w:r w:rsidR="00E7553D" w:rsidRPr="001B1CFD">
        <w:rPr>
          <w:rFonts w:cs="Times New Roman"/>
          <w:szCs w:val="24"/>
        </w:rPr>
        <w:t xml:space="preserve">in survival </w:t>
      </w:r>
      <w:r w:rsidR="00AF73F0" w:rsidRPr="001B1CFD">
        <w:rPr>
          <w:rFonts w:cs="Times New Roman"/>
          <w:szCs w:val="24"/>
        </w:rPr>
        <w:t xml:space="preserve">over time, with an increased OR </w:t>
      </w:r>
      <w:r w:rsidR="0049529D" w:rsidRPr="001B1CFD">
        <w:rPr>
          <w:rFonts w:cs="Times New Roman"/>
          <w:szCs w:val="24"/>
        </w:rPr>
        <w:t xml:space="preserve">of </w:t>
      </w:r>
      <w:r w:rsidR="00217014" w:rsidRPr="001B1CFD">
        <w:rPr>
          <w:rFonts w:cs="Times New Roman"/>
          <w:szCs w:val="24"/>
        </w:rPr>
        <w:t>1.</w:t>
      </w:r>
      <w:r w:rsidR="00E7553D" w:rsidRPr="001B1CFD">
        <w:rPr>
          <w:rFonts w:cs="Times New Roman"/>
          <w:szCs w:val="24"/>
        </w:rPr>
        <w:t>50</w:t>
      </w:r>
      <w:r w:rsidR="00217014" w:rsidRPr="001B1CFD">
        <w:rPr>
          <w:rFonts w:cs="Times New Roman"/>
          <w:szCs w:val="24"/>
        </w:rPr>
        <w:t xml:space="preserve"> (95% CI 1.</w:t>
      </w:r>
      <w:r w:rsidR="00E7553D" w:rsidRPr="001B1CFD">
        <w:rPr>
          <w:rFonts w:cs="Times New Roman"/>
          <w:szCs w:val="24"/>
        </w:rPr>
        <w:t>38</w:t>
      </w:r>
      <w:r w:rsidR="00217014" w:rsidRPr="001B1CFD">
        <w:rPr>
          <w:rFonts w:cs="Times New Roman"/>
          <w:szCs w:val="24"/>
        </w:rPr>
        <w:t>-1.</w:t>
      </w:r>
      <w:r w:rsidR="00E7553D" w:rsidRPr="001B1CFD">
        <w:rPr>
          <w:rFonts w:cs="Times New Roman"/>
          <w:szCs w:val="24"/>
        </w:rPr>
        <w:t>62</w:t>
      </w:r>
      <w:r w:rsidR="001D07EE" w:rsidRPr="001B1CFD">
        <w:rPr>
          <w:rFonts w:cs="Times New Roman"/>
          <w:szCs w:val="24"/>
        </w:rPr>
        <w:t xml:space="preserve">, </w:t>
      </w:r>
      <w:r w:rsidR="001D07EE" w:rsidRPr="001B1CFD">
        <w:rPr>
          <w:rFonts w:cs="Times New Roman"/>
          <w:i/>
          <w:szCs w:val="24"/>
        </w:rPr>
        <w:t>p</w:t>
      </w:r>
      <w:r w:rsidR="001D07EE" w:rsidRPr="001B1CFD">
        <w:rPr>
          <w:rFonts w:cs="Times New Roman"/>
          <w:szCs w:val="24"/>
        </w:rPr>
        <w:t>&lt;0.001</w:t>
      </w:r>
      <w:r w:rsidR="00217014" w:rsidRPr="001B1CFD">
        <w:rPr>
          <w:rFonts w:cs="Times New Roman"/>
          <w:szCs w:val="24"/>
        </w:rPr>
        <w:t xml:space="preserve">) </w:t>
      </w:r>
      <w:r w:rsidR="003710B8" w:rsidRPr="001B1CFD">
        <w:rPr>
          <w:rFonts w:cs="Times New Roman"/>
          <w:szCs w:val="24"/>
        </w:rPr>
        <w:t xml:space="preserve">per 10-year increase in </w:t>
      </w:r>
      <w:r w:rsidR="00AF73F0" w:rsidRPr="001B1CFD">
        <w:rPr>
          <w:rFonts w:cs="Times New Roman"/>
          <w:szCs w:val="24"/>
        </w:rPr>
        <w:t>birth year</w:t>
      </w:r>
      <w:r w:rsidR="006C6867" w:rsidRPr="001B1CFD">
        <w:rPr>
          <w:rFonts w:cs="Times New Roman"/>
          <w:szCs w:val="24"/>
        </w:rPr>
        <w:t xml:space="preserve">. </w:t>
      </w:r>
      <w:r w:rsidR="00AF73F0" w:rsidRPr="001B1CFD">
        <w:rPr>
          <w:rFonts w:cs="Times New Roman"/>
          <w:szCs w:val="24"/>
        </w:rPr>
        <w:t>The pooled survival estimates predicted for c</w:t>
      </w:r>
      <w:r w:rsidR="00217014" w:rsidRPr="001B1CFD">
        <w:rPr>
          <w:rFonts w:cs="Times New Roman"/>
          <w:szCs w:val="24"/>
        </w:rPr>
        <w:t xml:space="preserve">ases born in 2020 were </w:t>
      </w:r>
      <w:r w:rsidR="00E7553D" w:rsidRPr="001B1CFD">
        <w:rPr>
          <w:rFonts w:cs="Times New Roman"/>
          <w:szCs w:val="24"/>
        </w:rPr>
        <w:t>93%,</w:t>
      </w:r>
      <w:r w:rsidRPr="001B1CFD">
        <w:rPr>
          <w:rFonts w:cs="Times New Roman"/>
          <w:szCs w:val="24"/>
        </w:rPr>
        <w:t xml:space="preserve"> </w:t>
      </w:r>
      <w:r w:rsidR="00E7553D" w:rsidRPr="001B1CFD">
        <w:rPr>
          <w:rFonts w:cs="Times New Roman"/>
          <w:szCs w:val="24"/>
        </w:rPr>
        <w:t>93%,</w:t>
      </w:r>
      <w:r w:rsidRPr="001B1CFD">
        <w:rPr>
          <w:rFonts w:cs="Times New Roman"/>
          <w:szCs w:val="24"/>
        </w:rPr>
        <w:t xml:space="preserve"> </w:t>
      </w:r>
      <w:r w:rsidR="00E7553D" w:rsidRPr="001B1CFD">
        <w:rPr>
          <w:rFonts w:cs="Times New Roman"/>
          <w:szCs w:val="24"/>
        </w:rPr>
        <w:t>92%</w:t>
      </w:r>
      <w:r w:rsidR="00217014" w:rsidRPr="001B1CFD">
        <w:rPr>
          <w:rFonts w:cs="Times New Roman"/>
          <w:szCs w:val="24"/>
        </w:rPr>
        <w:t xml:space="preserve"> and </w:t>
      </w:r>
      <w:r w:rsidR="00E7553D" w:rsidRPr="001B1CFD">
        <w:rPr>
          <w:rFonts w:cs="Times New Roman"/>
          <w:szCs w:val="24"/>
        </w:rPr>
        <w:t>92</w:t>
      </w:r>
      <w:r w:rsidR="00AF73F0" w:rsidRPr="001B1CFD">
        <w:rPr>
          <w:rFonts w:cs="Times New Roman"/>
          <w:szCs w:val="24"/>
        </w:rPr>
        <w:t>% at ages 5, 10, 20 and</w:t>
      </w:r>
      <w:r w:rsidR="0032143E" w:rsidRPr="001B1CFD">
        <w:rPr>
          <w:rFonts w:cs="Times New Roman"/>
          <w:szCs w:val="24"/>
        </w:rPr>
        <w:t xml:space="preserve"> 25 years, respectively (Table 3</w:t>
      </w:r>
      <w:r w:rsidR="002A6304" w:rsidRPr="001B1CFD">
        <w:rPr>
          <w:rFonts w:cs="Times New Roman"/>
          <w:szCs w:val="24"/>
        </w:rPr>
        <w:t xml:space="preserve"> and Fig 3</w:t>
      </w:r>
      <w:r w:rsidR="0049529D" w:rsidRPr="001B1CFD">
        <w:rPr>
          <w:rFonts w:cs="Times New Roman"/>
          <w:szCs w:val="24"/>
        </w:rPr>
        <w:t>).</w:t>
      </w:r>
    </w:p>
    <w:p w14:paraId="1D90A5F0" w14:textId="7D006D07" w:rsidR="0064546A" w:rsidRPr="001B1CFD" w:rsidRDefault="004805A2" w:rsidP="00E15BA8">
      <w:pPr>
        <w:spacing w:before="0" w:after="0"/>
        <w:ind w:firstLine="567"/>
        <w:rPr>
          <w:rFonts w:cs="Times New Roman"/>
          <w:szCs w:val="24"/>
        </w:rPr>
      </w:pPr>
      <w:r w:rsidRPr="001B1CFD">
        <w:rPr>
          <w:rFonts w:cs="Times New Roman"/>
          <w:szCs w:val="24"/>
        </w:rPr>
        <w:t>The survival estimates for children</w:t>
      </w:r>
      <w:r w:rsidR="0064546A" w:rsidRPr="001B1CFD">
        <w:rPr>
          <w:rFonts w:cs="Times New Roman"/>
          <w:szCs w:val="24"/>
        </w:rPr>
        <w:t xml:space="preserve"> with anorectal </w:t>
      </w:r>
      <w:r w:rsidR="00614049" w:rsidRPr="001B1CFD">
        <w:rPr>
          <w:rFonts w:cs="Times New Roman"/>
          <w:szCs w:val="24"/>
        </w:rPr>
        <w:t>malformations</w:t>
      </w:r>
      <w:r w:rsidR="0064546A" w:rsidRPr="001B1CFD">
        <w:rPr>
          <w:rFonts w:cs="Times New Roman"/>
          <w:szCs w:val="24"/>
        </w:rPr>
        <w:t xml:space="preserve"> </w:t>
      </w:r>
      <w:r w:rsidRPr="001B1CFD">
        <w:rPr>
          <w:rFonts w:cs="Times New Roman"/>
          <w:szCs w:val="24"/>
        </w:rPr>
        <w:t xml:space="preserve">and for those with Hirschsprung disease were reported in </w:t>
      </w:r>
      <w:r w:rsidR="00614049" w:rsidRPr="001B1CFD">
        <w:rPr>
          <w:rFonts w:cs="Times New Roman"/>
          <w:szCs w:val="24"/>
        </w:rPr>
        <w:t>four</w:t>
      </w:r>
      <w:r w:rsidRPr="001B1CFD">
        <w:rPr>
          <w:rFonts w:cs="Times New Roman"/>
          <w:szCs w:val="24"/>
        </w:rPr>
        <w:t xml:space="preserve"> </w:t>
      </w:r>
      <w:r w:rsidR="00073B21" w:rsidRPr="001B1CFD">
        <w:rPr>
          <w:rFonts w:cs="Times New Roman"/>
          <w:szCs w:val="24"/>
        </w:rPr>
        <w:fldChar w:fldCharType="begin">
          <w:fldData xml:space="preserve">PEVuZE5vdGU+PENpdGU+PEF1dGhvcj5UZW5uYW50PC9BdXRob3I+PFllYXI+MjAxMDwvWWVhcj48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bC10aXRsZT48YWJici0xPkxhbmNldDwvYWJici0xPjwvYWx0LXBlcmlvZGljYWw+PHBhZ2VzPjY0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PEVuZE5vdGU+PENpdGU+PEF1dGhvcj5UZW5uYW50PC9BdXRob3I+PFllYXI+MjAxMDwvWWVhcj48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bC10aXRsZT48YWJici0xPkxhbmNldDwvYWJici0xPjwvYWx0LXBlcmlvZGljYWw+PHBhZ2VzPjY0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1" w:tooltip="Wang, 2015 #40" w:history="1">
        <w:r w:rsidR="000A2645">
          <w:rPr>
            <w:rFonts w:cs="Times New Roman"/>
            <w:noProof/>
            <w:szCs w:val="24"/>
          </w:rPr>
          <w:t>41</w:t>
        </w:r>
      </w:hyperlink>
      <w:r w:rsidR="000A2645">
        <w:rPr>
          <w:rFonts w:cs="Times New Roman"/>
          <w:noProof/>
          <w:szCs w:val="24"/>
        </w:rPr>
        <w:t>,</w:t>
      </w:r>
      <w:hyperlink w:anchor="_ENREF_52" w:tooltip="Cassina, 2019 #299" w:history="1">
        <w:r w:rsidR="000A2645">
          <w:rPr>
            <w:rFonts w:cs="Times New Roman"/>
            <w:noProof/>
            <w:szCs w:val="24"/>
          </w:rPr>
          <w:t>52</w:t>
        </w:r>
      </w:hyperlink>
      <w:r w:rsidR="000A2645">
        <w:rPr>
          <w:rFonts w:cs="Times New Roman"/>
          <w:noProof/>
          <w:szCs w:val="24"/>
        </w:rPr>
        <w:t>]</w:t>
      </w:r>
      <w:r w:rsidR="00073B21" w:rsidRPr="001B1CFD">
        <w:rPr>
          <w:rFonts w:cs="Times New Roman"/>
          <w:szCs w:val="24"/>
        </w:rPr>
        <w:fldChar w:fldCharType="end"/>
      </w:r>
      <w:r w:rsidRPr="001B1CFD">
        <w:rPr>
          <w:rFonts w:cs="Times New Roman"/>
          <w:noProof/>
          <w:szCs w:val="24"/>
        </w:rPr>
        <w:t xml:space="preserve"> </w:t>
      </w:r>
      <w:r w:rsidRPr="001B1CFD">
        <w:rPr>
          <w:rFonts w:cs="Times New Roman"/>
          <w:szCs w:val="24"/>
        </w:rPr>
        <w:t xml:space="preserve">and </w:t>
      </w:r>
      <w:r w:rsidR="00614049" w:rsidRPr="001B1CFD">
        <w:rPr>
          <w:rFonts w:cs="Times New Roman"/>
          <w:szCs w:val="24"/>
        </w:rPr>
        <w:t>three</w:t>
      </w:r>
      <w:r w:rsidRPr="001B1CFD">
        <w:rPr>
          <w:rFonts w:cs="Times New Roman"/>
          <w:szCs w:val="24"/>
        </w:rPr>
        <w:t xml:space="preserve"> studies </w:t>
      </w:r>
      <w:r w:rsidR="00073B21" w:rsidRPr="001B1CFD">
        <w:rPr>
          <w:rFonts w:cs="Times New Roman"/>
          <w:szCs w:val="24"/>
        </w:rPr>
        <w:fldChar w:fldCharType="begin">
          <w:fldData xml:space="preserve">PEVuZE5vdGU+PENpdGU+PEF1dGhvcj5Mw7ZmIEdyYW5zdHLDtm08L0F1dGhvcj48WWVhcj4yMDE3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LXRpdGxlPjxhYmJyLTE+TGFuY2V0PC9hYmJyLTE+PC9hbHQtcGVyaW9kaWNhbD48cGFnZXM+NjQ5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ZDYmYW1wO0FOPTIwMDkyODg0PC91cmw+PHVybD5odHRwOi8vbGlicmFyeS5uY2wuYWMudWsvb3Bl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PEVuZE5vdGU+PENpdGU+PEF1dGhvcj5Mw7ZmIEdyYW5zdHLDtm08L0F1dGhvcj48WWVhcj4yMDE3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LXRpdGxlPjxhYmJyLTE+TGFuY2V0PC9hYmJyLTE+PC9hbHQtcGVyaW9kaWNhbD48cGFnZXM+NjQ5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ZDYmYW1wO0FOPTIwMDkyODg0PC91cmw+PHVybD5odHRwOi8vbGlicmFyeS5uY2wuYWMudWsvb3Bl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24" w:tooltip="Löf Granström, 2017 #24" w:history="1">
        <w:r w:rsidR="000A2645">
          <w:rPr>
            <w:rFonts w:cs="Times New Roman"/>
            <w:noProof/>
            <w:szCs w:val="24"/>
          </w:rPr>
          <w:t>24</w:t>
        </w:r>
      </w:hyperlink>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w:t>
      </w:r>
      <w:r w:rsidR="005E70E2" w:rsidRPr="001B1CFD">
        <w:rPr>
          <w:rFonts w:cs="Times New Roman"/>
          <w:szCs w:val="24"/>
        </w:rPr>
        <w:t>wi</w:t>
      </w:r>
      <w:r w:rsidR="00FF3204" w:rsidRPr="001B1CFD">
        <w:rPr>
          <w:rFonts w:cs="Times New Roman"/>
          <w:szCs w:val="24"/>
        </w:rPr>
        <w:t>th survival ranging between 86%-97% and 93%</w:t>
      </w:r>
      <w:r w:rsidR="005E70E2" w:rsidRPr="001B1CFD">
        <w:rPr>
          <w:rFonts w:cs="Times New Roman"/>
          <w:szCs w:val="24"/>
        </w:rPr>
        <w:t>-9</w:t>
      </w:r>
      <w:r w:rsidR="00FF3204" w:rsidRPr="001B1CFD">
        <w:rPr>
          <w:rFonts w:cs="Times New Roman"/>
          <w:szCs w:val="24"/>
        </w:rPr>
        <w:t>8</w:t>
      </w:r>
      <w:r w:rsidR="005E70E2" w:rsidRPr="001B1CFD">
        <w:rPr>
          <w:rFonts w:cs="Times New Roman"/>
          <w:szCs w:val="24"/>
        </w:rPr>
        <w:t xml:space="preserve">% respectively </w:t>
      </w:r>
      <w:r w:rsidRPr="001B1CFD">
        <w:rPr>
          <w:rFonts w:cs="Times New Roman"/>
          <w:szCs w:val="24"/>
        </w:rPr>
        <w:t>(Table 2).</w:t>
      </w:r>
    </w:p>
    <w:p w14:paraId="7DD3856E" w14:textId="6D08413E" w:rsidR="00586C9F" w:rsidRPr="001B1CFD" w:rsidRDefault="00EB75A8" w:rsidP="00E15BA8">
      <w:pPr>
        <w:spacing w:before="0" w:after="0"/>
        <w:ind w:firstLine="567"/>
        <w:rPr>
          <w:rFonts w:cs="Times New Roman"/>
          <w:szCs w:val="24"/>
        </w:rPr>
      </w:pPr>
      <w:r w:rsidRPr="001B1CFD">
        <w:rPr>
          <w:rFonts w:cs="Times New Roman"/>
          <w:szCs w:val="24"/>
        </w:rPr>
        <w:t>Fourteen</w:t>
      </w:r>
      <w:r w:rsidR="00586C9F" w:rsidRPr="001B1CFD">
        <w:rPr>
          <w:rFonts w:cs="Times New Roman"/>
          <w:szCs w:val="24"/>
        </w:rPr>
        <w:t xml:space="preserve"> studies </w:t>
      </w:r>
      <w:r w:rsidRPr="001B1CFD">
        <w:rPr>
          <w:rFonts w:cs="Times New Roman"/>
          <w:szCs w:val="24"/>
        </w:rPr>
        <w:t>(n=3</w:t>
      </w:r>
      <w:r w:rsidR="001D07EE" w:rsidRPr="001B1CFD">
        <w:rPr>
          <w:rFonts w:cs="Times New Roman"/>
          <w:szCs w:val="24"/>
        </w:rPr>
        <w:t>,</w:t>
      </w:r>
      <w:r w:rsidRPr="001B1CFD">
        <w:rPr>
          <w:rFonts w:cs="Times New Roman"/>
          <w:szCs w:val="24"/>
        </w:rPr>
        <w:t>877 live births) reporting</w:t>
      </w:r>
      <w:r w:rsidR="001C26FC" w:rsidRPr="001B1CFD">
        <w:rPr>
          <w:rFonts w:cs="Times New Roman"/>
          <w:szCs w:val="24"/>
        </w:rPr>
        <w:t xml:space="preserve"> </w:t>
      </w:r>
      <w:r w:rsidR="00307FDF" w:rsidRPr="001B1CFD">
        <w:rPr>
          <w:rFonts w:cs="Times New Roman"/>
          <w:szCs w:val="24"/>
        </w:rPr>
        <w:t xml:space="preserve">overall </w:t>
      </w:r>
      <w:r w:rsidR="00AB06E9" w:rsidRPr="001B1CFD">
        <w:rPr>
          <w:rFonts w:cs="Times New Roman"/>
          <w:szCs w:val="24"/>
        </w:rPr>
        <w:t xml:space="preserve">(after </w:t>
      </w:r>
      <w:r w:rsidR="002251D4" w:rsidRPr="001B1CFD">
        <w:rPr>
          <w:rFonts w:cs="Times New Roman"/>
          <w:szCs w:val="24"/>
        </w:rPr>
        <w:t>Kasai hepatoportoenterostomy (KP)</w:t>
      </w:r>
      <w:r w:rsidR="00FF2E82" w:rsidRPr="001B1CFD">
        <w:rPr>
          <w:rFonts w:cs="Times New Roman"/>
          <w:szCs w:val="24"/>
        </w:rPr>
        <w:t>)</w:t>
      </w:r>
      <w:r w:rsidR="002251D4" w:rsidRPr="001B1CFD">
        <w:rPr>
          <w:rFonts w:cs="Times New Roman"/>
          <w:szCs w:val="24"/>
        </w:rPr>
        <w:t xml:space="preserve"> </w:t>
      </w:r>
      <w:r w:rsidR="00307FDF" w:rsidRPr="001B1CFD">
        <w:rPr>
          <w:rFonts w:cs="Times New Roman"/>
          <w:szCs w:val="24"/>
        </w:rPr>
        <w:t>and</w:t>
      </w:r>
      <w:r w:rsidR="00FF2E82" w:rsidRPr="001B1CFD">
        <w:rPr>
          <w:rFonts w:cs="Times New Roman"/>
          <w:szCs w:val="24"/>
        </w:rPr>
        <w:t>/or liver transplantation) and</w:t>
      </w:r>
      <w:r w:rsidRPr="001B1CFD">
        <w:rPr>
          <w:rFonts w:cs="Times New Roman"/>
          <w:szCs w:val="24"/>
        </w:rPr>
        <w:t>/or</w:t>
      </w:r>
      <w:r w:rsidR="00307FDF" w:rsidRPr="001B1CFD">
        <w:rPr>
          <w:rFonts w:cs="Times New Roman"/>
          <w:szCs w:val="24"/>
        </w:rPr>
        <w:t xml:space="preserve"> survival with native liver (NLS</w:t>
      </w:r>
      <w:r w:rsidR="0044406D" w:rsidRPr="001B1CFD">
        <w:rPr>
          <w:rFonts w:cs="Times New Roman"/>
          <w:szCs w:val="24"/>
        </w:rPr>
        <w:t xml:space="preserve">, </w:t>
      </w:r>
      <w:r w:rsidR="00FF2E82" w:rsidRPr="001B1CFD">
        <w:rPr>
          <w:rFonts w:cs="Times New Roman"/>
          <w:szCs w:val="24"/>
        </w:rPr>
        <w:t>without liver transplantation</w:t>
      </w:r>
      <w:r w:rsidR="00307FDF" w:rsidRPr="001B1CFD">
        <w:rPr>
          <w:rFonts w:cs="Times New Roman"/>
          <w:szCs w:val="24"/>
        </w:rPr>
        <w:t xml:space="preserve">) </w:t>
      </w:r>
      <w:r w:rsidR="00586C9F" w:rsidRPr="001B1CFD">
        <w:rPr>
          <w:rFonts w:cs="Times New Roman"/>
          <w:szCs w:val="24"/>
        </w:rPr>
        <w:t>in children born with biliary atresia</w:t>
      </w:r>
      <w:r w:rsidR="00D8024E" w:rsidRPr="001B1CFD">
        <w:rPr>
          <w:rFonts w:cs="Times New Roman"/>
          <w:szCs w:val="24"/>
        </w:rPr>
        <w:t xml:space="preserve"> </w:t>
      </w:r>
      <w:r w:rsidR="00572840" w:rsidRPr="001B1CFD">
        <w:rPr>
          <w:rFonts w:cs="Times New Roman"/>
          <w:szCs w:val="24"/>
        </w:rPr>
        <w:fldChar w:fldCharType="begin">
          <w:fldData xml:space="preserve">aWxkcmVuJmFwb3M7cyBIb3NwaXRhbCwgR290aGVuYnVyZywgU3dlZGVuLiYjeEQ7U2thbmUgVW5p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=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PEVuZE5vdGU+PENpdGU+PEF1dGhvcj5MYW1wZWxhPC9BdXRob3I+PFllYXI+MjAxMjwvWWVhcj48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Q1NDPVkmYW1wO05FV1M9TiZhbXA7UEFHRT1mdWxsdGV4dCZhbXA7RD1tZWQ3JmFtcDtBTj0yMjE3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Y2UtbnVtPjwvcmVjb3JkPjwvQ2l0ZT48Q2l0ZT48QXV0aG9yPmRlIFZyaWVzPC9BdXRob3I+PFll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==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aWxkcmVuJmFwb3M7cyBIb3NwaXRhbCwgR290aGVuYnVyZywgU3dlZGVuLiYjeEQ7U2thbmUgVW5p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=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572840" w:rsidRPr="001B1CFD">
        <w:rPr>
          <w:rFonts w:cs="Times New Roman"/>
          <w:szCs w:val="24"/>
        </w:rPr>
      </w:r>
      <w:r w:rsidR="00572840"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36" w:tooltip="Chardot, 2013 #44" w:history="1">
        <w:r w:rsidR="000A2645">
          <w:rPr>
            <w:rFonts w:cs="Times New Roman"/>
            <w:noProof/>
            <w:szCs w:val="24"/>
          </w:rPr>
          <w:t>36-38</w:t>
        </w:r>
      </w:hyperlink>
      <w:r w:rsidR="000A2645">
        <w:rPr>
          <w:rFonts w:cs="Times New Roman"/>
          <w:noProof/>
          <w:szCs w:val="24"/>
        </w:rPr>
        <w:t>,</w:t>
      </w:r>
      <w:hyperlink w:anchor="_ENREF_55" w:tooltip="De Carvalho, 2010 #46" w:history="1">
        <w:r w:rsidR="000A2645">
          <w:rPr>
            <w:rFonts w:cs="Times New Roman"/>
            <w:noProof/>
            <w:szCs w:val="24"/>
          </w:rPr>
          <w:t>55-64</w:t>
        </w:r>
      </w:hyperlink>
      <w:r w:rsidR="000A2645">
        <w:rPr>
          <w:rFonts w:cs="Times New Roman"/>
          <w:noProof/>
          <w:szCs w:val="24"/>
        </w:rPr>
        <w:t>]</w:t>
      </w:r>
      <w:r w:rsidR="00572840" w:rsidRPr="001B1CFD">
        <w:rPr>
          <w:rFonts w:cs="Times New Roman"/>
          <w:szCs w:val="24"/>
        </w:rPr>
        <w:fldChar w:fldCharType="end"/>
      </w:r>
      <w:r w:rsidRPr="001B1CFD">
        <w:rPr>
          <w:rFonts w:cs="Times New Roman"/>
          <w:szCs w:val="24"/>
        </w:rPr>
        <w:t xml:space="preserve"> </w:t>
      </w:r>
      <w:r w:rsidR="001C26FC" w:rsidRPr="001B1CFD">
        <w:rPr>
          <w:rFonts w:cs="Times New Roman"/>
          <w:szCs w:val="24"/>
        </w:rPr>
        <w:t>were included in the meta-analysis.</w:t>
      </w:r>
      <w:r w:rsidR="00E132E0" w:rsidRPr="001B1CFD">
        <w:rPr>
          <w:rFonts w:cs="Times New Roman"/>
          <w:szCs w:val="24"/>
        </w:rPr>
        <w:t xml:space="preserve"> </w:t>
      </w:r>
      <w:r w:rsidR="00E153C9" w:rsidRPr="001B1CFD">
        <w:rPr>
          <w:rFonts w:cs="Times New Roman"/>
          <w:szCs w:val="24"/>
        </w:rPr>
        <w:t>Pooled overall survival for</w:t>
      </w:r>
      <w:r w:rsidR="003A3188" w:rsidRPr="001B1CFD">
        <w:rPr>
          <w:rFonts w:cs="Times New Roman"/>
          <w:szCs w:val="24"/>
        </w:rPr>
        <w:t xml:space="preserve"> biliary atresia at ages 5, 10 and 20 years were estimated to be 94%, 92% and 88% </w:t>
      </w:r>
      <w:r w:rsidR="0032143E" w:rsidRPr="001B1CFD">
        <w:rPr>
          <w:rFonts w:cs="Times New Roman"/>
          <w:szCs w:val="24"/>
        </w:rPr>
        <w:t>for cases born in 2020 (Table 3</w:t>
      </w:r>
      <w:r w:rsidR="001914E5" w:rsidRPr="001B1CFD">
        <w:rPr>
          <w:rFonts w:cs="Times New Roman"/>
          <w:szCs w:val="24"/>
        </w:rPr>
        <w:t>).</w:t>
      </w:r>
      <w:r w:rsidR="003A3188" w:rsidRPr="001B1CFD">
        <w:rPr>
          <w:rFonts w:cs="Times New Roman"/>
          <w:szCs w:val="24"/>
        </w:rPr>
        <w:t xml:space="preserve"> </w:t>
      </w:r>
      <w:r w:rsidR="00AB06E9" w:rsidRPr="001B1CFD">
        <w:rPr>
          <w:rFonts w:cs="Times New Roman"/>
          <w:szCs w:val="24"/>
        </w:rPr>
        <w:t>Fig</w:t>
      </w:r>
      <w:r w:rsidR="00F44631">
        <w:rPr>
          <w:rFonts w:cs="Times New Roman"/>
          <w:szCs w:val="24"/>
        </w:rPr>
        <w:t xml:space="preserve"> </w:t>
      </w:r>
      <w:r w:rsidR="00F44631" w:rsidRPr="00F43009">
        <w:rPr>
          <w:rFonts w:cs="Times New Roman"/>
          <w:szCs w:val="24"/>
          <w:highlight w:val="yellow"/>
        </w:rPr>
        <w:t>4</w:t>
      </w:r>
      <w:r w:rsidR="0032143E" w:rsidRPr="001B1CFD">
        <w:rPr>
          <w:rFonts w:cs="Times New Roman"/>
          <w:szCs w:val="24"/>
        </w:rPr>
        <w:t xml:space="preserve"> and Table 3</w:t>
      </w:r>
      <w:r w:rsidR="008512A0" w:rsidRPr="001B1CFD">
        <w:rPr>
          <w:rFonts w:cs="Times New Roman"/>
          <w:szCs w:val="24"/>
        </w:rPr>
        <w:t xml:space="preserve"> show a significant linear increasing trend </w:t>
      </w:r>
      <w:r w:rsidR="001B52E1" w:rsidRPr="001B1CFD">
        <w:rPr>
          <w:rFonts w:cs="Times New Roman"/>
          <w:szCs w:val="24"/>
        </w:rPr>
        <w:t xml:space="preserve">in the overall survival </w:t>
      </w:r>
      <w:r w:rsidR="008512A0" w:rsidRPr="001B1CFD">
        <w:rPr>
          <w:rFonts w:cs="Times New Roman"/>
          <w:szCs w:val="24"/>
        </w:rPr>
        <w:t xml:space="preserve">and ORs for </w:t>
      </w:r>
      <w:r w:rsidR="001B52E1" w:rsidRPr="001B1CFD">
        <w:rPr>
          <w:rFonts w:cs="Times New Roman"/>
          <w:szCs w:val="24"/>
        </w:rPr>
        <w:t>improvement in</w:t>
      </w:r>
      <w:r w:rsidR="008512A0" w:rsidRPr="001B1CFD">
        <w:rPr>
          <w:rFonts w:cs="Times New Roman"/>
          <w:szCs w:val="24"/>
        </w:rPr>
        <w:t xml:space="preserve"> survival over time </w:t>
      </w:r>
      <w:r w:rsidR="001B52E1" w:rsidRPr="001B1CFD">
        <w:rPr>
          <w:rFonts w:cs="Times New Roman"/>
          <w:szCs w:val="24"/>
        </w:rPr>
        <w:t>with OR=1.62 (95% CI</w:t>
      </w:r>
      <w:r w:rsidR="008D370F" w:rsidRPr="001B1CFD">
        <w:rPr>
          <w:rFonts w:cs="Times New Roman"/>
          <w:szCs w:val="24"/>
        </w:rPr>
        <w:t xml:space="preserve"> </w:t>
      </w:r>
      <w:r w:rsidR="001B52E1" w:rsidRPr="001B1CFD">
        <w:rPr>
          <w:rFonts w:cs="Times New Roman"/>
          <w:szCs w:val="24"/>
        </w:rPr>
        <w:t>1.28-2.05</w:t>
      </w:r>
      <w:r w:rsidR="0012730B" w:rsidRPr="001B1CFD">
        <w:rPr>
          <w:rFonts w:cs="Times New Roman"/>
          <w:szCs w:val="24"/>
        </w:rPr>
        <w:t xml:space="preserve">, </w:t>
      </w:r>
      <w:r w:rsidR="0012730B" w:rsidRPr="001B1CFD">
        <w:rPr>
          <w:rFonts w:cs="Times New Roman"/>
          <w:i/>
          <w:szCs w:val="24"/>
        </w:rPr>
        <w:t>p</w:t>
      </w:r>
      <w:r w:rsidR="0012730B" w:rsidRPr="001B1CFD">
        <w:rPr>
          <w:rFonts w:cs="Times New Roman"/>
          <w:szCs w:val="24"/>
        </w:rPr>
        <w:t>&lt;0.001</w:t>
      </w:r>
      <w:r w:rsidR="001B52E1" w:rsidRPr="001B1CFD">
        <w:rPr>
          <w:rFonts w:cs="Times New Roman"/>
          <w:szCs w:val="24"/>
        </w:rPr>
        <w:t>)</w:t>
      </w:r>
      <w:r w:rsidR="00AB06E9" w:rsidRPr="001B1CFD">
        <w:rPr>
          <w:rFonts w:cs="Times New Roman"/>
          <w:szCs w:val="24"/>
        </w:rPr>
        <w:t>.</w:t>
      </w:r>
      <w:r w:rsidR="001B52E1" w:rsidRPr="001B1CFD">
        <w:rPr>
          <w:rFonts w:cs="Times New Roman"/>
          <w:szCs w:val="24"/>
        </w:rPr>
        <w:t xml:space="preserve"> </w:t>
      </w:r>
      <w:r w:rsidR="003C1F73" w:rsidRPr="001B1CFD">
        <w:rPr>
          <w:rFonts w:cs="Times New Roman"/>
          <w:szCs w:val="24"/>
        </w:rPr>
        <w:t>A small decrease in survival was observed over time in NLS, which was not statistically significant (</w:t>
      </w:r>
      <w:r w:rsidR="003C1F73" w:rsidRPr="001B1CFD">
        <w:rPr>
          <w:rFonts w:cs="Times New Roman"/>
          <w:i/>
          <w:szCs w:val="24"/>
        </w:rPr>
        <w:t>p</w:t>
      </w:r>
      <w:r w:rsidR="003C1F73" w:rsidRPr="001B1CFD">
        <w:rPr>
          <w:rFonts w:cs="Times New Roman"/>
          <w:szCs w:val="24"/>
        </w:rPr>
        <w:t xml:space="preserve">=0.26), but was included in the model predictions to be consistent with the models for other congenital anomalies </w:t>
      </w:r>
      <w:r w:rsidR="0032143E" w:rsidRPr="001B1CFD">
        <w:rPr>
          <w:rFonts w:cs="Times New Roman"/>
          <w:szCs w:val="24"/>
        </w:rPr>
        <w:t>(Table 3</w:t>
      </w:r>
      <w:r w:rsidR="001B52E1" w:rsidRPr="001B1CFD">
        <w:rPr>
          <w:rFonts w:cs="Times New Roman"/>
          <w:szCs w:val="24"/>
        </w:rPr>
        <w:t xml:space="preserve">). The predicted five year survival estimates </w:t>
      </w:r>
      <w:r w:rsidR="003C1F73" w:rsidRPr="001B1CFD">
        <w:rPr>
          <w:rFonts w:cs="Times New Roman"/>
          <w:szCs w:val="24"/>
        </w:rPr>
        <w:t xml:space="preserve">was </w:t>
      </w:r>
      <w:r w:rsidR="001B52E1" w:rsidRPr="001B1CFD">
        <w:rPr>
          <w:rFonts w:cs="Times New Roman"/>
          <w:szCs w:val="24"/>
        </w:rPr>
        <w:t>4</w:t>
      </w:r>
      <w:r w:rsidR="003C1F73" w:rsidRPr="001B1CFD">
        <w:rPr>
          <w:rFonts w:cs="Times New Roman"/>
          <w:szCs w:val="24"/>
        </w:rPr>
        <w:t>1</w:t>
      </w:r>
      <w:r w:rsidR="001B52E1" w:rsidRPr="001B1CFD">
        <w:rPr>
          <w:rFonts w:cs="Times New Roman"/>
          <w:szCs w:val="24"/>
        </w:rPr>
        <w:t>% (95% CI 3</w:t>
      </w:r>
      <w:r w:rsidR="00C819C2" w:rsidRPr="001B1CFD">
        <w:rPr>
          <w:rFonts w:cs="Times New Roman"/>
          <w:szCs w:val="24"/>
        </w:rPr>
        <w:t>3-49</w:t>
      </w:r>
      <w:r w:rsidR="001B52E1" w:rsidRPr="001B1CFD">
        <w:rPr>
          <w:rFonts w:cs="Times New Roman"/>
          <w:szCs w:val="24"/>
        </w:rPr>
        <w:t xml:space="preserve">) </w:t>
      </w:r>
      <w:r w:rsidR="003C1F73" w:rsidRPr="001B1CFD">
        <w:rPr>
          <w:rFonts w:cs="Times New Roman"/>
          <w:szCs w:val="24"/>
        </w:rPr>
        <w:t xml:space="preserve">for cases born in 2020 </w:t>
      </w:r>
      <w:r w:rsidR="001B52E1" w:rsidRPr="001B1CFD">
        <w:rPr>
          <w:rFonts w:cs="Times New Roman"/>
          <w:szCs w:val="24"/>
        </w:rPr>
        <w:t>(t</w:t>
      </w:r>
      <w:r w:rsidR="0065386F" w:rsidRPr="001B1CFD">
        <w:rPr>
          <w:rFonts w:cs="Times New Roman"/>
          <w:szCs w:val="24"/>
        </w:rPr>
        <w:t>he survival curve is shown i</w:t>
      </w:r>
      <w:r w:rsidR="001B52E1" w:rsidRPr="001B1CFD">
        <w:rPr>
          <w:rFonts w:cs="Times New Roman"/>
          <w:szCs w:val="24"/>
        </w:rPr>
        <w:t xml:space="preserve">n </w:t>
      </w:r>
      <w:r w:rsidR="00884998" w:rsidRPr="001B1CFD">
        <w:rPr>
          <w:rFonts w:cs="Times New Roman"/>
          <w:szCs w:val="24"/>
        </w:rPr>
        <w:t>S2 Fig</w:t>
      </w:r>
      <w:r w:rsidR="001B52E1" w:rsidRPr="001B1CFD">
        <w:rPr>
          <w:rFonts w:cs="Times New Roman"/>
          <w:szCs w:val="24"/>
        </w:rPr>
        <w:t>).</w:t>
      </w:r>
    </w:p>
    <w:p w14:paraId="583ED55A" w14:textId="14F81D84" w:rsidR="004F0F5F" w:rsidRPr="001B1CFD" w:rsidRDefault="001A3BB9" w:rsidP="004F0F5F">
      <w:pPr>
        <w:spacing w:before="0" w:after="0"/>
        <w:ind w:firstLine="624"/>
        <w:rPr>
          <w:rFonts w:cs="Times New Roman"/>
          <w:szCs w:val="24"/>
        </w:rPr>
      </w:pPr>
      <w:r w:rsidRPr="001B1CFD">
        <w:rPr>
          <w:rFonts w:cs="Times New Roman"/>
          <w:szCs w:val="24"/>
        </w:rPr>
        <w:t>Nine</w:t>
      </w:r>
      <w:r w:rsidR="004F0F5F" w:rsidRPr="001B1CFD">
        <w:rPr>
          <w:rFonts w:cs="Times New Roman"/>
          <w:szCs w:val="24"/>
        </w:rPr>
        <w:t xml:space="preserve"> studies of children born with congenital diaphragmatic hernia (CDH) (n=6</w:t>
      </w:r>
      <w:r w:rsidR="00556D90" w:rsidRPr="001B1CFD">
        <w:rPr>
          <w:rFonts w:cs="Times New Roman"/>
          <w:szCs w:val="24"/>
        </w:rPr>
        <w:t>,</w:t>
      </w:r>
      <w:r w:rsidRPr="001B1CFD">
        <w:rPr>
          <w:rFonts w:cs="Times New Roman"/>
          <w:szCs w:val="24"/>
        </w:rPr>
        <w:t>17</w:t>
      </w:r>
      <w:r w:rsidR="004F0F5F" w:rsidRPr="001B1CFD">
        <w:rPr>
          <w:rFonts w:cs="Times New Roman"/>
          <w:szCs w:val="24"/>
        </w:rPr>
        <w:t>6) were summarised in a meta-analysis</w:t>
      </w:r>
      <w:r w:rsidR="009753D5" w:rsidRPr="001B1CFD">
        <w:rPr>
          <w:rFonts w:cs="Times New Roman"/>
          <w:szCs w:val="24"/>
        </w:rPr>
        <w:t xml:space="preserve"> </w:t>
      </w:r>
      <w:r w:rsidR="00AC2DE7" w:rsidRPr="001B1CFD">
        <w:rPr>
          <w:rFonts w:cs="Times New Roman"/>
          <w:szCs w:val="24"/>
        </w:rPr>
        <w:fldChar w:fldCharType="begin">
          <w:fldData xml:space="preserve">cmQ+PGtleXdvcmQ+c3BpbmFsIGR5c3JhcGhpc20vY24gW0Nvbmdlbml0YWwgRGlzb3JkZXJdPC9r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==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PEVuZE5vdGU+PENpdGU+PEF1dGhvcj5CdXJnb3M8L0F1dGhvcj48WWVhcj4yMDE3PC9ZZWFyPjxS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PjxhYmJyLTE+TGFuY2V0PC9hYmJyLTE+PC9hbHQtcGVyaW9kaWNhbD48cGFnZXM+NjQ5LTU2PC9w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==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cmQ+PGtleXdvcmQ+c3BpbmFsIGR5c3JhcGhpc20vY24gW0Nvbmdlbml0YWwgRGlzb3JkZXJdPC9r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==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AC2DE7" w:rsidRPr="001B1CFD">
        <w:rPr>
          <w:rFonts w:cs="Times New Roman"/>
          <w:szCs w:val="24"/>
        </w:rPr>
      </w:r>
      <w:r w:rsidR="00AC2DE7"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18" w:tooltip="Hinton, 2017 #49" w:history="1">
        <w:r w:rsidR="000A2645">
          <w:rPr>
            <w:rFonts w:cs="Times New Roman"/>
            <w:noProof/>
            <w:szCs w:val="24"/>
          </w:rPr>
          <w:t>18</w:t>
        </w:r>
      </w:hyperlink>
      <w:r w:rsidR="000A2645">
        <w:rPr>
          <w:rFonts w:cs="Times New Roman"/>
          <w:noProof/>
          <w:szCs w:val="24"/>
        </w:rPr>
        <w:t>,</w:t>
      </w:r>
      <w:hyperlink w:anchor="_ENREF_23" w:tooltip="Burgos, 2017 #6" w:history="1">
        <w:r w:rsidR="000A2645">
          <w:rPr>
            <w:rFonts w:cs="Times New Roman"/>
            <w:noProof/>
            <w:szCs w:val="24"/>
          </w:rPr>
          <w:t>23</w:t>
        </w:r>
      </w:hyperlink>
      <w:r w:rsidR="000A2645">
        <w:rPr>
          <w:rFonts w:cs="Times New Roman"/>
          <w:noProof/>
          <w:szCs w:val="24"/>
        </w:rPr>
        <w:t>,</w:t>
      </w:r>
      <w:hyperlink w:anchor="_ENREF_40" w:tooltip="Wang, 2011 #39" w:history="1">
        <w:r w:rsidR="000A2645">
          <w:rPr>
            <w:rFonts w:cs="Times New Roman"/>
            <w:noProof/>
            <w:szCs w:val="24"/>
          </w:rPr>
          <w:t>40-42</w:t>
        </w:r>
      </w:hyperlink>
      <w:r w:rsidR="000A2645">
        <w:rPr>
          <w:rFonts w:cs="Times New Roman"/>
          <w:noProof/>
          <w:szCs w:val="24"/>
        </w:rPr>
        <w:t>,</w:t>
      </w:r>
      <w:hyperlink w:anchor="_ENREF_51" w:tooltip="Garne, 2002 #12" w:history="1">
        <w:r w:rsidR="000A2645">
          <w:rPr>
            <w:rFonts w:cs="Times New Roman"/>
            <w:noProof/>
            <w:szCs w:val="24"/>
          </w:rPr>
          <w:t>51</w:t>
        </w:r>
      </w:hyperlink>
      <w:r w:rsidR="000A2645">
        <w:rPr>
          <w:rFonts w:cs="Times New Roman"/>
          <w:noProof/>
          <w:szCs w:val="24"/>
        </w:rPr>
        <w:t>,</w:t>
      </w:r>
      <w:hyperlink w:anchor="_ENREF_53" w:tooltip="Gudbjartsson, 2008 #14" w:history="1">
        <w:r w:rsidR="000A2645">
          <w:rPr>
            <w:rFonts w:cs="Times New Roman"/>
            <w:noProof/>
            <w:szCs w:val="24"/>
          </w:rPr>
          <w:t>53</w:t>
        </w:r>
      </w:hyperlink>
      <w:r w:rsidR="000A2645">
        <w:rPr>
          <w:rFonts w:cs="Times New Roman"/>
          <w:noProof/>
          <w:szCs w:val="24"/>
        </w:rPr>
        <w:t>,</w:t>
      </w:r>
      <w:hyperlink w:anchor="_ENREF_54" w:tooltip="Jaillard, 2003 #17" w:history="1">
        <w:r w:rsidR="000A2645">
          <w:rPr>
            <w:rFonts w:cs="Times New Roman"/>
            <w:noProof/>
            <w:szCs w:val="24"/>
          </w:rPr>
          <w:t>54</w:t>
        </w:r>
      </w:hyperlink>
      <w:r w:rsidR="000A2645">
        <w:rPr>
          <w:rFonts w:cs="Times New Roman"/>
          <w:noProof/>
          <w:szCs w:val="24"/>
        </w:rPr>
        <w:t>]</w:t>
      </w:r>
      <w:r w:rsidR="00AC2DE7" w:rsidRPr="001B1CFD">
        <w:rPr>
          <w:rFonts w:cs="Times New Roman"/>
          <w:szCs w:val="24"/>
        </w:rPr>
        <w:fldChar w:fldCharType="end"/>
      </w:r>
      <w:r w:rsidR="004F0F5F" w:rsidRPr="001B1CFD">
        <w:rPr>
          <w:rFonts w:cs="Times New Roman"/>
          <w:szCs w:val="24"/>
        </w:rPr>
        <w:t>; pooled survival estimates of 8</w:t>
      </w:r>
      <w:r w:rsidR="007B086C" w:rsidRPr="001B1CFD">
        <w:rPr>
          <w:rFonts w:cs="Times New Roman"/>
          <w:szCs w:val="24"/>
        </w:rPr>
        <w:t>3</w:t>
      </w:r>
      <w:r w:rsidR="004F0F5F" w:rsidRPr="001B1CFD">
        <w:rPr>
          <w:rFonts w:cs="Times New Roman"/>
          <w:szCs w:val="24"/>
        </w:rPr>
        <w:t xml:space="preserve">% at ages 5, 10, 20 and 25 years respectively predicted for cases born in 2020 were reported in Table 3. The studies demonstrated that the majority of deaths occurred within the first year of life, with survival plateauing after that. Survival has improved significantly over time, with an </w:t>
      </w:r>
      <w:r w:rsidR="003710B8" w:rsidRPr="001B1CFD">
        <w:rPr>
          <w:rFonts w:cs="Times New Roman"/>
          <w:szCs w:val="24"/>
        </w:rPr>
        <w:t xml:space="preserve">increased OR per 10-year increase in </w:t>
      </w:r>
      <w:r w:rsidR="004F0F5F" w:rsidRPr="001B1CFD">
        <w:rPr>
          <w:rFonts w:cs="Times New Roman"/>
          <w:szCs w:val="24"/>
        </w:rPr>
        <w:t>birth year 1.</w:t>
      </w:r>
      <w:r w:rsidR="007B086C" w:rsidRPr="001B1CFD">
        <w:rPr>
          <w:rFonts w:cs="Times New Roman"/>
          <w:szCs w:val="24"/>
        </w:rPr>
        <w:t>57</w:t>
      </w:r>
      <w:r w:rsidR="004F0F5F" w:rsidRPr="001B1CFD">
        <w:rPr>
          <w:rFonts w:cs="Times New Roman"/>
          <w:szCs w:val="24"/>
        </w:rPr>
        <w:t xml:space="preserve"> (95% CI 1.3</w:t>
      </w:r>
      <w:r w:rsidR="007B086C" w:rsidRPr="001B1CFD">
        <w:rPr>
          <w:rFonts w:cs="Times New Roman"/>
          <w:szCs w:val="24"/>
        </w:rPr>
        <w:t>7</w:t>
      </w:r>
      <w:r w:rsidR="004F0F5F" w:rsidRPr="001B1CFD">
        <w:rPr>
          <w:rFonts w:cs="Times New Roman"/>
          <w:szCs w:val="24"/>
        </w:rPr>
        <w:t>-1.8</w:t>
      </w:r>
      <w:r w:rsidR="007B086C" w:rsidRPr="001B1CFD">
        <w:rPr>
          <w:rFonts w:cs="Times New Roman"/>
          <w:szCs w:val="24"/>
        </w:rPr>
        <w:t>1</w:t>
      </w:r>
      <w:r w:rsidR="0012730B" w:rsidRPr="001B1CFD">
        <w:rPr>
          <w:rFonts w:cs="Times New Roman"/>
          <w:szCs w:val="24"/>
        </w:rPr>
        <w:t xml:space="preserve">, </w:t>
      </w:r>
      <w:r w:rsidR="0012730B" w:rsidRPr="001B1CFD">
        <w:rPr>
          <w:rFonts w:cs="Times New Roman"/>
          <w:i/>
          <w:szCs w:val="24"/>
        </w:rPr>
        <w:t>p</w:t>
      </w:r>
      <w:r w:rsidR="0012730B" w:rsidRPr="001B1CFD">
        <w:rPr>
          <w:rFonts w:cs="Times New Roman"/>
          <w:szCs w:val="24"/>
        </w:rPr>
        <w:t>&lt;0.001</w:t>
      </w:r>
      <w:r w:rsidR="004F0F5F" w:rsidRPr="001B1CFD">
        <w:rPr>
          <w:rFonts w:cs="Times New Roman"/>
          <w:szCs w:val="24"/>
        </w:rPr>
        <w:t xml:space="preserve">) (Table 3 and Fig </w:t>
      </w:r>
      <w:r w:rsidR="00A561A4" w:rsidRPr="001B1CFD">
        <w:rPr>
          <w:rFonts w:cs="Times New Roman"/>
          <w:szCs w:val="24"/>
        </w:rPr>
        <w:t>5</w:t>
      </w:r>
      <w:r w:rsidR="004F0F5F" w:rsidRPr="001B1CFD">
        <w:rPr>
          <w:rFonts w:cs="Times New Roman"/>
          <w:szCs w:val="24"/>
        </w:rPr>
        <w:t xml:space="preserve">). </w:t>
      </w:r>
    </w:p>
    <w:p w14:paraId="3DFD4F79" w14:textId="6F754BF8" w:rsidR="005419F1" w:rsidRPr="001B1CFD" w:rsidRDefault="005419F1" w:rsidP="005419F1">
      <w:pPr>
        <w:pStyle w:val="Heading2"/>
        <w:spacing w:before="240"/>
      </w:pPr>
      <w:r w:rsidRPr="001B1CFD">
        <w:t>Abdominal wall defects</w:t>
      </w:r>
    </w:p>
    <w:p w14:paraId="453FB08B" w14:textId="2E26DAF5" w:rsidR="005419F1" w:rsidRPr="001B1CFD" w:rsidRDefault="005419F1" w:rsidP="00671FC3">
      <w:pPr>
        <w:spacing w:before="0" w:after="0"/>
        <w:rPr>
          <w:rFonts w:cs="Times New Roman"/>
          <w:szCs w:val="24"/>
        </w:rPr>
      </w:pPr>
      <w:r w:rsidRPr="001B1CFD">
        <w:rPr>
          <w:rFonts w:cs="Times New Roman"/>
          <w:szCs w:val="24"/>
        </w:rPr>
        <w:t xml:space="preserve">Five studies </w:t>
      </w:r>
      <w:r w:rsidR="00671FC3" w:rsidRPr="001B1CFD">
        <w:rPr>
          <w:rFonts w:cs="Times New Roman"/>
          <w:szCs w:val="24"/>
        </w:rPr>
        <w:t xml:space="preserve">(n=4,845) reporting survival </w:t>
      </w:r>
      <w:r w:rsidRPr="001B1CFD">
        <w:rPr>
          <w:rFonts w:cs="Times New Roman"/>
          <w:szCs w:val="24"/>
        </w:rPr>
        <w:t>of children born with gastroschisis wer</w:t>
      </w:r>
      <w:r w:rsidR="00671FC3" w:rsidRPr="001B1CFD">
        <w:rPr>
          <w:rFonts w:cs="Times New Roman"/>
          <w:szCs w:val="24"/>
        </w:rPr>
        <w:t>e summarised in a meta-analysis</w:t>
      </w:r>
      <w:r w:rsidR="009753D5" w:rsidRPr="001B1CFD">
        <w:rPr>
          <w:rFonts w:cs="Times New Roman"/>
          <w:szCs w:val="24"/>
        </w:rPr>
        <w:t xml:space="preserve"> </w:t>
      </w:r>
      <w:r w:rsidR="00AC2DE7" w:rsidRPr="001B1CFD">
        <w:rPr>
          <w:rFonts w:cs="Times New Roman"/>
          <w:szCs w:val="24"/>
        </w:rPr>
        <w:fldChar w:fldCharType="begin">
          <w:fldData xml:space="preserve">PEVuZE5vdGU+PENpdGU+PEF1dGhvcj5SaXNieTwvQXV0aG9yPjxZZWFyPjIwMTc8L1llYXI+PFJl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YW5jZXQ8L2FiYnItMT48L2FsdC1wZXJpb2RpY2FsPjxwYWdlcz42NDktNTY8L3BhZ2VzPjx2b2x1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PEVuZE5vdGU+PENpdGU+PEF1dGhvcj5SaXNieTwvQXV0aG9yPjxZZWFyPjIwMTc8L1llYXI+PFJl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YW5jZXQ8L2FiYnItMT48L2FsdC1wZXJpb2RpY2FsPjxwYWdlcz42NDktNTY8L3BhZ2VzPjx2b2x1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AC2DE7" w:rsidRPr="001B1CFD">
        <w:rPr>
          <w:rFonts w:cs="Times New Roman"/>
          <w:szCs w:val="24"/>
        </w:rPr>
      </w:r>
      <w:r w:rsidR="00AC2DE7"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21" w:tooltip="Risby, 2017 #33" w:history="1">
        <w:r w:rsidR="000A2645">
          <w:rPr>
            <w:rFonts w:cs="Times New Roman"/>
            <w:noProof/>
            <w:szCs w:val="24"/>
          </w:rPr>
          <w:t>21</w:t>
        </w:r>
      </w:hyperlink>
      <w:r w:rsidR="000A2645">
        <w:rPr>
          <w:rFonts w:cs="Times New Roman"/>
          <w:noProof/>
          <w:szCs w:val="24"/>
        </w:rPr>
        <w:t>,</w:t>
      </w:r>
      <w:hyperlink w:anchor="_ENREF_40" w:tooltip="Wang, 2011 #39" w:history="1">
        <w:r w:rsidR="000A2645">
          <w:rPr>
            <w:rFonts w:cs="Times New Roman"/>
            <w:noProof/>
            <w:szCs w:val="24"/>
          </w:rPr>
          <w:t>40-42</w:t>
        </w:r>
      </w:hyperlink>
      <w:r w:rsidR="000A2645">
        <w:rPr>
          <w:rFonts w:cs="Times New Roman"/>
          <w:noProof/>
          <w:szCs w:val="24"/>
        </w:rPr>
        <w:t>]</w:t>
      </w:r>
      <w:r w:rsidR="00AC2DE7" w:rsidRPr="001B1CFD">
        <w:rPr>
          <w:rFonts w:cs="Times New Roman"/>
          <w:szCs w:val="24"/>
        </w:rPr>
        <w:fldChar w:fldCharType="end"/>
      </w:r>
      <w:r w:rsidR="00671FC3" w:rsidRPr="001B1CFD">
        <w:rPr>
          <w:rFonts w:cs="Times New Roman"/>
          <w:szCs w:val="24"/>
        </w:rPr>
        <w:t>.</w:t>
      </w:r>
      <w:r w:rsidRPr="001B1CFD">
        <w:rPr>
          <w:rFonts w:cs="Times New Roman"/>
          <w:szCs w:val="24"/>
        </w:rPr>
        <w:t xml:space="preserve"> </w:t>
      </w:r>
      <w:r w:rsidR="00671FC3" w:rsidRPr="001B1CFD">
        <w:rPr>
          <w:rFonts w:cs="Times New Roman"/>
          <w:szCs w:val="24"/>
        </w:rPr>
        <w:t xml:space="preserve">There was a statistically significant improvement in survival over time, with an increased OR of </w:t>
      </w:r>
      <w:r w:rsidR="00671FC3" w:rsidRPr="001B1CFD">
        <w:rPr>
          <w:rFonts w:cs="Times New Roman"/>
          <w:color w:val="000000"/>
          <w:szCs w:val="24"/>
        </w:rPr>
        <w:t>1.24 (</w:t>
      </w:r>
      <w:r w:rsidR="00671FC3" w:rsidRPr="001B1CFD">
        <w:rPr>
          <w:rFonts w:cs="Times New Roman"/>
          <w:szCs w:val="24"/>
        </w:rPr>
        <w:t xml:space="preserve">95% CI </w:t>
      </w:r>
      <w:r w:rsidR="00671FC3" w:rsidRPr="001B1CFD">
        <w:rPr>
          <w:rFonts w:cs="Times New Roman"/>
          <w:color w:val="000000"/>
          <w:szCs w:val="24"/>
        </w:rPr>
        <w:t xml:space="preserve">1.02-1.50, </w:t>
      </w:r>
      <w:r w:rsidR="00671FC3" w:rsidRPr="001B1CFD">
        <w:rPr>
          <w:rFonts w:cs="Times New Roman"/>
          <w:i/>
          <w:color w:val="000000"/>
          <w:szCs w:val="24"/>
        </w:rPr>
        <w:t>p</w:t>
      </w:r>
      <w:r w:rsidR="00671FC3" w:rsidRPr="001B1CFD">
        <w:rPr>
          <w:rFonts w:cs="Times New Roman"/>
          <w:color w:val="000000"/>
          <w:szCs w:val="24"/>
        </w:rPr>
        <w:t xml:space="preserve">=0.029) </w:t>
      </w:r>
      <w:r w:rsidR="00671FC3" w:rsidRPr="001B1CFD">
        <w:rPr>
          <w:rFonts w:cs="Times New Roman"/>
          <w:szCs w:val="24"/>
        </w:rPr>
        <w:t xml:space="preserve">per 10-year increase in birth year. </w:t>
      </w:r>
      <w:r w:rsidR="004A2C98" w:rsidRPr="001B1CFD">
        <w:rPr>
          <w:rFonts w:cs="Times New Roman"/>
          <w:szCs w:val="24"/>
        </w:rPr>
        <w:t xml:space="preserve">Similar to studies on CDH, the majority of deaths occurred within the first year of life, with survival plateauing after that. </w:t>
      </w:r>
      <w:r w:rsidR="00671FC3" w:rsidRPr="001B1CFD">
        <w:rPr>
          <w:rFonts w:cs="Times New Roman"/>
          <w:szCs w:val="24"/>
        </w:rPr>
        <w:t>The pooled survival estimates predicted for cases born in 2020 were 94</w:t>
      </w:r>
      <w:r w:rsidRPr="001B1CFD">
        <w:rPr>
          <w:rFonts w:cs="Times New Roman"/>
          <w:szCs w:val="24"/>
        </w:rPr>
        <w:t>%</w:t>
      </w:r>
      <w:r w:rsidR="00671FC3" w:rsidRPr="001B1CFD">
        <w:rPr>
          <w:rFonts w:cs="Times New Roman"/>
          <w:szCs w:val="24"/>
        </w:rPr>
        <w:t>. 93%</w:t>
      </w:r>
      <w:r w:rsidRPr="001B1CFD">
        <w:rPr>
          <w:rFonts w:cs="Times New Roman"/>
          <w:szCs w:val="24"/>
        </w:rPr>
        <w:t xml:space="preserve"> </w:t>
      </w:r>
      <w:r w:rsidR="00671FC3" w:rsidRPr="001B1CFD">
        <w:rPr>
          <w:rFonts w:cs="Times New Roman"/>
          <w:szCs w:val="24"/>
        </w:rPr>
        <w:t xml:space="preserve">and 92% </w:t>
      </w:r>
      <w:r w:rsidRPr="001B1CFD">
        <w:rPr>
          <w:rFonts w:cs="Times New Roman"/>
          <w:szCs w:val="24"/>
        </w:rPr>
        <w:t>at ages 5, 1</w:t>
      </w:r>
      <w:r w:rsidR="00671FC3" w:rsidRPr="001B1CFD">
        <w:rPr>
          <w:rFonts w:cs="Times New Roman"/>
          <w:szCs w:val="24"/>
        </w:rPr>
        <w:t>0 and 20</w:t>
      </w:r>
      <w:r w:rsidRPr="001B1CFD">
        <w:rPr>
          <w:rFonts w:cs="Times New Roman"/>
          <w:szCs w:val="24"/>
        </w:rPr>
        <w:t xml:space="preserve"> years</w:t>
      </w:r>
      <w:r w:rsidR="00671FC3" w:rsidRPr="001B1CFD">
        <w:rPr>
          <w:rFonts w:cs="Times New Roman"/>
          <w:szCs w:val="24"/>
        </w:rPr>
        <w:t>,</w:t>
      </w:r>
      <w:r w:rsidRPr="001B1CFD">
        <w:rPr>
          <w:rFonts w:cs="Times New Roman"/>
          <w:szCs w:val="24"/>
        </w:rPr>
        <w:t xml:space="preserve"> respectively </w:t>
      </w:r>
      <w:r w:rsidR="00671FC3" w:rsidRPr="001B1CFD">
        <w:rPr>
          <w:rFonts w:cs="Times New Roman"/>
          <w:szCs w:val="24"/>
        </w:rPr>
        <w:t>(</w:t>
      </w:r>
      <w:r w:rsidRPr="001B1CFD">
        <w:rPr>
          <w:rFonts w:cs="Times New Roman"/>
          <w:szCs w:val="24"/>
        </w:rPr>
        <w:t>Table 3</w:t>
      </w:r>
      <w:r w:rsidR="00671FC3" w:rsidRPr="001B1CFD">
        <w:rPr>
          <w:rFonts w:cs="Times New Roman"/>
          <w:szCs w:val="24"/>
        </w:rPr>
        <w:t xml:space="preserve"> and Fig 6)</w:t>
      </w:r>
      <w:r w:rsidRPr="001B1CFD">
        <w:rPr>
          <w:rFonts w:cs="Times New Roman"/>
          <w:szCs w:val="24"/>
        </w:rPr>
        <w:t>. Survival was consistently higher for gastroschisis than omphalocele in the three register-based studies</w:t>
      </w:r>
      <w:r w:rsidR="00B41ACE" w:rsidRPr="001B1CFD">
        <w:rPr>
          <w:rFonts w:cs="Times New Roman"/>
          <w:szCs w:val="24"/>
        </w:rPr>
        <w:t xml:space="preserve"> reporting survival for both conditions</w:t>
      </w:r>
      <w:r w:rsidRPr="001B1CFD">
        <w:rPr>
          <w:rFonts w:cs="Times New Roman"/>
          <w:szCs w:val="24"/>
        </w:rPr>
        <w:t xml:space="preserve"> </w:t>
      </w:r>
      <w:r w:rsidR="00572840" w:rsidRPr="001B1CFD">
        <w:rPr>
          <w:rFonts w:cs="Times New Roman"/>
          <w:szCs w:val="24"/>
        </w:rPr>
        <w:fldChar w:fldCharType="begin">
          <w:fldData xml:space="preserve">PEVuZE5vdGU+PENpdGU+PEF1dGhvcj5UZW5uYW50PC9BdXRob3I+PFllYXI+MjAxMDwvWWVhcj48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aXRsZT48YWJici0xPkxhbmNldDwvYWJici0xPjwvYWx0LXBlcmlvZGljYWw+PHBhZ2VzPjY0OS01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Z2k/VD1KUyZhbXA7Q1NDPVkmYW1wO05FV1M9TiZhbXA7UEFHRT1mdWxsdGV4dCZhbXA7RD1tZWQ2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PEVuZE5vdGU+PENpdGU+PEF1dGhvcj5UZW5uYW50PC9BdXRob3I+PFllYXI+MjAxMDwvWWVhcj48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aXRsZT48YWJici0xPkxhbmNldDwvYWJici0xPjwvYWx0LXBlcmlvZGljYWw+PHBhZ2VzPjY0OS01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Z2k/VD1KUyZhbXA7Q1NDPVkmYW1wO05FV1M9TiZhbXA7UEFHRT1mdWxsdGV4dCZhbXA7RD1tZWQ2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572840" w:rsidRPr="001B1CFD">
        <w:rPr>
          <w:rFonts w:cs="Times New Roman"/>
          <w:szCs w:val="24"/>
        </w:rPr>
      </w:r>
      <w:r w:rsidR="00572840"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1" w:tooltip="Wang, 2015 #40" w:history="1">
        <w:r w:rsidR="000A2645">
          <w:rPr>
            <w:rFonts w:cs="Times New Roman"/>
            <w:noProof/>
            <w:szCs w:val="24"/>
          </w:rPr>
          <w:t>41</w:t>
        </w:r>
      </w:hyperlink>
      <w:r w:rsidR="000A2645">
        <w:rPr>
          <w:rFonts w:cs="Times New Roman"/>
          <w:noProof/>
          <w:szCs w:val="24"/>
        </w:rPr>
        <w:t>]</w:t>
      </w:r>
      <w:r w:rsidR="00572840" w:rsidRPr="001B1CFD">
        <w:rPr>
          <w:rFonts w:cs="Times New Roman"/>
          <w:szCs w:val="24"/>
        </w:rPr>
        <w:fldChar w:fldCharType="end"/>
      </w:r>
      <w:r w:rsidR="00ED76D6" w:rsidRPr="001B1CFD">
        <w:rPr>
          <w:rFonts w:cs="Times New Roman"/>
          <w:szCs w:val="24"/>
        </w:rPr>
        <w:t xml:space="preserve"> (Table 2)</w:t>
      </w:r>
      <w:r w:rsidRPr="001B1CFD">
        <w:rPr>
          <w:rFonts w:cs="Times New Roman"/>
          <w:szCs w:val="24"/>
        </w:rPr>
        <w:t xml:space="preserve">. </w:t>
      </w:r>
    </w:p>
    <w:p w14:paraId="7A84DF95" w14:textId="2B81E543" w:rsidR="00631230" w:rsidRPr="001B1CFD" w:rsidRDefault="00631230" w:rsidP="005419F1">
      <w:pPr>
        <w:pStyle w:val="Heading2"/>
        <w:spacing w:before="240"/>
      </w:pPr>
      <w:r w:rsidRPr="001B1CFD">
        <w:t>Chr</w:t>
      </w:r>
      <w:r w:rsidR="00307FDF" w:rsidRPr="001B1CFD">
        <w:t>o</w:t>
      </w:r>
      <w:r w:rsidRPr="001B1CFD">
        <w:t xml:space="preserve">mosomal anomalies: </w:t>
      </w:r>
      <w:r w:rsidR="00307FDF" w:rsidRPr="001B1CFD">
        <w:t xml:space="preserve">trisomies 21, </w:t>
      </w:r>
      <w:r w:rsidRPr="001B1CFD">
        <w:t>13 and 18</w:t>
      </w:r>
    </w:p>
    <w:p w14:paraId="15190615" w14:textId="473D94B6" w:rsidR="004728EA" w:rsidRPr="001B1CFD" w:rsidRDefault="00BB11FC" w:rsidP="00A655F3">
      <w:pPr>
        <w:spacing w:before="0" w:after="0"/>
      </w:pPr>
      <w:r w:rsidRPr="001B1CFD">
        <w:rPr>
          <w:rFonts w:cs="Times New Roman"/>
          <w:szCs w:val="24"/>
        </w:rPr>
        <w:t xml:space="preserve">Survival of children born with Down syndrome (trisomy 21) </w:t>
      </w:r>
      <w:r w:rsidR="00B03C7E" w:rsidRPr="001B1CFD">
        <w:rPr>
          <w:rFonts w:cs="Times New Roman"/>
          <w:szCs w:val="24"/>
        </w:rPr>
        <w:t xml:space="preserve">reported by the presence of CHD </w:t>
      </w:r>
      <w:r w:rsidRPr="001B1CFD">
        <w:rPr>
          <w:rFonts w:cs="Times New Roman"/>
          <w:szCs w:val="24"/>
        </w:rPr>
        <w:t xml:space="preserve">in </w:t>
      </w:r>
      <w:r w:rsidR="00B03C7E" w:rsidRPr="001B1CFD">
        <w:rPr>
          <w:rFonts w:cs="Times New Roman"/>
          <w:szCs w:val="24"/>
        </w:rPr>
        <w:t>ten</w:t>
      </w:r>
      <w:r w:rsidR="00B65E8F" w:rsidRPr="001B1CFD">
        <w:rPr>
          <w:rFonts w:cs="Times New Roman"/>
          <w:szCs w:val="24"/>
        </w:rPr>
        <w:t xml:space="preserve"> </w:t>
      </w:r>
      <w:r w:rsidR="000650E2" w:rsidRPr="001B1CFD">
        <w:rPr>
          <w:rFonts w:cs="Times New Roman"/>
          <w:szCs w:val="24"/>
        </w:rPr>
        <w:t xml:space="preserve">studies </w:t>
      </w:r>
      <w:r w:rsidR="00996614" w:rsidRPr="001B1CFD">
        <w:rPr>
          <w:rFonts w:cs="Times New Roman"/>
          <w:szCs w:val="24"/>
        </w:rPr>
        <w:t xml:space="preserve">(22,317 live births) </w:t>
      </w:r>
      <w:r w:rsidR="000926A0" w:rsidRPr="001B1CFD">
        <w:rPr>
          <w:rFonts w:cs="Times New Roman"/>
          <w:szCs w:val="24"/>
        </w:rPr>
        <w:fldChar w:fldCharType="begin">
          <w:fldData xml:space="preserve">ZSBzdGVub3Npcy9jbiBbQ29uZ2VuaXRhbCBEaXNvcmRlcl08L2tleXdvcmQ+PGtleXdvcmQ+c21h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PEVuZE5vdGU+PENpdGU+PEF1dGhvcj5Ccm9kd2FsbDwvQXV0aG9yPjxZZWFyPjIwMTg8L1llYXI+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==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ZSBzdGVub3Npcy9jbiBbQ29uZ2VuaXRhbCBEaXNvcmRlcl08L2tleXdvcmQ+PGtleXdvcmQ+c21h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926A0" w:rsidRPr="001B1CFD">
        <w:rPr>
          <w:rFonts w:cs="Times New Roman"/>
          <w:szCs w:val="24"/>
        </w:rPr>
      </w:r>
      <w:r w:rsidR="000926A0" w:rsidRPr="001B1CFD">
        <w:rPr>
          <w:rFonts w:cs="Times New Roman"/>
          <w:szCs w:val="24"/>
        </w:rPr>
        <w:fldChar w:fldCharType="separate"/>
      </w:r>
      <w:r w:rsidR="000A2645">
        <w:rPr>
          <w:rFonts w:cs="Times New Roman"/>
          <w:noProof/>
          <w:szCs w:val="24"/>
        </w:rPr>
        <w:t>[</w:t>
      </w:r>
      <w:hyperlink w:anchor="_ENREF_14" w:tooltip="Rankin, 2012 #31" w:history="1">
        <w:r w:rsidR="000A2645">
          <w:rPr>
            <w:rFonts w:cs="Times New Roman"/>
            <w:noProof/>
            <w:szCs w:val="24"/>
          </w:rPr>
          <w:t>14</w:t>
        </w:r>
      </w:hyperlink>
      <w:r w:rsidR="000A2645">
        <w:rPr>
          <w:rFonts w:cs="Times New Roman"/>
          <w:noProof/>
          <w:szCs w:val="24"/>
        </w:rPr>
        <w:t>,</w:t>
      </w:r>
      <w:hyperlink w:anchor="_ENREF_19" w:tooltip="Kucik, 2013 #19" w:history="1">
        <w:r w:rsidR="000A2645">
          <w:rPr>
            <w:rFonts w:cs="Times New Roman"/>
            <w:noProof/>
            <w:szCs w:val="24"/>
          </w:rPr>
          <w:t>19</w:t>
        </w:r>
      </w:hyperlink>
      <w:r w:rsidR="000A2645">
        <w:rPr>
          <w:rFonts w:cs="Times New Roman"/>
          <w:noProof/>
          <w:szCs w:val="24"/>
        </w:rPr>
        <w:t>,</w:t>
      </w:r>
      <w:hyperlink w:anchor="_ENREF_22" w:tooltip="Brodwall, 2018 #5" w:history="1">
        <w:r w:rsidR="000A2645">
          <w:rPr>
            <w:rFonts w:cs="Times New Roman"/>
            <w:noProof/>
            <w:szCs w:val="24"/>
          </w:rPr>
          <w:t>22</w:t>
        </w:r>
      </w:hyperlink>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hyperlink w:anchor="_ENREF_65" w:tooltip="Frid, 1999 #11" w:history="1">
        <w:r w:rsidR="000A2645">
          <w:rPr>
            <w:rFonts w:cs="Times New Roman"/>
            <w:noProof/>
            <w:szCs w:val="24"/>
          </w:rPr>
          <w:t>65-70</w:t>
        </w:r>
      </w:hyperlink>
      <w:r w:rsidR="000A2645">
        <w:rPr>
          <w:rFonts w:cs="Times New Roman"/>
          <w:noProof/>
          <w:szCs w:val="24"/>
        </w:rPr>
        <w:t>]</w:t>
      </w:r>
      <w:r w:rsidR="000926A0" w:rsidRPr="001B1CFD">
        <w:rPr>
          <w:rFonts w:cs="Times New Roman"/>
          <w:szCs w:val="24"/>
        </w:rPr>
        <w:fldChar w:fldCharType="end"/>
      </w:r>
      <w:r w:rsidR="00307FDF" w:rsidRPr="001B1CFD">
        <w:rPr>
          <w:rFonts w:cs="Times New Roman"/>
          <w:szCs w:val="24"/>
        </w:rPr>
        <w:t xml:space="preserve"> </w:t>
      </w:r>
      <w:r w:rsidRPr="001B1CFD">
        <w:rPr>
          <w:rFonts w:cs="Times New Roman"/>
          <w:szCs w:val="24"/>
        </w:rPr>
        <w:t>was summarised in the meta-analysis. We found</w:t>
      </w:r>
      <w:r w:rsidR="00FB70DA" w:rsidRPr="001B1CFD">
        <w:rPr>
          <w:rFonts w:cs="Times New Roman"/>
          <w:szCs w:val="24"/>
        </w:rPr>
        <w:t xml:space="preserve"> significantly increasing survival trends</w:t>
      </w:r>
      <w:r w:rsidR="006751E8" w:rsidRPr="001B1CFD">
        <w:rPr>
          <w:rFonts w:cs="Times New Roman"/>
          <w:szCs w:val="24"/>
        </w:rPr>
        <w:t xml:space="preserve"> </w:t>
      </w:r>
      <w:r w:rsidRPr="001B1CFD">
        <w:rPr>
          <w:rFonts w:cs="Times New Roman"/>
          <w:szCs w:val="24"/>
        </w:rPr>
        <w:t>over time for children with</w:t>
      </w:r>
      <w:r w:rsidR="00715C61" w:rsidRPr="001B1CFD">
        <w:rPr>
          <w:rFonts w:cs="Times New Roman"/>
          <w:szCs w:val="24"/>
        </w:rPr>
        <w:t xml:space="preserve"> Down </w:t>
      </w:r>
      <w:r w:rsidR="00556D90" w:rsidRPr="001B1CFD">
        <w:rPr>
          <w:rFonts w:cs="Times New Roman"/>
          <w:szCs w:val="24"/>
        </w:rPr>
        <w:t xml:space="preserve">syndrome </w:t>
      </w:r>
      <w:r w:rsidR="00715C61" w:rsidRPr="001B1CFD">
        <w:rPr>
          <w:rFonts w:cs="Times New Roman"/>
          <w:szCs w:val="24"/>
        </w:rPr>
        <w:t xml:space="preserve">associated with </w:t>
      </w:r>
      <w:r w:rsidRPr="001B1CFD">
        <w:rPr>
          <w:rFonts w:cs="Times New Roman"/>
          <w:szCs w:val="24"/>
        </w:rPr>
        <w:t>CHD (</w:t>
      </w:r>
      <w:r w:rsidR="008028A7" w:rsidRPr="001B1CFD">
        <w:rPr>
          <w:rFonts w:cs="Times New Roman"/>
          <w:szCs w:val="24"/>
        </w:rPr>
        <w:t>OR=</w:t>
      </w:r>
      <w:r w:rsidR="007B086C" w:rsidRPr="001B1CFD">
        <w:rPr>
          <w:rFonts w:cs="Times New Roman"/>
          <w:szCs w:val="24"/>
        </w:rPr>
        <w:t>1.99</w:t>
      </w:r>
      <w:r w:rsidR="008028A7" w:rsidRPr="001B1CFD">
        <w:rPr>
          <w:rFonts w:cs="Times New Roman"/>
          <w:szCs w:val="24"/>
        </w:rPr>
        <w:t xml:space="preserve"> (95% CI </w:t>
      </w:r>
      <w:r w:rsidR="007B086C" w:rsidRPr="001B1CFD">
        <w:rPr>
          <w:rFonts w:cs="Times New Roman"/>
          <w:szCs w:val="24"/>
        </w:rPr>
        <w:t>1.67</w:t>
      </w:r>
      <w:r w:rsidR="008028A7" w:rsidRPr="001B1CFD">
        <w:rPr>
          <w:rFonts w:cs="Times New Roman"/>
          <w:szCs w:val="24"/>
        </w:rPr>
        <w:t>-2.</w:t>
      </w:r>
      <w:r w:rsidR="007B086C" w:rsidRPr="001B1CFD">
        <w:rPr>
          <w:rFonts w:cs="Times New Roman"/>
          <w:szCs w:val="24"/>
        </w:rPr>
        <w:t>37</w:t>
      </w:r>
      <w:r w:rsidR="0012730B" w:rsidRPr="001B1CFD">
        <w:rPr>
          <w:rFonts w:cs="Times New Roman"/>
          <w:szCs w:val="24"/>
        </w:rPr>
        <w:t xml:space="preserve">, </w:t>
      </w:r>
      <w:r w:rsidR="0012730B" w:rsidRPr="001B1CFD">
        <w:rPr>
          <w:rFonts w:cs="Times New Roman"/>
          <w:i/>
          <w:szCs w:val="24"/>
        </w:rPr>
        <w:t>p</w:t>
      </w:r>
      <w:r w:rsidR="0012730B" w:rsidRPr="001B1CFD">
        <w:rPr>
          <w:rFonts w:cs="Times New Roman"/>
          <w:szCs w:val="24"/>
        </w:rPr>
        <w:t>&lt;0.001</w:t>
      </w:r>
      <w:r w:rsidR="008028A7" w:rsidRPr="001B1CFD">
        <w:rPr>
          <w:rFonts w:cs="Times New Roman"/>
          <w:szCs w:val="24"/>
        </w:rPr>
        <w:t>) per</w:t>
      </w:r>
      <w:r w:rsidR="00910A3A" w:rsidRPr="001B1CFD">
        <w:rPr>
          <w:rFonts w:cs="Times New Roman"/>
          <w:szCs w:val="24"/>
        </w:rPr>
        <w:t xml:space="preserve"> 10-year increase in </w:t>
      </w:r>
      <w:r w:rsidR="008028A7" w:rsidRPr="001B1CFD">
        <w:rPr>
          <w:rFonts w:cs="Times New Roman"/>
          <w:szCs w:val="24"/>
        </w:rPr>
        <w:t>birth year</w:t>
      </w:r>
      <w:r w:rsidR="000650E2" w:rsidRPr="001B1CFD">
        <w:rPr>
          <w:rFonts w:cs="Times New Roman"/>
          <w:szCs w:val="24"/>
        </w:rPr>
        <w:t xml:space="preserve">; </w:t>
      </w:r>
      <w:r w:rsidR="00A655F3" w:rsidRPr="001B1CFD">
        <w:rPr>
          <w:rFonts w:cs="Times New Roman"/>
          <w:szCs w:val="24"/>
        </w:rPr>
        <w:t xml:space="preserve">Table 3 and </w:t>
      </w:r>
      <w:r w:rsidR="00307FDF" w:rsidRPr="001B1CFD">
        <w:rPr>
          <w:rFonts w:cs="Times New Roman"/>
          <w:szCs w:val="24"/>
        </w:rPr>
        <w:t>Fig</w:t>
      </w:r>
      <w:r w:rsidR="00A655F3" w:rsidRPr="001B1CFD">
        <w:rPr>
          <w:rFonts w:cs="Times New Roman"/>
          <w:szCs w:val="24"/>
        </w:rPr>
        <w:t xml:space="preserve"> </w:t>
      </w:r>
      <w:r w:rsidR="005419F1" w:rsidRPr="001B1CFD">
        <w:rPr>
          <w:rFonts w:cs="Times New Roman"/>
          <w:szCs w:val="24"/>
        </w:rPr>
        <w:t>7</w:t>
      </w:r>
      <w:r w:rsidR="00652AE1" w:rsidRPr="001B1CFD">
        <w:rPr>
          <w:rFonts w:cs="Times New Roman"/>
          <w:szCs w:val="24"/>
        </w:rPr>
        <w:t>). Children with Down syndrome without CHD ha</w:t>
      </w:r>
      <w:r w:rsidR="00A9623F" w:rsidRPr="001B1CFD">
        <w:rPr>
          <w:rFonts w:cs="Times New Roman"/>
          <w:szCs w:val="24"/>
        </w:rPr>
        <w:t xml:space="preserve">d </w:t>
      </w:r>
      <w:r w:rsidR="00652AE1" w:rsidRPr="001B1CFD">
        <w:rPr>
          <w:rFonts w:cs="Times New Roman"/>
          <w:szCs w:val="24"/>
        </w:rPr>
        <w:t xml:space="preserve">relatively </w:t>
      </w:r>
      <w:r w:rsidR="002325C4" w:rsidRPr="001B1CFD">
        <w:rPr>
          <w:rFonts w:cs="Times New Roman"/>
          <w:szCs w:val="24"/>
        </w:rPr>
        <w:t xml:space="preserve">high survival </w:t>
      </w:r>
      <w:r w:rsidR="00652AE1" w:rsidRPr="001B1CFD">
        <w:rPr>
          <w:rFonts w:cs="Times New Roman"/>
          <w:szCs w:val="24"/>
        </w:rPr>
        <w:t xml:space="preserve">for live births in 2000 with no </w:t>
      </w:r>
      <w:r w:rsidR="005E1E70" w:rsidRPr="001B1CFD">
        <w:rPr>
          <w:rFonts w:cs="Times New Roman"/>
          <w:szCs w:val="24"/>
        </w:rPr>
        <w:t xml:space="preserve">statistically significant </w:t>
      </w:r>
      <w:r w:rsidR="00652AE1" w:rsidRPr="001B1CFD">
        <w:rPr>
          <w:rFonts w:cs="Times New Roman"/>
          <w:szCs w:val="24"/>
        </w:rPr>
        <w:t xml:space="preserve">improvement over time predicted for those born in 2020 </w:t>
      </w:r>
      <w:r w:rsidR="00572840" w:rsidRPr="001B1CFD">
        <w:rPr>
          <w:rFonts w:cs="Times New Roman"/>
          <w:szCs w:val="24"/>
        </w:rPr>
        <w:t>(OR=</w:t>
      </w:r>
      <w:r w:rsidR="00572840" w:rsidRPr="001B1CFD">
        <w:rPr>
          <w:rFonts w:cs="Times New Roman"/>
          <w:color w:val="000000"/>
          <w:szCs w:val="24"/>
        </w:rPr>
        <w:t>1.17 (</w:t>
      </w:r>
      <w:r w:rsidR="00572840" w:rsidRPr="001B1CFD">
        <w:rPr>
          <w:rFonts w:cs="Times New Roman"/>
          <w:szCs w:val="24"/>
        </w:rPr>
        <w:t xml:space="preserve">95% CI </w:t>
      </w:r>
      <w:r w:rsidR="00572840" w:rsidRPr="001B1CFD">
        <w:rPr>
          <w:rFonts w:cs="Times New Roman"/>
          <w:color w:val="000000"/>
          <w:szCs w:val="24"/>
        </w:rPr>
        <w:t xml:space="preserve">0.91-1.5, </w:t>
      </w:r>
      <w:r w:rsidR="00572840" w:rsidRPr="001B1CFD">
        <w:rPr>
          <w:rFonts w:cs="Times New Roman"/>
          <w:i/>
          <w:color w:val="000000"/>
          <w:szCs w:val="24"/>
        </w:rPr>
        <w:t>p</w:t>
      </w:r>
      <w:r w:rsidR="00572840" w:rsidRPr="001B1CFD">
        <w:rPr>
          <w:rFonts w:cs="Times New Roman"/>
          <w:color w:val="000000"/>
          <w:szCs w:val="24"/>
        </w:rPr>
        <w:t xml:space="preserve">=0.23) </w:t>
      </w:r>
      <w:r w:rsidR="002325C4" w:rsidRPr="001B1CFD">
        <w:rPr>
          <w:rFonts w:cs="Times New Roman"/>
          <w:szCs w:val="24"/>
        </w:rPr>
        <w:t>(</w:t>
      </w:r>
      <w:r w:rsidR="0032143E" w:rsidRPr="001B1CFD">
        <w:rPr>
          <w:rFonts w:cs="Times New Roman"/>
          <w:szCs w:val="24"/>
        </w:rPr>
        <w:t>Table 3</w:t>
      </w:r>
      <w:r w:rsidR="0065386F" w:rsidRPr="001B1CFD">
        <w:rPr>
          <w:rFonts w:cs="Times New Roman"/>
          <w:szCs w:val="24"/>
        </w:rPr>
        <w:t xml:space="preserve"> and Fig</w:t>
      </w:r>
      <w:r w:rsidR="007B086C" w:rsidRPr="001B1CFD">
        <w:rPr>
          <w:rFonts w:cs="Times New Roman"/>
          <w:szCs w:val="24"/>
        </w:rPr>
        <w:t xml:space="preserve"> </w:t>
      </w:r>
      <w:r w:rsidR="005419F1" w:rsidRPr="001B1CFD">
        <w:rPr>
          <w:rFonts w:cs="Times New Roman"/>
          <w:szCs w:val="24"/>
        </w:rPr>
        <w:t>8</w:t>
      </w:r>
      <w:r w:rsidR="002325C4" w:rsidRPr="001B1CFD">
        <w:rPr>
          <w:rFonts w:cs="Times New Roman"/>
          <w:szCs w:val="24"/>
        </w:rPr>
        <w:t>).</w:t>
      </w:r>
      <w:r w:rsidR="005E1E70" w:rsidRPr="001B1CFD">
        <w:rPr>
          <w:rFonts w:cs="Times New Roman"/>
          <w:szCs w:val="24"/>
        </w:rPr>
        <w:t xml:space="preserve"> As there was a significant improvement in chi</w:t>
      </w:r>
      <w:r w:rsidR="00910A3A" w:rsidRPr="001B1CFD">
        <w:rPr>
          <w:rFonts w:cs="Times New Roman"/>
          <w:szCs w:val="24"/>
        </w:rPr>
        <w:t xml:space="preserve">ldren with Down syndrome with </w:t>
      </w:r>
      <w:r w:rsidR="005E1E70" w:rsidRPr="001B1CFD">
        <w:rPr>
          <w:rFonts w:cs="Times New Roman"/>
          <w:szCs w:val="24"/>
        </w:rPr>
        <w:t>CHD</w:t>
      </w:r>
      <w:r w:rsidR="000650E2" w:rsidRPr="001B1CFD">
        <w:rPr>
          <w:rFonts w:cs="Times New Roman"/>
          <w:szCs w:val="24"/>
        </w:rPr>
        <w:t>,</w:t>
      </w:r>
      <w:r w:rsidR="005E1E70" w:rsidRPr="001B1CFD">
        <w:rPr>
          <w:rFonts w:cs="Times New Roman"/>
          <w:szCs w:val="24"/>
        </w:rPr>
        <w:t xml:space="preserve"> the estimated improvement in children without CHD (although not statistically significant) was also modelled</w:t>
      </w:r>
      <w:r w:rsidR="00957C80" w:rsidRPr="001B1CFD">
        <w:rPr>
          <w:rFonts w:cs="Times New Roman"/>
          <w:szCs w:val="24"/>
        </w:rPr>
        <w:t>.</w:t>
      </w:r>
      <w:r w:rsidR="005E1E70" w:rsidRPr="001B1CFD">
        <w:rPr>
          <w:rFonts w:cs="Times New Roman"/>
          <w:szCs w:val="24"/>
        </w:rPr>
        <w:t xml:space="preserve"> For cases born in 2020, pooled survival for Down syndrome at ages 5, 10 and 20 years were estimated to be 9</w:t>
      </w:r>
      <w:r w:rsidR="007B086C" w:rsidRPr="001B1CFD">
        <w:rPr>
          <w:rFonts w:cs="Times New Roman"/>
          <w:szCs w:val="24"/>
        </w:rPr>
        <w:t>7</w:t>
      </w:r>
      <w:r w:rsidR="005E1E70" w:rsidRPr="001B1CFD">
        <w:rPr>
          <w:rFonts w:cs="Times New Roman"/>
          <w:szCs w:val="24"/>
        </w:rPr>
        <w:t>%, 9</w:t>
      </w:r>
      <w:r w:rsidR="007B086C" w:rsidRPr="001B1CFD">
        <w:rPr>
          <w:rFonts w:cs="Times New Roman"/>
          <w:szCs w:val="24"/>
        </w:rPr>
        <w:t>7</w:t>
      </w:r>
      <w:r w:rsidR="005E1E70" w:rsidRPr="001B1CFD">
        <w:rPr>
          <w:rFonts w:cs="Times New Roman"/>
          <w:szCs w:val="24"/>
        </w:rPr>
        <w:t>% and 9</w:t>
      </w:r>
      <w:r w:rsidR="007B086C" w:rsidRPr="001B1CFD">
        <w:rPr>
          <w:rFonts w:cs="Times New Roman"/>
          <w:szCs w:val="24"/>
        </w:rPr>
        <w:t>6</w:t>
      </w:r>
      <w:r w:rsidR="005E1E70" w:rsidRPr="001B1CFD">
        <w:rPr>
          <w:rFonts w:cs="Times New Roman"/>
          <w:szCs w:val="24"/>
        </w:rPr>
        <w:t xml:space="preserve">% for those </w:t>
      </w:r>
      <w:r w:rsidR="007B086C" w:rsidRPr="001B1CFD">
        <w:rPr>
          <w:rFonts w:cs="Times New Roman"/>
          <w:szCs w:val="24"/>
        </w:rPr>
        <w:t xml:space="preserve">both with and without </w:t>
      </w:r>
      <w:r w:rsidR="005E1E70" w:rsidRPr="001B1CFD">
        <w:rPr>
          <w:rFonts w:cs="Times New Roman"/>
          <w:szCs w:val="24"/>
        </w:rPr>
        <w:t>CHD</w:t>
      </w:r>
      <w:r w:rsidR="007B086C" w:rsidRPr="001B1CFD">
        <w:rPr>
          <w:rFonts w:cs="Times New Roman"/>
          <w:szCs w:val="24"/>
        </w:rPr>
        <w:t>.</w:t>
      </w:r>
    </w:p>
    <w:p w14:paraId="5F441B2F" w14:textId="6A9AFE89" w:rsidR="007D409C" w:rsidRPr="001B1CFD" w:rsidRDefault="00996614" w:rsidP="003A3188">
      <w:pPr>
        <w:spacing w:before="0" w:after="0"/>
        <w:ind w:firstLine="567"/>
        <w:rPr>
          <w:rFonts w:cs="Times New Roman"/>
          <w:szCs w:val="24"/>
        </w:rPr>
      </w:pPr>
      <w:r w:rsidRPr="001B1CFD">
        <w:rPr>
          <w:rFonts w:cs="Times New Roman"/>
          <w:szCs w:val="24"/>
        </w:rPr>
        <w:t>S</w:t>
      </w:r>
      <w:r w:rsidR="00D2564E" w:rsidRPr="001B1CFD">
        <w:rPr>
          <w:rFonts w:cs="Times New Roman"/>
          <w:szCs w:val="24"/>
        </w:rPr>
        <w:t xml:space="preserve">tudies </w:t>
      </w:r>
      <w:r w:rsidR="00E67676" w:rsidRPr="001B1CFD">
        <w:rPr>
          <w:rFonts w:cs="Times New Roman"/>
          <w:szCs w:val="24"/>
        </w:rPr>
        <w:t>analysing</w:t>
      </w:r>
      <w:r w:rsidR="00A90601" w:rsidRPr="001B1CFD">
        <w:rPr>
          <w:rFonts w:cs="Times New Roman"/>
          <w:szCs w:val="24"/>
        </w:rPr>
        <w:t xml:space="preserve"> long-term survival in children with </w:t>
      </w:r>
      <w:r w:rsidR="00F65DE0" w:rsidRPr="001B1CFD">
        <w:rPr>
          <w:rFonts w:cs="Times New Roman"/>
          <w:szCs w:val="24"/>
        </w:rPr>
        <w:t xml:space="preserve">trisomy 13 </w:t>
      </w:r>
      <w:r w:rsidRPr="001B1CFD">
        <w:rPr>
          <w:rFonts w:cs="Times New Roman"/>
          <w:szCs w:val="24"/>
        </w:rPr>
        <w:t xml:space="preserve">(n=4) </w:t>
      </w:r>
      <w:r w:rsidR="00F65DE0" w:rsidRPr="001B1CFD">
        <w:rPr>
          <w:rFonts w:cs="Times New Roman"/>
          <w:szCs w:val="24"/>
        </w:rPr>
        <w:t>and 18</w:t>
      </w:r>
      <w:r w:rsidR="00E67676" w:rsidRPr="001B1CFD">
        <w:rPr>
          <w:rFonts w:cs="Times New Roman"/>
          <w:szCs w:val="24"/>
        </w:rPr>
        <w:t xml:space="preserve"> </w:t>
      </w:r>
      <w:r w:rsidRPr="001B1CFD">
        <w:rPr>
          <w:rFonts w:cs="Times New Roman"/>
          <w:szCs w:val="24"/>
        </w:rPr>
        <w:t xml:space="preserve">(n=5) </w:t>
      </w:r>
      <w:r w:rsidR="00E67676" w:rsidRPr="001B1CFD">
        <w:rPr>
          <w:rFonts w:cs="Times New Roman"/>
          <w:szCs w:val="24"/>
        </w:rPr>
        <w:t xml:space="preserve">reported </w:t>
      </w:r>
      <w:r w:rsidR="00004102" w:rsidRPr="001B1CFD">
        <w:rPr>
          <w:rFonts w:cs="Times New Roman"/>
          <w:szCs w:val="24"/>
        </w:rPr>
        <w:t>consistently low</w:t>
      </w:r>
      <w:r w:rsidR="00715C61" w:rsidRPr="001B1CFD">
        <w:rPr>
          <w:rFonts w:cs="Times New Roman"/>
          <w:szCs w:val="24"/>
        </w:rPr>
        <w:t xml:space="preserve"> 1-year survival ranging from 12</w:t>
      </w:r>
      <w:r w:rsidR="00004102" w:rsidRPr="001B1CFD">
        <w:rPr>
          <w:rFonts w:cs="Times New Roman"/>
          <w:szCs w:val="24"/>
        </w:rPr>
        <w:t>%</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715C61" w:rsidRPr="001B1CFD">
        <w:rPr>
          <w:rFonts w:cs="Times New Roman"/>
          <w:szCs w:val="24"/>
        </w:rPr>
        <w:t xml:space="preserve"> to 21</w:t>
      </w:r>
      <w:r w:rsidR="00004102" w:rsidRPr="001B1CFD">
        <w:rPr>
          <w:rFonts w:cs="Times New Roman"/>
          <w:szCs w:val="24"/>
        </w:rPr>
        <w:t>%</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r w:rsidR="00073B21" w:rsidRPr="001B1CFD">
        <w:rPr>
          <w:rFonts w:cs="Times New Roman"/>
          <w:szCs w:val="24"/>
        </w:rPr>
        <w:fldChar w:fldCharType="end"/>
      </w:r>
      <w:r w:rsidR="00004102" w:rsidRPr="001B1CFD">
        <w:rPr>
          <w:rFonts w:cs="Times New Roman"/>
          <w:szCs w:val="24"/>
        </w:rPr>
        <w:t xml:space="preserve"> for trisomy 13 and from </w:t>
      </w:r>
      <w:r w:rsidR="00715C61" w:rsidRPr="001B1CFD">
        <w:rPr>
          <w:rFonts w:cs="Times New Roman"/>
          <w:szCs w:val="24"/>
        </w:rPr>
        <w:t>2</w:t>
      </w:r>
      <w:r w:rsidR="00004102" w:rsidRPr="001B1CFD">
        <w:rPr>
          <w:rFonts w:cs="Times New Roman"/>
          <w:szCs w:val="24"/>
        </w:rPr>
        <w:t>%</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r w:rsidR="00073B21" w:rsidRPr="001B1CFD">
        <w:rPr>
          <w:rFonts w:cs="Times New Roman"/>
          <w:szCs w:val="24"/>
        </w:rPr>
        <w:fldChar w:fldCharType="end"/>
      </w:r>
      <w:r w:rsidR="00601874" w:rsidRPr="001B1CFD">
        <w:rPr>
          <w:rFonts w:cs="Times New Roman"/>
          <w:szCs w:val="24"/>
        </w:rPr>
        <w:t xml:space="preserve"> to 20.</w:t>
      </w:r>
      <w:r w:rsidR="004363A2" w:rsidRPr="001B1CFD">
        <w:rPr>
          <w:rFonts w:cs="Times New Roman"/>
          <w:szCs w:val="24"/>
        </w:rPr>
        <w:t>6</w:t>
      </w:r>
      <w:r w:rsidR="00004102" w:rsidRPr="001B1CFD">
        <w:rPr>
          <w:rFonts w:cs="Times New Roman"/>
          <w:szCs w:val="24"/>
        </w:rPr>
        <w:t>%</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r w:rsidR="00073B21" w:rsidRPr="001B1CFD">
        <w:rPr>
          <w:rFonts w:cs="Times New Roman"/>
          <w:szCs w:val="24"/>
        </w:rPr>
        <w:fldChar w:fldCharType="end"/>
      </w:r>
      <w:r w:rsidR="00EE0601" w:rsidRPr="001B1CFD">
        <w:rPr>
          <w:rFonts w:cs="Times New Roman"/>
          <w:szCs w:val="24"/>
        </w:rPr>
        <w:t xml:space="preserve"> for trisomy 18 (Table 2). However, </w:t>
      </w:r>
      <w:r w:rsidR="004363A2" w:rsidRPr="001B1CFD">
        <w:rPr>
          <w:rFonts w:cs="Times New Roman"/>
          <w:szCs w:val="24"/>
        </w:rPr>
        <w:t xml:space="preserve">large studies from USA and Canada have shown that </w:t>
      </w:r>
      <w:r w:rsidR="00004102" w:rsidRPr="001B1CFD">
        <w:rPr>
          <w:rFonts w:cs="Times New Roman"/>
          <w:szCs w:val="24"/>
        </w:rPr>
        <w:t xml:space="preserve">the majority of those </w:t>
      </w:r>
      <w:r w:rsidR="007D409C" w:rsidRPr="001B1CFD">
        <w:rPr>
          <w:rFonts w:cs="Times New Roman"/>
          <w:szCs w:val="24"/>
        </w:rPr>
        <w:t xml:space="preserve">individuals </w:t>
      </w:r>
      <w:r w:rsidR="00004102" w:rsidRPr="001B1CFD">
        <w:rPr>
          <w:rFonts w:cs="Times New Roman"/>
          <w:szCs w:val="24"/>
        </w:rPr>
        <w:t>who survived to one year wer</w:t>
      </w:r>
      <w:r w:rsidR="00EE0601" w:rsidRPr="001B1CFD">
        <w:rPr>
          <w:rFonts w:cs="Times New Roman"/>
          <w:szCs w:val="24"/>
        </w:rPr>
        <w:t>e alive at five</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AB06E9" w:rsidRPr="001B1CFD">
        <w:rPr>
          <w:rFonts w:cs="Times New Roman"/>
          <w:szCs w:val="24"/>
        </w:rPr>
        <w:t>,</w:t>
      </w:r>
      <w:r w:rsidR="00EE0601" w:rsidRPr="001B1CFD">
        <w:rPr>
          <w:rFonts w:cs="Times New Roman"/>
          <w:szCs w:val="24"/>
        </w:rPr>
        <w:t xml:space="preserve"> ten</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25" w:tooltip="Nelson, 2016 #27" w:history="1">
        <w:r w:rsidR="000A2645">
          <w:rPr>
            <w:rFonts w:cs="Times New Roman"/>
            <w:noProof/>
            <w:szCs w:val="24"/>
          </w:rPr>
          <w:t>25</w:t>
        </w:r>
      </w:hyperlink>
      <w:r w:rsidR="000A2645">
        <w:rPr>
          <w:rFonts w:cs="Times New Roman"/>
          <w:noProof/>
          <w:szCs w:val="24"/>
        </w:rPr>
        <w:t>]</w:t>
      </w:r>
      <w:r w:rsidR="00073B21" w:rsidRPr="001B1CFD">
        <w:rPr>
          <w:rFonts w:cs="Times New Roman"/>
          <w:szCs w:val="24"/>
        </w:rPr>
        <w:fldChar w:fldCharType="end"/>
      </w:r>
      <w:r w:rsidR="00EE0601" w:rsidRPr="001B1CFD">
        <w:rPr>
          <w:rFonts w:cs="Times New Roman"/>
          <w:szCs w:val="24"/>
        </w:rPr>
        <w:t xml:space="preserve"> and 15</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r w:rsidR="00073B21" w:rsidRPr="001B1CFD">
        <w:rPr>
          <w:rFonts w:cs="Times New Roman"/>
          <w:szCs w:val="24"/>
        </w:rPr>
        <w:fldChar w:fldCharType="end"/>
      </w:r>
      <w:r w:rsidR="00EE0601" w:rsidRPr="001B1CFD">
        <w:rPr>
          <w:rFonts w:cs="Times New Roman"/>
          <w:szCs w:val="24"/>
        </w:rPr>
        <w:t xml:space="preserve"> </w:t>
      </w:r>
      <w:r w:rsidR="00004102" w:rsidRPr="001B1CFD">
        <w:rPr>
          <w:rFonts w:cs="Times New Roman"/>
          <w:szCs w:val="24"/>
        </w:rPr>
        <w:t>years</w:t>
      </w:r>
      <w:r w:rsidR="00EE0601" w:rsidRPr="001B1CFD">
        <w:rPr>
          <w:rFonts w:cs="Times New Roman"/>
          <w:szCs w:val="24"/>
        </w:rPr>
        <w:t>. A Canadian study</w:t>
      </w:r>
      <w:r w:rsidR="00CE7B94" w:rsidRPr="001B1CFD">
        <w:rPr>
          <w:rFonts w:cs="Times New Roman"/>
          <w:szCs w:val="24"/>
        </w:rPr>
        <w:t xml:space="preserve"> </w:t>
      </w:r>
      <w:r w:rsidR="00EE0601" w:rsidRPr="001B1CFD">
        <w:rPr>
          <w:rFonts w:cs="Times New Roman"/>
          <w:szCs w:val="24"/>
        </w:rPr>
        <w:t>reported that 76% and 65% of one-year survivors with trisomy 13 were alive at 5</w:t>
      </w:r>
      <w:r w:rsidR="00CE7B94" w:rsidRPr="001B1CFD">
        <w:rPr>
          <w:rFonts w:cs="Times New Roman"/>
          <w:szCs w:val="24"/>
        </w:rPr>
        <w:t xml:space="preserve"> and 10 </w:t>
      </w:r>
      <w:r w:rsidR="00EE0601" w:rsidRPr="001B1CFD">
        <w:rPr>
          <w:rFonts w:cs="Times New Roman"/>
          <w:szCs w:val="24"/>
        </w:rPr>
        <w:t xml:space="preserve">years respectively; the corresponding figures for trisomy 18 were </w:t>
      </w:r>
      <w:r w:rsidR="00CE7B94" w:rsidRPr="001B1CFD">
        <w:rPr>
          <w:rFonts w:cs="Times New Roman"/>
          <w:szCs w:val="24"/>
        </w:rPr>
        <w:t>90% and 77%</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25" w:tooltip="Nelson, 2016 #27" w:history="1">
        <w:r w:rsidR="000A2645">
          <w:rPr>
            <w:rFonts w:cs="Times New Roman"/>
            <w:noProof/>
            <w:szCs w:val="24"/>
          </w:rPr>
          <w:t>25</w:t>
        </w:r>
      </w:hyperlink>
      <w:r w:rsidR="000A2645">
        <w:rPr>
          <w:rFonts w:cs="Times New Roman"/>
          <w:noProof/>
          <w:szCs w:val="24"/>
        </w:rPr>
        <w:t>]</w:t>
      </w:r>
      <w:r w:rsidR="00073B21" w:rsidRPr="001B1CFD">
        <w:rPr>
          <w:rFonts w:cs="Times New Roman"/>
          <w:szCs w:val="24"/>
        </w:rPr>
        <w:fldChar w:fldCharType="end"/>
      </w:r>
      <w:r w:rsidR="00AB06E9" w:rsidRPr="001B1CFD">
        <w:rPr>
          <w:rFonts w:cs="Times New Roman"/>
          <w:szCs w:val="24"/>
        </w:rPr>
        <w:t>.</w:t>
      </w:r>
      <w:r w:rsidR="00CE7B94" w:rsidRPr="001B1CFD">
        <w:rPr>
          <w:rFonts w:cs="Times New Roman"/>
          <w:szCs w:val="24"/>
        </w:rPr>
        <w:t xml:space="preserve"> </w:t>
      </w:r>
      <w:r w:rsidR="00957C80" w:rsidRPr="001B1CFD">
        <w:rPr>
          <w:rFonts w:cs="Times New Roman"/>
          <w:szCs w:val="24"/>
        </w:rPr>
        <w:t>In a</w:t>
      </w:r>
      <w:r w:rsidR="00DD70BC" w:rsidRPr="001B1CFD">
        <w:rPr>
          <w:rFonts w:cs="Times New Roman"/>
          <w:szCs w:val="24"/>
        </w:rPr>
        <w:t xml:space="preserve"> </w:t>
      </w:r>
      <w:r w:rsidR="00631230" w:rsidRPr="001B1CFD">
        <w:rPr>
          <w:rFonts w:cs="Times New Roman"/>
          <w:szCs w:val="24"/>
        </w:rPr>
        <w:t>US</w:t>
      </w:r>
      <w:r w:rsidR="00DD70BC" w:rsidRPr="001B1CFD">
        <w:rPr>
          <w:rFonts w:cs="Times New Roman"/>
          <w:szCs w:val="24"/>
        </w:rPr>
        <w:t xml:space="preserve"> study, conditional 5-year survival (for those who survived the first year of life) was over 80% for both trisomy 13 and 18</w:t>
      </w:r>
      <w:r w:rsidR="00AB06E9" w:rsidRPr="001B1CFD">
        <w:rPr>
          <w:rFonts w:cs="Times New Roman"/>
          <w:szCs w:val="24"/>
        </w:rPr>
        <w:t xml:space="preserve"> </w:t>
      </w:r>
      <w:r w:rsidR="00073B21" w:rsidRPr="001B1CFD">
        <w:rPr>
          <w:rFonts w:cs="Times New Roman"/>
          <w:szCs w:val="24"/>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AB06E9" w:rsidRPr="001B1CFD">
        <w:rPr>
          <w:rFonts w:cs="Times New Roman"/>
          <w:szCs w:val="24"/>
        </w:rPr>
        <w:t>.</w:t>
      </w:r>
      <w:r w:rsidR="00E63791" w:rsidRPr="001B1CFD">
        <w:rPr>
          <w:rFonts w:cs="Times New Roman"/>
          <w:szCs w:val="24"/>
        </w:rPr>
        <w:t xml:space="preserve"> </w:t>
      </w:r>
      <w:r w:rsidR="00CA6B76" w:rsidRPr="001B1CFD">
        <w:rPr>
          <w:rFonts w:cs="Times New Roman"/>
          <w:szCs w:val="24"/>
        </w:rPr>
        <w:t>Four studies (n=2,174) reporting survival of children born with trisomy 18 were summarised in a meta-analysis</w:t>
      </w:r>
      <w:r w:rsidR="009753D5" w:rsidRPr="001B1CFD">
        <w:rPr>
          <w:rFonts w:cs="Times New Roman"/>
          <w:szCs w:val="24"/>
        </w:rPr>
        <w:t xml:space="preserve"> </w:t>
      </w:r>
      <w:r w:rsidR="00AC2DE7" w:rsidRPr="001B1CFD">
        <w:rPr>
          <w:rFonts w:cs="Times New Roman"/>
          <w:szCs w:val="24"/>
        </w:rPr>
        <w:fldChar w:fldCharType="begin">
          <w:fldData xml:space="preserve">PEVuZE5vdGU+PENpdGU+PEF1dGhvcj5NZXllcjwvQXV0aG9yPjxZZWFyPjIwMTY8L1llYXI+PFJl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Y051bT4yNjwvUmVjTnVtPjxEaXNwbGF5VGV4dD5bMjUsNDAsNDIsNzJdPC9EaXNwbGF5VGV4dD48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AC2DE7" w:rsidRPr="001B1CFD">
        <w:rPr>
          <w:rFonts w:cs="Times New Roman"/>
          <w:szCs w:val="24"/>
        </w:rPr>
      </w:r>
      <w:r w:rsidR="00AC2DE7" w:rsidRPr="001B1CFD">
        <w:rPr>
          <w:rFonts w:cs="Times New Roman"/>
          <w:szCs w:val="24"/>
        </w:rPr>
        <w:fldChar w:fldCharType="separate"/>
      </w:r>
      <w:r w:rsidR="000A2645">
        <w:rPr>
          <w:rFonts w:cs="Times New Roman"/>
          <w:noProof/>
          <w:szCs w:val="24"/>
        </w:rPr>
        <w:t>[</w:t>
      </w:r>
      <w:hyperlink w:anchor="_ENREF_25" w:tooltip="Nelson, 2016 #27" w:history="1">
        <w:r w:rsidR="000A2645">
          <w:rPr>
            <w:rFonts w:cs="Times New Roman"/>
            <w:noProof/>
            <w:szCs w:val="24"/>
          </w:rPr>
          <w:t>25</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AC2DE7" w:rsidRPr="001B1CFD">
        <w:rPr>
          <w:rFonts w:cs="Times New Roman"/>
          <w:szCs w:val="24"/>
        </w:rPr>
        <w:fldChar w:fldCharType="end"/>
      </w:r>
      <w:r w:rsidR="00CA6B76" w:rsidRPr="001B1CFD">
        <w:rPr>
          <w:rFonts w:cs="Times New Roman"/>
          <w:szCs w:val="24"/>
        </w:rPr>
        <w:t>. The pooled survival estimates predicted for cases born in 2020 were 14% and 13% at ages 5 and 10 years, respectively (Table 3 and S3 Fig).</w:t>
      </w:r>
      <w:r w:rsidR="00621CE6" w:rsidRPr="001B1CFD">
        <w:rPr>
          <w:rFonts w:cs="Times New Roman"/>
          <w:szCs w:val="24"/>
        </w:rPr>
        <w:t xml:space="preserve"> The time trends were not tested </w:t>
      </w:r>
      <w:r w:rsidR="00086BA4" w:rsidRPr="001B1CFD">
        <w:rPr>
          <w:rFonts w:cs="Times New Roman"/>
          <w:szCs w:val="24"/>
        </w:rPr>
        <w:t>d</w:t>
      </w:r>
      <w:r w:rsidR="001D07EE" w:rsidRPr="001B1CFD">
        <w:rPr>
          <w:rFonts w:cs="Times New Roman"/>
          <w:szCs w:val="24"/>
        </w:rPr>
        <w:t xml:space="preserve">ue to a very small size of the </w:t>
      </w:r>
      <w:r w:rsidR="00086BA4" w:rsidRPr="001B1CFD">
        <w:rPr>
          <w:rFonts w:cs="Times New Roman"/>
          <w:szCs w:val="24"/>
        </w:rPr>
        <w:t>most recent study reporting higher survival</w:t>
      </w:r>
      <w:r w:rsidR="009753D5" w:rsidRPr="001B1CFD">
        <w:rPr>
          <w:rFonts w:cs="Times New Roman"/>
          <w:szCs w:val="24"/>
        </w:rPr>
        <w:t>.</w:t>
      </w:r>
      <w:r w:rsidR="00086BA4" w:rsidRPr="001B1CFD">
        <w:rPr>
          <w:rFonts w:cs="Times New Roman"/>
          <w:szCs w:val="24"/>
        </w:rPr>
        <w:t xml:space="preserve">  </w:t>
      </w:r>
    </w:p>
    <w:p w14:paraId="7768CB2E" w14:textId="6BBEDF2B" w:rsidR="00A02935" w:rsidRPr="001B1CFD" w:rsidRDefault="004C1892" w:rsidP="003A3188">
      <w:pPr>
        <w:pStyle w:val="Heading2"/>
      </w:pPr>
      <w:r w:rsidRPr="001B1CFD">
        <w:t>Other congenital anomalies</w:t>
      </w:r>
    </w:p>
    <w:p w14:paraId="1484762D" w14:textId="4FBE0339" w:rsidR="00E24886" w:rsidRPr="001B1CFD" w:rsidRDefault="00E24886" w:rsidP="003A3188">
      <w:pPr>
        <w:spacing w:before="0" w:after="0"/>
        <w:rPr>
          <w:rFonts w:cs="Times New Roman"/>
          <w:szCs w:val="24"/>
        </w:rPr>
      </w:pPr>
      <w:r w:rsidRPr="001B1CFD">
        <w:rPr>
          <w:rFonts w:cs="Times New Roman"/>
          <w:szCs w:val="24"/>
        </w:rPr>
        <w:t>Fewer studies analysing survival in chi</w:t>
      </w:r>
      <w:r w:rsidR="005419F1" w:rsidRPr="001B1CFD">
        <w:rPr>
          <w:rFonts w:cs="Times New Roman"/>
          <w:szCs w:val="24"/>
        </w:rPr>
        <w:t>ldren born with limb anomalie</w:t>
      </w:r>
      <w:r w:rsidRPr="001B1CFD">
        <w:rPr>
          <w:rFonts w:cs="Times New Roman"/>
          <w:szCs w:val="24"/>
        </w:rPr>
        <w:t xml:space="preserve">s, renal anomalies, </w:t>
      </w:r>
      <w:r w:rsidR="00556D90" w:rsidRPr="001B1CFD">
        <w:rPr>
          <w:rFonts w:cs="Times New Roman"/>
          <w:szCs w:val="24"/>
        </w:rPr>
        <w:t xml:space="preserve">skeletal </w:t>
      </w:r>
      <w:r w:rsidRPr="001B1CFD">
        <w:rPr>
          <w:rFonts w:cs="Times New Roman"/>
          <w:szCs w:val="24"/>
        </w:rPr>
        <w:t xml:space="preserve">dysplasias and syndromes met our inclusion criteria, </w:t>
      </w:r>
      <w:r w:rsidR="002A17D5" w:rsidRPr="001B1CFD">
        <w:rPr>
          <w:rFonts w:cs="Times New Roman"/>
          <w:szCs w:val="24"/>
        </w:rPr>
        <w:t xml:space="preserve">with </w:t>
      </w:r>
      <w:r w:rsidR="00BC273C" w:rsidRPr="001B1CFD">
        <w:rPr>
          <w:rFonts w:cs="Times New Roman"/>
          <w:szCs w:val="24"/>
        </w:rPr>
        <w:t>four</w:t>
      </w:r>
      <w:r w:rsidR="002A17D5" w:rsidRPr="001B1CFD">
        <w:rPr>
          <w:rFonts w:cs="Times New Roman"/>
          <w:szCs w:val="24"/>
        </w:rPr>
        <w:t xml:space="preserve"> being</w:t>
      </w:r>
      <w:r w:rsidRPr="001B1CFD">
        <w:rPr>
          <w:rFonts w:cs="Times New Roman"/>
          <w:szCs w:val="24"/>
        </w:rPr>
        <w:t xml:space="preserve"> register-based studies </w:t>
      </w:r>
      <w:r w:rsidR="002A17D5" w:rsidRPr="001B1CFD">
        <w:rPr>
          <w:rFonts w:cs="Times New Roman"/>
          <w:szCs w:val="24"/>
        </w:rPr>
        <w:t xml:space="preserve">that </w:t>
      </w:r>
      <w:r w:rsidRPr="001B1CFD">
        <w:rPr>
          <w:rFonts w:cs="Times New Roman"/>
          <w:szCs w:val="24"/>
        </w:rPr>
        <w:t>analys</w:t>
      </w:r>
      <w:r w:rsidR="002A17D5" w:rsidRPr="001B1CFD">
        <w:rPr>
          <w:rFonts w:cs="Times New Roman"/>
          <w:szCs w:val="24"/>
        </w:rPr>
        <w:t>ed</w:t>
      </w:r>
      <w:r w:rsidRPr="001B1CFD">
        <w:rPr>
          <w:rFonts w:cs="Times New Roman"/>
          <w:szCs w:val="24"/>
        </w:rPr>
        <w:t xml:space="preserve"> </w:t>
      </w:r>
      <w:r w:rsidR="002A17D5" w:rsidRPr="001B1CFD">
        <w:rPr>
          <w:rFonts w:cs="Times New Roman"/>
          <w:szCs w:val="24"/>
        </w:rPr>
        <w:t>a range of main anomaly groups</w:t>
      </w:r>
      <w:r w:rsidR="002E3EDB" w:rsidRPr="001B1CFD">
        <w:rPr>
          <w:rFonts w:cs="Times New Roman"/>
          <w:szCs w:val="24"/>
        </w:rPr>
        <w:t xml:space="preserve">/subtypes </w:t>
      </w:r>
      <w:r w:rsidR="00073B21" w:rsidRPr="001B1CFD">
        <w:rPr>
          <w:rFonts w:cs="Times New Roman"/>
          <w:szCs w:val="24"/>
        </w:rPr>
        <w:fldChar w:fldCharType="begin">
          <w:fldData xml:space="preserve">PEVuZE5vdGU+PENpdGU+PEF1dGhvcj5UZW5uYW50PC9BdXRob3I+PFllYXI+MjAxMDwvWWVhcj48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aXRsZT48YWJici0xPkxhbmNldDwvYWJici0xPjwvYWx0LXBlcmlvZGljYWw+PHBhZ2VzPjY0OS01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Z2k/VD1KUyZhbXA7Q1NDPVkmYW1wO05FV1M9TiZhbXA7UEFHRT1mdWxsdGV4dCZhbXA7RD1tZWQ2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PEVuZE5vdGU+PENpdGU+PEF1dGhvcj5UZW5uYW50PC9BdXRob3I+PFllYXI+MjAxMDwvWWVhcj48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aXRsZT48YWJici0xPkxhbmNldDwvYWJici0xPjwvYWx0LXBlcmlvZGljYWw+PHBhZ2VzPjY0OS01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Z2k/VD1KUyZhbXA7Q1NDPVkmYW1wO05FV1M9TiZhbXA7UEFHRT1mdWxsdGV4dCZhbXA7RD1tZWQ2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hyperlink w:anchor="_ENREF_40" w:tooltip="Wang, 2011 #39" w:history="1">
        <w:r w:rsidR="000A2645">
          <w:rPr>
            <w:rFonts w:cs="Times New Roman"/>
            <w:noProof/>
            <w:szCs w:val="24"/>
          </w:rPr>
          <w:t>40-42</w:t>
        </w:r>
      </w:hyperlink>
      <w:r w:rsidR="000A2645">
        <w:rPr>
          <w:rFonts w:cs="Times New Roman"/>
          <w:noProof/>
          <w:szCs w:val="24"/>
        </w:rPr>
        <w:t>]</w:t>
      </w:r>
      <w:r w:rsidR="00073B21" w:rsidRPr="001B1CFD">
        <w:rPr>
          <w:rFonts w:cs="Times New Roman"/>
          <w:szCs w:val="24"/>
        </w:rPr>
        <w:fldChar w:fldCharType="end"/>
      </w:r>
      <w:r w:rsidR="002E3EDB" w:rsidRPr="001B1CFD">
        <w:rPr>
          <w:rFonts w:cs="Times New Roman"/>
          <w:szCs w:val="24"/>
        </w:rPr>
        <w:t xml:space="preserve"> </w:t>
      </w:r>
      <w:r w:rsidRPr="001B1CFD">
        <w:rPr>
          <w:rFonts w:cs="Times New Roman"/>
          <w:szCs w:val="24"/>
        </w:rPr>
        <w:t>(Table 2).</w:t>
      </w:r>
      <w:r w:rsidR="00FF24D0" w:rsidRPr="001B1CFD">
        <w:rPr>
          <w:rFonts w:cs="Times New Roman"/>
          <w:szCs w:val="24"/>
        </w:rPr>
        <w:t xml:space="preserve"> </w:t>
      </w:r>
    </w:p>
    <w:p w14:paraId="6446D1F4" w14:textId="391CB465" w:rsidR="00217938" w:rsidRPr="001B1CFD" w:rsidRDefault="00217938" w:rsidP="003A3188">
      <w:pPr>
        <w:spacing w:before="0" w:after="0"/>
        <w:ind w:firstLine="567"/>
        <w:rPr>
          <w:rFonts w:cs="Times New Roman"/>
          <w:szCs w:val="24"/>
        </w:rPr>
      </w:pPr>
      <w:r w:rsidRPr="001B1CFD">
        <w:rPr>
          <w:rFonts w:cs="Times New Roman"/>
          <w:szCs w:val="24"/>
        </w:rPr>
        <w:t xml:space="preserve">Survival of children born with upper or lower limb defects was similar </w:t>
      </w:r>
      <w:r w:rsidR="00512755" w:rsidRPr="001B1CFD">
        <w:rPr>
          <w:rFonts w:cs="Times New Roman"/>
          <w:szCs w:val="24"/>
        </w:rPr>
        <w:t xml:space="preserve">at about 87%-89% at 5 and 8 years of age </w:t>
      </w:r>
      <w:r w:rsidRPr="001B1CFD">
        <w:rPr>
          <w:rFonts w:cs="Times New Roman"/>
          <w:szCs w:val="24"/>
        </w:rPr>
        <w:t xml:space="preserve">in both US register-based studies </w:t>
      </w:r>
      <w:r w:rsidR="00512755" w:rsidRPr="001B1CFD">
        <w:rPr>
          <w:rFonts w:cs="Times New Roman"/>
          <w:szCs w:val="24"/>
        </w:rPr>
        <w:t>that included isolated anomalies and those with additional anomalies</w:t>
      </w:r>
      <w:r w:rsidR="00512755" w:rsidRPr="001B1CFD">
        <w:t xml:space="preserve"> </w:t>
      </w:r>
      <w:r w:rsidR="009341E5" w:rsidRPr="001B1CFD">
        <w:rPr>
          <w:rFonts w:cs="Times New Roman"/>
          <w:szCs w:val="24"/>
        </w:rPr>
        <w:fldChar w:fldCharType="begin">
          <w:fldData xml:space="preserve">PEVuZE5vdGU+PENpdGU+PEF1dGhvcj5XYW5nPC9BdXRob3I+PFllYXI+MjAxMTwvWWVhcj48UmVj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PEVuZE5vdGU+PENpdGU+PEF1dGhvcj5XYW5nPC9BdXRob3I+PFllYXI+MjAxMTwvWWVhcj48UmVj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9341E5" w:rsidRPr="001B1CFD">
        <w:rPr>
          <w:rFonts w:cs="Times New Roman"/>
          <w:szCs w:val="24"/>
        </w:rPr>
      </w:r>
      <w:r w:rsidR="009341E5" w:rsidRPr="001B1CFD">
        <w:rPr>
          <w:rFonts w:cs="Times New Roman"/>
          <w:szCs w:val="24"/>
        </w:rPr>
        <w:fldChar w:fldCharType="separate"/>
      </w:r>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1" w:tooltip="Wang, 2015 #40" w:history="1">
        <w:r w:rsidR="000A2645">
          <w:rPr>
            <w:rFonts w:cs="Times New Roman"/>
            <w:noProof/>
            <w:szCs w:val="24"/>
          </w:rPr>
          <w:t>41</w:t>
        </w:r>
      </w:hyperlink>
      <w:r w:rsidR="000A2645">
        <w:rPr>
          <w:rFonts w:cs="Times New Roman"/>
          <w:noProof/>
          <w:szCs w:val="24"/>
        </w:rPr>
        <w:t>]</w:t>
      </w:r>
      <w:r w:rsidR="009341E5" w:rsidRPr="001B1CFD">
        <w:rPr>
          <w:rFonts w:cs="Times New Roman"/>
          <w:szCs w:val="24"/>
        </w:rPr>
        <w:fldChar w:fldCharType="end"/>
      </w:r>
      <w:r w:rsidR="00512755" w:rsidRPr="001B1CFD">
        <w:rPr>
          <w:rFonts w:cs="Times New Roman"/>
          <w:szCs w:val="24"/>
        </w:rPr>
        <w:t xml:space="preserve">, while survival for upper limb defects was higher at 99% than that for lower limb defects at 93%% after 1 year of age in an English </w:t>
      </w:r>
      <w:r w:rsidRPr="001B1CFD">
        <w:rPr>
          <w:rFonts w:cs="Times New Roman"/>
          <w:szCs w:val="24"/>
        </w:rPr>
        <w:t xml:space="preserve"> </w:t>
      </w:r>
      <w:r w:rsidR="00512755" w:rsidRPr="001B1CFD">
        <w:rPr>
          <w:rFonts w:cs="Times New Roman"/>
          <w:szCs w:val="24"/>
        </w:rPr>
        <w:t>register-based study that included only isolate</w:t>
      </w:r>
      <w:r w:rsidR="00BC32DF" w:rsidRPr="001B1CFD">
        <w:rPr>
          <w:rFonts w:cs="Times New Roman"/>
          <w:szCs w:val="24"/>
        </w:rPr>
        <w:t>d</w:t>
      </w:r>
      <w:r w:rsidR="00512755" w:rsidRPr="001B1CFD">
        <w:rPr>
          <w:rFonts w:cs="Times New Roman"/>
          <w:szCs w:val="24"/>
        </w:rPr>
        <w:t xml:space="preserve"> anomalies </w:t>
      </w:r>
      <w:r w:rsidR="009341E5" w:rsidRPr="001B1CFD">
        <w:rPr>
          <w:rFonts w:cs="Times New Roman"/>
          <w:szCs w:val="24"/>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9341E5" w:rsidRPr="001B1CFD">
        <w:rPr>
          <w:rFonts w:cs="Times New Roman"/>
          <w:szCs w:val="24"/>
        </w:rPr>
      </w:r>
      <w:r w:rsidR="009341E5"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r w:rsidR="009341E5" w:rsidRPr="001B1CFD">
        <w:rPr>
          <w:rFonts w:cs="Times New Roman"/>
          <w:szCs w:val="24"/>
        </w:rPr>
        <w:fldChar w:fldCharType="end"/>
      </w:r>
      <w:r w:rsidR="00512755" w:rsidRPr="001B1CFD">
        <w:rPr>
          <w:rFonts w:cs="Times New Roman"/>
          <w:szCs w:val="24"/>
        </w:rPr>
        <w:t>. However, the latter, study was much smaller, with ≤3 deaths for these anomalies.</w:t>
      </w:r>
    </w:p>
    <w:p w14:paraId="1B6457D3" w14:textId="48E069C7" w:rsidR="00E24886" w:rsidRPr="001B1CFD" w:rsidRDefault="009830A6" w:rsidP="003A3188">
      <w:pPr>
        <w:spacing w:before="0" w:after="0"/>
        <w:ind w:firstLine="567"/>
        <w:rPr>
          <w:rFonts w:cs="Times New Roman"/>
          <w:szCs w:val="24"/>
        </w:rPr>
      </w:pPr>
      <w:r w:rsidRPr="001B1CFD">
        <w:rPr>
          <w:rFonts w:cs="Times New Roman"/>
          <w:szCs w:val="24"/>
        </w:rPr>
        <w:t xml:space="preserve">Survival of </w:t>
      </w:r>
      <w:r w:rsidR="000650E2" w:rsidRPr="001B1CFD">
        <w:rPr>
          <w:rFonts w:cs="Times New Roman"/>
          <w:szCs w:val="24"/>
        </w:rPr>
        <w:t xml:space="preserve">children with </w:t>
      </w:r>
      <w:r w:rsidRPr="001B1CFD">
        <w:rPr>
          <w:rFonts w:cs="Times New Roman"/>
          <w:szCs w:val="24"/>
        </w:rPr>
        <w:t xml:space="preserve">urinary system anomalies is </w:t>
      </w:r>
      <w:r w:rsidR="00C96075" w:rsidRPr="001B1CFD">
        <w:rPr>
          <w:rFonts w:cs="Times New Roman"/>
          <w:szCs w:val="24"/>
        </w:rPr>
        <w:t>not</w:t>
      </w:r>
      <w:r w:rsidRPr="001B1CFD">
        <w:rPr>
          <w:rFonts w:cs="Times New Roman"/>
          <w:szCs w:val="24"/>
        </w:rPr>
        <w:t xml:space="preserve"> comparable between the studies because of the differences in inclusion criteria (isolated vs non-isolated) a</w:t>
      </w:r>
      <w:r w:rsidR="00957C80" w:rsidRPr="001B1CFD">
        <w:rPr>
          <w:rFonts w:cs="Times New Roman"/>
          <w:szCs w:val="24"/>
        </w:rPr>
        <w:t>nd different birth year periods</w:t>
      </w:r>
      <w:r w:rsidRPr="001B1CFD">
        <w:rPr>
          <w:rFonts w:cs="Times New Roman"/>
          <w:szCs w:val="24"/>
        </w:rPr>
        <w:t xml:space="preserve"> </w:t>
      </w:r>
      <w:r w:rsidR="00B37AD2" w:rsidRPr="001B1CFD">
        <w:rPr>
          <w:rFonts w:cs="Times New Roman"/>
          <w:szCs w:val="24"/>
        </w:rPr>
        <w:t>(Table 2).</w:t>
      </w:r>
    </w:p>
    <w:p w14:paraId="4B11EEC7" w14:textId="35D46A20" w:rsidR="00F51910" w:rsidRPr="001B1CFD" w:rsidRDefault="00601874" w:rsidP="003A3188">
      <w:pPr>
        <w:spacing w:before="0" w:after="0"/>
        <w:ind w:firstLine="567"/>
        <w:rPr>
          <w:rFonts w:eastAsiaTheme="minorHAnsi" w:cs="Times New Roman"/>
          <w:szCs w:val="24"/>
        </w:rPr>
      </w:pPr>
      <w:r w:rsidRPr="001B1CFD">
        <w:rPr>
          <w:rFonts w:cs="Times New Roman"/>
          <w:szCs w:val="24"/>
        </w:rPr>
        <w:t>Four</w:t>
      </w:r>
      <w:r w:rsidR="00CB0BD7" w:rsidRPr="001B1CFD">
        <w:rPr>
          <w:rFonts w:cs="Times New Roman"/>
          <w:szCs w:val="24"/>
        </w:rPr>
        <w:t xml:space="preserve"> studies reporting survival/mortality for children with skeletal dysplasia beyond 1 year of age were </w:t>
      </w:r>
      <w:r w:rsidR="007A1D67" w:rsidRPr="001B1CFD">
        <w:rPr>
          <w:rFonts w:cs="Times New Roman"/>
          <w:szCs w:val="24"/>
        </w:rPr>
        <w:t xml:space="preserve">quite heterogeneous in terms of subtypes included which may have caused differences in survival between a recent Australian study </w:t>
      </w:r>
      <w:r w:rsidR="00DD6BFB" w:rsidRPr="001B1CFD">
        <w:rPr>
          <w:rFonts w:cs="Times New Roman"/>
          <w:szCs w:val="24"/>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DD6BFB" w:rsidRPr="001B1CFD">
        <w:rPr>
          <w:rFonts w:cs="Times New Roman"/>
          <w:szCs w:val="24"/>
        </w:rPr>
      </w:r>
      <w:r w:rsidR="00DD6BFB" w:rsidRPr="001B1CFD">
        <w:rPr>
          <w:rFonts w:cs="Times New Roman"/>
          <w:szCs w:val="24"/>
        </w:rPr>
        <w:fldChar w:fldCharType="separate"/>
      </w:r>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r w:rsidR="00DD6BFB" w:rsidRPr="001B1CFD">
        <w:rPr>
          <w:rFonts w:cs="Times New Roman"/>
          <w:szCs w:val="24"/>
        </w:rPr>
        <w:fldChar w:fldCharType="end"/>
      </w:r>
      <w:r w:rsidR="007A1D67" w:rsidRPr="001B1CFD">
        <w:rPr>
          <w:rFonts w:cs="Times New Roman"/>
          <w:szCs w:val="24"/>
        </w:rPr>
        <w:t xml:space="preserve"> and three other studies </w:t>
      </w:r>
      <w:r w:rsidR="00DD6BFB" w:rsidRPr="001B1CFD">
        <w:rPr>
          <w:szCs w:val="24"/>
        </w:rPr>
        <w:fldChar w:fldCharType="begin">
          <w:fldData xml:space="preserve">PEVuZE5vdGU+PENpdGU+PEF1dGhvcj5Gb2xrZXN0YWQ8L0F1dGhvcj48WWVhcj4yMDE2PC9ZZWFy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b2RpY2FsPjxwYWdlcz42NDktNTY8L3BhZ2VzPjx2b2x1bWU+Mzc1PC92b2x1bWU+PG51bWJlcj45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szCs w:val="24"/>
        </w:rPr>
        <w:instrText xml:space="preserve"> ADDIN EN.CITE </w:instrText>
      </w:r>
      <w:r w:rsidR="000A2645">
        <w:rPr>
          <w:szCs w:val="24"/>
        </w:rPr>
        <w:fldChar w:fldCharType="begin">
          <w:fldData xml:space="preserve">PEVuZE5vdGU+PENpdGU+PEF1dGhvcj5Gb2xrZXN0YWQ8L0F1dGhvcj48WWVhcj4yMDE2PC9ZZWFy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b2RpY2FsPjxwYWdlcz42NDktNTY8L3BhZ2VzPjx2b2x1bWU+Mzc1PC92b2x1bWU+PG51bWJlcj45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szCs w:val="24"/>
        </w:rPr>
        <w:instrText xml:space="preserve"> ADDIN EN.CITE.DATA </w:instrText>
      </w:r>
      <w:r w:rsidR="000A2645">
        <w:rPr>
          <w:szCs w:val="24"/>
        </w:rPr>
      </w:r>
      <w:r w:rsidR="000A2645">
        <w:rPr>
          <w:szCs w:val="24"/>
        </w:rPr>
        <w:fldChar w:fldCharType="end"/>
      </w:r>
      <w:r w:rsidR="00DD6BFB" w:rsidRPr="001B1CFD">
        <w:rPr>
          <w:szCs w:val="24"/>
        </w:rPr>
      </w:r>
      <w:r w:rsidR="00DD6BFB" w:rsidRPr="001B1CFD">
        <w:rPr>
          <w:szCs w:val="24"/>
        </w:rPr>
        <w:fldChar w:fldCharType="separate"/>
      </w:r>
      <w:r w:rsidR="000A2645">
        <w:rPr>
          <w:noProof/>
          <w:szCs w:val="24"/>
        </w:rPr>
        <w:t>[</w:t>
      </w:r>
      <w:hyperlink w:anchor="_ENREF_13" w:tooltip="Folkestad, 2016 #10" w:history="1">
        <w:r w:rsidR="000A2645">
          <w:rPr>
            <w:noProof/>
            <w:szCs w:val="24"/>
          </w:rPr>
          <w:t>13</w:t>
        </w:r>
      </w:hyperlink>
      <w:r w:rsidR="000A2645">
        <w:rPr>
          <w:noProof/>
          <w:szCs w:val="24"/>
        </w:rPr>
        <w:t>,</w:t>
      </w:r>
      <w:hyperlink w:anchor="_ENREF_15" w:tooltip="Tennant, 2010 #38" w:history="1">
        <w:r w:rsidR="000A2645">
          <w:rPr>
            <w:noProof/>
            <w:szCs w:val="24"/>
          </w:rPr>
          <w:t>15</w:t>
        </w:r>
      </w:hyperlink>
      <w:r w:rsidR="000A2645">
        <w:rPr>
          <w:noProof/>
          <w:szCs w:val="24"/>
        </w:rPr>
        <w:t>,</w:t>
      </w:r>
      <w:hyperlink w:anchor="_ENREF_20" w:tooltip="Simmons, 2014 #37" w:history="1">
        <w:r w:rsidR="000A2645">
          <w:rPr>
            <w:noProof/>
            <w:szCs w:val="24"/>
          </w:rPr>
          <w:t>20</w:t>
        </w:r>
      </w:hyperlink>
      <w:r w:rsidR="000A2645">
        <w:rPr>
          <w:noProof/>
          <w:szCs w:val="24"/>
        </w:rPr>
        <w:t>]</w:t>
      </w:r>
      <w:r w:rsidR="00DD6BFB" w:rsidRPr="001B1CFD">
        <w:rPr>
          <w:szCs w:val="24"/>
        </w:rPr>
        <w:fldChar w:fldCharType="end"/>
      </w:r>
      <w:r w:rsidR="007A1D67" w:rsidRPr="001B1CFD">
        <w:rPr>
          <w:szCs w:val="24"/>
        </w:rPr>
        <w:t>.</w:t>
      </w:r>
      <w:r w:rsidR="00544D47" w:rsidRPr="001B1CFD">
        <w:rPr>
          <w:rFonts w:eastAsiaTheme="minorHAnsi" w:cs="Times New Roman"/>
          <w:szCs w:val="24"/>
        </w:rPr>
        <w:t xml:space="preserve"> </w:t>
      </w:r>
    </w:p>
    <w:p w14:paraId="070C7F54" w14:textId="74B94D3E" w:rsidR="00CB0BD7" w:rsidRPr="001B1CFD" w:rsidRDefault="00657DF8" w:rsidP="003A3188">
      <w:pPr>
        <w:spacing w:before="0" w:after="0"/>
        <w:ind w:firstLine="567"/>
        <w:rPr>
          <w:rFonts w:cs="Times New Roman"/>
          <w:szCs w:val="24"/>
        </w:rPr>
      </w:pPr>
      <w:r w:rsidRPr="001B1CFD">
        <w:rPr>
          <w:rFonts w:cs="Times New Roman"/>
          <w:szCs w:val="24"/>
        </w:rPr>
        <w:t>Two studies reported survival in patients with Prader-Willi syndrome</w:t>
      </w:r>
      <w:r w:rsidR="00513AD8" w:rsidRPr="001B1CFD">
        <w:rPr>
          <w:rFonts w:cs="Times New Roman"/>
          <w:szCs w:val="24"/>
        </w:rPr>
        <w:t xml:space="preserve"> (PWS)</w:t>
      </w:r>
      <w:r w:rsidRPr="001B1CFD">
        <w:rPr>
          <w:rFonts w:cs="Times New Roman"/>
          <w:szCs w:val="24"/>
        </w:rPr>
        <w:t>, but the sample size was very low (n=10, with one death) in one</w:t>
      </w:r>
      <w:r w:rsidR="002E3EDB" w:rsidRPr="001B1CFD">
        <w:rPr>
          <w:rFonts w:cs="Times New Roman"/>
          <w:szCs w:val="24"/>
        </w:rPr>
        <w:t xml:space="preserve"> </w:t>
      </w:r>
      <w:r w:rsidR="00073B21" w:rsidRPr="001B1CFD">
        <w:rPr>
          <w:rFonts w:cs="Times New Roman"/>
          <w:szCs w:val="24"/>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5" w:tooltip="Tennant, 2010 #38" w:history="1">
        <w:r w:rsidR="000A2645">
          <w:rPr>
            <w:rFonts w:cs="Times New Roman"/>
            <w:noProof/>
            <w:szCs w:val="24"/>
          </w:rPr>
          <w:t>15</w:t>
        </w:r>
      </w:hyperlink>
      <w:r w:rsidR="000A2645">
        <w:rPr>
          <w:rFonts w:cs="Times New Roman"/>
          <w:noProof/>
          <w:szCs w:val="24"/>
        </w:rPr>
        <w:t>]</w:t>
      </w:r>
      <w:r w:rsidR="00073B21" w:rsidRPr="001B1CFD">
        <w:rPr>
          <w:rFonts w:cs="Times New Roman"/>
          <w:szCs w:val="24"/>
        </w:rPr>
        <w:fldChar w:fldCharType="end"/>
      </w:r>
      <w:r w:rsidR="002E3EDB" w:rsidRPr="001B1CFD">
        <w:rPr>
          <w:rFonts w:cs="Times New Roman"/>
          <w:szCs w:val="24"/>
        </w:rPr>
        <w:t>.</w:t>
      </w:r>
      <w:r w:rsidRPr="001B1CFD">
        <w:rPr>
          <w:rFonts w:cs="Times New Roman"/>
          <w:szCs w:val="24"/>
        </w:rPr>
        <w:t xml:space="preserve"> According to an Australian study using data from the </w:t>
      </w:r>
      <w:r w:rsidR="00513AD8" w:rsidRPr="001B1CFD">
        <w:rPr>
          <w:rFonts w:cs="Times New Roman"/>
          <w:szCs w:val="24"/>
        </w:rPr>
        <w:t>PWS</w:t>
      </w:r>
      <w:r w:rsidRPr="001B1CFD">
        <w:rPr>
          <w:rFonts w:cs="Times New Roman"/>
          <w:szCs w:val="24"/>
        </w:rPr>
        <w:t xml:space="preserve"> register</w:t>
      </w:r>
      <w:r w:rsidR="001D5934" w:rsidRPr="001B1CFD">
        <w:rPr>
          <w:rFonts w:cs="Times New Roman"/>
          <w:szCs w:val="24"/>
        </w:rPr>
        <w:t xml:space="preserve">, </w:t>
      </w:r>
      <w:r w:rsidRPr="001B1CFD">
        <w:rPr>
          <w:rFonts w:cs="Times New Roman"/>
          <w:szCs w:val="24"/>
        </w:rPr>
        <w:t xml:space="preserve">10-year survival (97%) was </w:t>
      </w:r>
      <w:r w:rsidR="000650E2" w:rsidRPr="001B1CFD">
        <w:rPr>
          <w:rFonts w:cs="Times New Roman"/>
          <w:szCs w:val="24"/>
        </w:rPr>
        <w:t>similar to</w:t>
      </w:r>
      <w:r w:rsidRPr="001B1CFD">
        <w:rPr>
          <w:rFonts w:cs="Times New Roman"/>
          <w:szCs w:val="24"/>
        </w:rPr>
        <w:t xml:space="preserve"> one-year survival (98.6%)</w:t>
      </w:r>
      <w:r w:rsidR="001D5934" w:rsidRPr="001B1CFD">
        <w:rPr>
          <w:rFonts w:cs="Times New Roman"/>
          <w:szCs w:val="24"/>
        </w:rPr>
        <w:t>, however, by age 25 it reduced to 89%</w:t>
      </w:r>
      <w:r w:rsidR="002E3EDB" w:rsidRPr="001B1CFD">
        <w:rPr>
          <w:rFonts w:cs="Times New Roman"/>
          <w:szCs w:val="24"/>
        </w:rPr>
        <w:t xml:space="preserve"> </w:t>
      </w:r>
      <w:r w:rsidR="00073B21" w:rsidRPr="001B1CFD">
        <w:rPr>
          <w:szCs w:val="24"/>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szCs w:val="24"/>
        </w:rPr>
        <w:instrText xml:space="preserve"> ADDIN EN.CITE </w:instrText>
      </w:r>
      <w:r w:rsidR="000A2645">
        <w:rPr>
          <w:szCs w:val="24"/>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szCs w:val="24"/>
        </w:rPr>
        <w:instrText xml:space="preserve"> ADDIN EN.CITE.DATA </w:instrText>
      </w:r>
      <w:r w:rsidR="000A2645">
        <w:rPr>
          <w:szCs w:val="24"/>
        </w:rPr>
      </w:r>
      <w:r w:rsidR="000A2645">
        <w:rPr>
          <w:szCs w:val="24"/>
        </w:rPr>
        <w:fldChar w:fldCharType="end"/>
      </w:r>
      <w:r w:rsidR="00073B21" w:rsidRPr="001B1CFD">
        <w:rPr>
          <w:szCs w:val="24"/>
        </w:rPr>
      </w:r>
      <w:r w:rsidR="00073B21" w:rsidRPr="001B1CFD">
        <w:rPr>
          <w:szCs w:val="24"/>
        </w:rPr>
        <w:fldChar w:fldCharType="separate"/>
      </w:r>
      <w:r w:rsidR="000A2645">
        <w:rPr>
          <w:noProof/>
          <w:szCs w:val="24"/>
        </w:rPr>
        <w:t>[</w:t>
      </w:r>
      <w:hyperlink w:anchor="_ENREF_73" w:tooltip="Lionti, 2012 #23" w:history="1">
        <w:r w:rsidR="000A2645">
          <w:rPr>
            <w:noProof/>
            <w:szCs w:val="24"/>
          </w:rPr>
          <w:t>73</w:t>
        </w:r>
      </w:hyperlink>
      <w:r w:rsidR="000A2645">
        <w:rPr>
          <w:noProof/>
          <w:szCs w:val="24"/>
        </w:rPr>
        <w:t>]</w:t>
      </w:r>
      <w:r w:rsidR="00073B21" w:rsidRPr="001B1CFD">
        <w:rPr>
          <w:szCs w:val="24"/>
        </w:rPr>
        <w:fldChar w:fldCharType="end"/>
      </w:r>
      <w:r w:rsidR="002E3EDB" w:rsidRPr="001B1CFD">
        <w:rPr>
          <w:szCs w:val="24"/>
        </w:rPr>
        <w:t>.</w:t>
      </w:r>
      <w:r w:rsidR="001D5934" w:rsidRPr="001B1CFD">
        <w:rPr>
          <w:rFonts w:cs="Times New Roman"/>
          <w:szCs w:val="24"/>
        </w:rPr>
        <w:t xml:space="preserve"> </w:t>
      </w:r>
    </w:p>
    <w:p w14:paraId="26E35E95" w14:textId="0E298B91" w:rsidR="00D2564E" w:rsidRPr="001B1CFD" w:rsidRDefault="00D2564E" w:rsidP="00E15BA8">
      <w:pPr>
        <w:pStyle w:val="Heading2"/>
      </w:pPr>
      <w:r w:rsidRPr="001B1CFD">
        <w:t xml:space="preserve">Factors associated with survival </w:t>
      </w:r>
      <w:r w:rsidR="00245235" w:rsidRPr="001B1CFD">
        <w:t xml:space="preserve">of </w:t>
      </w:r>
      <w:r w:rsidR="00E33063" w:rsidRPr="001B1CFD">
        <w:t>children with congenital anomalies</w:t>
      </w:r>
    </w:p>
    <w:p w14:paraId="7F1666C1" w14:textId="7C88F2F2" w:rsidR="00816D87" w:rsidRPr="001B1CFD" w:rsidRDefault="00816D87" w:rsidP="00E15BA8">
      <w:pPr>
        <w:spacing w:before="0" w:after="0"/>
        <w:rPr>
          <w:rFonts w:cs="Times New Roman"/>
          <w:szCs w:val="24"/>
        </w:rPr>
      </w:pPr>
      <w:r w:rsidRPr="001B1CFD">
        <w:rPr>
          <w:rFonts w:cs="Times New Roman"/>
          <w:szCs w:val="24"/>
        </w:rPr>
        <w:t xml:space="preserve">Table </w:t>
      </w:r>
      <w:r w:rsidR="0032143E" w:rsidRPr="001B1CFD">
        <w:rPr>
          <w:rFonts w:cs="Times New Roman"/>
          <w:szCs w:val="24"/>
        </w:rPr>
        <w:t>4</w:t>
      </w:r>
      <w:r w:rsidRPr="001B1CFD">
        <w:rPr>
          <w:rFonts w:cs="Times New Roman"/>
          <w:szCs w:val="24"/>
        </w:rPr>
        <w:t xml:space="preserve"> shows that </w:t>
      </w:r>
      <w:r w:rsidR="00481227" w:rsidRPr="001B1CFD">
        <w:rPr>
          <w:rFonts w:cs="Times New Roman"/>
          <w:szCs w:val="24"/>
        </w:rPr>
        <w:t xml:space="preserve">overall, </w:t>
      </w:r>
      <w:r w:rsidRPr="001B1CFD">
        <w:rPr>
          <w:rFonts w:cs="Times New Roman"/>
          <w:szCs w:val="24"/>
        </w:rPr>
        <w:t xml:space="preserve">long-term survival in children born with congenital anomalies was much lower than in the reference populations, with the risks </w:t>
      </w:r>
      <w:r w:rsidR="007534B7" w:rsidRPr="001B1CFD">
        <w:rPr>
          <w:rFonts w:cs="Times New Roman"/>
          <w:szCs w:val="24"/>
        </w:rPr>
        <w:t xml:space="preserve">of death </w:t>
      </w:r>
      <w:r w:rsidRPr="001B1CFD">
        <w:rPr>
          <w:rFonts w:cs="Times New Roman"/>
          <w:szCs w:val="24"/>
        </w:rPr>
        <w:t xml:space="preserve">varying from 6.7 to 12.9 </w:t>
      </w:r>
      <w:r w:rsidR="00BF3AEC" w:rsidRPr="001B1CFD">
        <w:rPr>
          <w:rFonts w:cs="Times New Roman"/>
          <w:szCs w:val="24"/>
        </w:rPr>
        <w:t xml:space="preserve">times greater than the general population </w:t>
      </w:r>
      <w:r w:rsidRPr="001B1CFD">
        <w:rPr>
          <w:rFonts w:cs="Times New Roman"/>
          <w:szCs w:val="24"/>
        </w:rPr>
        <w:t xml:space="preserve">in the three studies reporting this </w:t>
      </w:r>
      <w:r w:rsidR="00073B21" w:rsidRPr="001B1CFD">
        <w:rPr>
          <w:rFonts w:cs="Times New Roman"/>
          <w:szCs w:val="24"/>
        </w:rPr>
        <w:fldChar w:fldCharType="begin">
          <w:fldData xml:space="preserve">PEVuZE5vdGU+PENpdGU+PEF1dGhvcj5BZ2hhPC9BdXRob3I+PFllYXI+MjAwNjwvWWVhcj48UmVj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</w:fldData>
        </w:fldChar>
      </w:r>
      <w:r w:rsidR="00073B21" w:rsidRPr="001B1CFD">
        <w:rPr>
          <w:rFonts w:cs="Times New Roman"/>
          <w:szCs w:val="24"/>
        </w:rPr>
        <w:instrText xml:space="preserve"> ADDIN EN.CITE </w:instrText>
      </w:r>
      <w:r w:rsidR="00073B21" w:rsidRPr="001B1CFD">
        <w:rPr>
          <w:rFonts w:cs="Times New Roman"/>
          <w:szCs w:val="24"/>
        </w:rPr>
        <w:fldChar w:fldCharType="begin">
          <w:fldData xml:space="preserve">PEVuZE5vdGU+PENpdGU+PEF1dGhvcj5BZ2hhPC9BdXRob3I+PFllYXI+MjAwNjwvWWVhcj48UmVj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</w:fldData>
        </w:fldChar>
      </w:r>
      <w:r w:rsidR="00073B21" w:rsidRPr="001B1CFD">
        <w:rPr>
          <w:rFonts w:cs="Times New Roman"/>
          <w:szCs w:val="24"/>
        </w:rPr>
        <w:instrText xml:space="preserve"> ADDIN EN.CITE.DATA </w:instrText>
      </w:r>
      <w:r w:rsidR="00073B21" w:rsidRPr="001B1CFD">
        <w:rPr>
          <w:rFonts w:cs="Times New Roman"/>
          <w:szCs w:val="24"/>
        </w:rPr>
      </w:r>
      <w:r w:rsidR="00073B21" w:rsidRPr="001B1CFD">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73B21" w:rsidRPr="001B1CFD">
        <w:rPr>
          <w:rFonts w:cs="Times New Roman"/>
          <w:noProof/>
          <w:szCs w:val="24"/>
        </w:rPr>
        <w:t>[</w:t>
      </w:r>
      <w:hyperlink w:anchor="_ENREF_6" w:tooltip="Agha, 2006 #1" w:history="1">
        <w:r w:rsidR="000A2645" w:rsidRPr="001B1CFD">
          <w:rPr>
            <w:rFonts w:cs="Times New Roman"/>
            <w:noProof/>
            <w:szCs w:val="24"/>
          </w:rPr>
          <w:t>6-8</w:t>
        </w:r>
      </w:hyperlink>
      <w:r w:rsidR="00073B21" w:rsidRPr="001B1CFD">
        <w:rPr>
          <w:rFonts w:cs="Times New Roman"/>
          <w:noProof/>
          <w:szCs w:val="24"/>
        </w:rPr>
        <w:t>]</w:t>
      </w:r>
      <w:r w:rsidR="00073B21" w:rsidRPr="001B1CFD">
        <w:rPr>
          <w:rFonts w:cs="Times New Roman"/>
          <w:szCs w:val="24"/>
        </w:rPr>
        <w:fldChar w:fldCharType="end"/>
      </w:r>
      <w:r w:rsidR="00481227" w:rsidRPr="001B1CFD">
        <w:rPr>
          <w:rFonts w:cs="Times New Roman"/>
          <w:szCs w:val="24"/>
        </w:rPr>
        <w:t xml:space="preserve">. </w:t>
      </w:r>
      <w:r w:rsidRPr="001B1CFD">
        <w:rPr>
          <w:rFonts w:cs="Times New Roman"/>
          <w:szCs w:val="24"/>
        </w:rPr>
        <w:t>In the</w:t>
      </w:r>
      <w:r w:rsidR="00B32396" w:rsidRPr="001B1CFD">
        <w:rPr>
          <w:rFonts w:cs="Times New Roman"/>
          <w:szCs w:val="24"/>
        </w:rPr>
        <w:t xml:space="preserve"> US</w:t>
      </w:r>
      <w:r w:rsidRPr="001B1CFD">
        <w:rPr>
          <w:rFonts w:cs="Times New Roman"/>
          <w:szCs w:val="24"/>
        </w:rPr>
        <w:t xml:space="preserve"> study</w:t>
      </w:r>
      <w:r w:rsidR="000650E2" w:rsidRPr="001B1CFD">
        <w:rPr>
          <w:rFonts w:cs="Times New Roman"/>
          <w:szCs w:val="24"/>
        </w:rPr>
        <w:t>,</w:t>
      </w:r>
      <w:r w:rsidRPr="001B1CFD">
        <w:rPr>
          <w:rFonts w:cs="Times New Roman"/>
          <w:szCs w:val="24"/>
        </w:rPr>
        <w:t xml:space="preserve"> the hazard ratio (HR) of death at age 7 years was </w:t>
      </w:r>
      <w:r w:rsidR="0051756A" w:rsidRPr="001B1CFD">
        <w:rPr>
          <w:rFonts w:cs="Times New Roman"/>
          <w:szCs w:val="24"/>
        </w:rPr>
        <w:t>only slightly reduced</w:t>
      </w:r>
      <w:r w:rsidR="00160702" w:rsidRPr="001B1CFD">
        <w:rPr>
          <w:rFonts w:cs="Times New Roman"/>
          <w:szCs w:val="24"/>
        </w:rPr>
        <w:t xml:space="preserve"> </w:t>
      </w:r>
      <w:r w:rsidR="00481227" w:rsidRPr="001B1CFD">
        <w:rPr>
          <w:rFonts w:cs="Times New Roman"/>
          <w:szCs w:val="24"/>
        </w:rPr>
        <w:t>(from 7.2 to 6.9</w:t>
      </w:r>
      <w:r w:rsidR="000650E2" w:rsidRPr="001B1CFD">
        <w:rPr>
          <w:rFonts w:cs="Times New Roman"/>
          <w:szCs w:val="24"/>
        </w:rPr>
        <w:t>)</w:t>
      </w:r>
      <w:r w:rsidR="0051756A" w:rsidRPr="001B1CFD">
        <w:rPr>
          <w:rFonts w:cs="Times New Roman"/>
          <w:szCs w:val="24"/>
        </w:rPr>
        <w:t xml:space="preserve"> when</w:t>
      </w:r>
      <w:r w:rsidRPr="001B1CFD">
        <w:rPr>
          <w:rFonts w:cs="Times New Roman"/>
          <w:szCs w:val="24"/>
        </w:rPr>
        <w:t xml:space="preserve"> adjusted for child’s sex and mother’s race, age and education </w:t>
      </w:r>
      <w:r w:rsidR="00073B21" w:rsidRPr="001B1CFD">
        <w:rPr>
          <w:rFonts w:cs="Times New Roman"/>
          <w:szCs w:val="24"/>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cs="Times New Roman"/>
          <w:szCs w:val="24"/>
        </w:rPr>
        <w:instrText xml:space="preserve"> ADDIN EN.CITE </w:instrText>
      </w:r>
      <w:r w:rsidR="00073B21" w:rsidRPr="001B1CFD">
        <w:rPr>
          <w:rFonts w:cs="Times New Roman"/>
          <w:szCs w:val="24"/>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cs="Times New Roman"/>
          <w:szCs w:val="24"/>
        </w:rPr>
        <w:instrText xml:space="preserve"> ADDIN EN.CITE.DATA </w:instrText>
      </w:r>
      <w:r w:rsidR="00073B21" w:rsidRPr="001B1CFD">
        <w:rPr>
          <w:rFonts w:cs="Times New Roman"/>
          <w:szCs w:val="24"/>
        </w:rPr>
      </w:r>
      <w:r w:rsidR="00073B21" w:rsidRPr="001B1CFD">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73B21" w:rsidRPr="001B1CFD">
        <w:rPr>
          <w:rFonts w:cs="Times New Roman"/>
          <w:noProof/>
          <w:szCs w:val="24"/>
        </w:rPr>
        <w:t>[</w:t>
      </w:r>
      <w:hyperlink w:anchor="_ENREF_7" w:tooltip="Berger, 2003 #3" w:history="1">
        <w:r w:rsidR="000A2645" w:rsidRPr="001B1CFD">
          <w:rPr>
            <w:rFonts w:cs="Times New Roman"/>
            <w:noProof/>
            <w:szCs w:val="24"/>
          </w:rPr>
          <w:t>7</w:t>
        </w:r>
      </w:hyperlink>
      <w:r w:rsidR="00073B21" w:rsidRPr="001B1CFD">
        <w:rPr>
          <w:rFonts w:cs="Times New Roman"/>
          <w:noProof/>
          <w:szCs w:val="24"/>
        </w:rPr>
        <w:t>]</w:t>
      </w:r>
      <w:r w:rsidR="00073B21" w:rsidRPr="001B1CFD">
        <w:rPr>
          <w:rFonts w:cs="Times New Roman"/>
          <w:szCs w:val="24"/>
        </w:rPr>
        <w:fldChar w:fldCharType="end"/>
      </w:r>
      <w:r w:rsidRPr="001B1CFD">
        <w:rPr>
          <w:rFonts w:cs="Times New Roman"/>
          <w:szCs w:val="24"/>
        </w:rPr>
        <w:t xml:space="preserve"> (Table </w:t>
      </w:r>
      <w:r w:rsidR="0032143E" w:rsidRPr="001B1CFD">
        <w:rPr>
          <w:rFonts w:cs="Times New Roman"/>
          <w:szCs w:val="24"/>
        </w:rPr>
        <w:t>4</w:t>
      </w:r>
      <w:r w:rsidRPr="001B1CFD">
        <w:rPr>
          <w:rFonts w:cs="Times New Roman"/>
          <w:szCs w:val="24"/>
        </w:rPr>
        <w:t xml:space="preserve">). </w:t>
      </w:r>
      <w:r w:rsidR="00CD3EC4" w:rsidRPr="001B1CFD">
        <w:rPr>
          <w:rFonts w:cs="Times New Roman"/>
          <w:szCs w:val="24"/>
        </w:rPr>
        <w:t>Table 4</w:t>
      </w:r>
      <w:r w:rsidR="00F9560C" w:rsidRPr="001B1CFD">
        <w:rPr>
          <w:rFonts w:cs="Times New Roman"/>
          <w:szCs w:val="24"/>
        </w:rPr>
        <w:t xml:space="preserve"> also shows risks of death associated with </w:t>
      </w:r>
      <w:r w:rsidR="003F2ADA" w:rsidRPr="001B1CFD">
        <w:rPr>
          <w:rFonts w:cs="Times New Roman"/>
          <w:szCs w:val="24"/>
        </w:rPr>
        <w:t>some specific congenital anomalies</w:t>
      </w:r>
      <w:r w:rsidR="00F9560C" w:rsidRPr="001B1CFD">
        <w:rPr>
          <w:rFonts w:cs="Times New Roman"/>
          <w:szCs w:val="24"/>
        </w:rPr>
        <w:t xml:space="preserve"> compared to the reference population.</w:t>
      </w:r>
    </w:p>
    <w:p w14:paraId="4963983C" w14:textId="36A989EA" w:rsidR="00E83690" w:rsidRPr="001B1CFD" w:rsidRDefault="00BB0A39" w:rsidP="00E15BA8">
      <w:pPr>
        <w:spacing w:before="0" w:after="0"/>
        <w:ind w:firstLine="567"/>
        <w:rPr>
          <w:rFonts w:cs="Times New Roman"/>
          <w:szCs w:val="24"/>
        </w:rPr>
      </w:pPr>
      <w:r w:rsidRPr="001B1CFD">
        <w:rPr>
          <w:rFonts w:cs="Times New Roman"/>
          <w:szCs w:val="24"/>
        </w:rPr>
        <w:t xml:space="preserve">Studies </w:t>
      </w:r>
      <w:r w:rsidR="004A2634" w:rsidRPr="001B1CFD">
        <w:rPr>
          <w:rFonts w:cs="Times New Roman"/>
          <w:szCs w:val="24"/>
        </w:rPr>
        <w:t>analysing</w:t>
      </w:r>
      <w:r w:rsidR="00EE28CE" w:rsidRPr="001B1CFD">
        <w:rPr>
          <w:rFonts w:cs="Times New Roman"/>
          <w:szCs w:val="24"/>
        </w:rPr>
        <w:t xml:space="preserve"> </w:t>
      </w:r>
      <w:r w:rsidRPr="001B1CFD">
        <w:rPr>
          <w:rFonts w:cs="Times New Roman"/>
          <w:szCs w:val="24"/>
        </w:rPr>
        <w:t xml:space="preserve">survival predictors reported </w:t>
      </w:r>
      <w:r w:rsidR="00BF3AEC" w:rsidRPr="001B1CFD">
        <w:rPr>
          <w:rFonts w:cs="Times New Roman"/>
          <w:szCs w:val="24"/>
        </w:rPr>
        <w:t xml:space="preserve">the </w:t>
      </w:r>
      <w:r w:rsidRPr="001B1CFD">
        <w:rPr>
          <w:rFonts w:cs="Times New Roman"/>
          <w:szCs w:val="24"/>
        </w:rPr>
        <w:t>p</w:t>
      </w:r>
      <w:r w:rsidR="00FE1554" w:rsidRPr="001B1CFD">
        <w:rPr>
          <w:rFonts w:cs="Times New Roman"/>
          <w:szCs w:val="24"/>
        </w:rPr>
        <w:t xml:space="preserve">resence of additional </w:t>
      </w:r>
      <w:r w:rsidRPr="001B1CFD">
        <w:rPr>
          <w:rFonts w:cs="Times New Roman"/>
          <w:szCs w:val="24"/>
        </w:rPr>
        <w:t xml:space="preserve">major </w:t>
      </w:r>
      <w:r w:rsidR="00FE1554" w:rsidRPr="001B1CFD">
        <w:rPr>
          <w:rFonts w:cs="Times New Roman"/>
          <w:szCs w:val="24"/>
        </w:rPr>
        <w:t>anomalies</w:t>
      </w:r>
      <w:r w:rsidR="002479A3" w:rsidRPr="001B1CFD">
        <w:rPr>
          <w:rFonts w:cs="Times New Roman"/>
          <w:szCs w:val="24"/>
        </w:rPr>
        <w:t xml:space="preserve"> </w:t>
      </w:r>
      <w:r w:rsidR="00032D1A" w:rsidRPr="001B1CFD">
        <w:rPr>
          <w:rFonts w:cs="Times New Roman"/>
          <w:szCs w:val="24"/>
        </w:rPr>
        <w:t xml:space="preserve">as </w:t>
      </w:r>
      <w:r w:rsidR="007C0D12" w:rsidRPr="001B1CFD">
        <w:rPr>
          <w:rFonts w:cs="Times New Roman"/>
          <w:szCs w:val="24"/>
        </w:rPr>
        <w:t xml:space="preserve">a universal risk factor </w:t>
      </w:r>
      <w:r w:rsidRPr="001B1CFD">
        <w:rPr>
          <w:rFonts w:cs="Times New Roman"/>
          <w:szCs w:val="24"/>
        </w:rPr>
        <w:t>of</w:t>
      </w:r>
      <w:r w:rsidR="007C0D12" w:rsidRPr="001B1CFD">
        <w:rPr>
          <w:rFonts w:cs="Times New Roman"/>
          <w:szCs w:val="24"/>
        </w:rPr>
        <w:t xml:space="preserve"> reduced survival</w:t>
      </w:r>
      <w:r w:rsidR="00A752C7" w:rsidRPr="001B1CFD">
        <w:rPr>
          <w:rFonts w:cs="Times New Roman"/>
          <w:szCs w:val="24"/>
        </w:rPr>
        <w:t xml:space="preserve"> </w:t>
      </w:r>
      <w:r w:rsidR="00166E56" w:rsidRPr="001B1CFD">
        <w:rPr>
          <w:rFonts w:cs="Times New Roman"/>
          <w:szCs w:val="24"/>
        </w:rPr>
        <w:fldChar w:fldCharType="begin">
          <w:fldData xml:space="preserve">THUsIEMuPC9hdXRob3I+PGF1dGhvcj5TaGF3LCBHLiBNLjwvYXV0aG9yPjxhdXRob3I+Q2FuZmll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PEVuZE5vdGU+PENpdGU+PEF1dGhvcj5Ccm9kd2FsbDwvQXV0aG9yPjxZZWFyPjIwMTg8L1llYXI+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==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THUsIEMuPC9hdXRob3I+PGF1dGhvcj5TaGF3LCBHLiBNLjwvYXV0aG9yPjxhdXRob3I+Q2FuZmll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166E56" w:rsidRPr="001B1CFD">
        <w:rPr>
          <w:rFonts w:cs="Times New Roman"/>
          <w:szCs w:val="24"/>
        </w:rPr>
      </w:r>
      <w:r w:rsidR="00166E56" w:rsidRPr="001B1CFD">
        <w:rPr>
          <w:rFonts w:cs="Times New Roman"/>
          <w:szCs w:val="24"/>
        </w:rPr>
        <w:fldChar w:fldCharType="separate"/>
      </w:r>
      <w:r w:rsidR="000A2645">
        <w:rPr>
          <w:rFonts w:cs="Times New Roman"/>
          <w:noProof/>
          <w:szCs w:val="24"/>
        </w:rPr>
        <w:t>[</w:t>
      </w:r>
      <w:hyperlink w:anchor="_ENREF_9" w:tooltip="Oddsberg, 2012 #30" w:history="1">
        <w:r w:rsidR="000A2645">
          <w:rPr>
            <w:rFonts w:cs="Times New Roman"/>
            <w:noProof/>
            <w:szCs w:val="24"/>
          </w:rPr>
          <w:t>9</w:t>
        </w:r>
      </w:hyperlink>
      <w:r w:rsidR="000A2645">
        <w:rPr>
          <w:rFonts w:cs="Times New Roman"/>
          <w:noProof/>
          <w:szCs w:val="24"/>
        </w:rPr>
        <w:t>,</w:t>
      </w:r>
      <w:hyperlink w:anchor="_ENREF_14" w:tooltip="Rankin, 2012 #31" w:history="1">
        <w:r w:rsidR="000A2645">
          <w:rPr>
            <w:rFonts w:cs="Times New Roman"/>
            <w:noProof/>
            <w:szCs w:val="24"/>
          </w:rPr>
          <w:t>14</w:t>
        </w:r>
      </w:hyperlink>
      <w:r w:rsidR="000A2645">
        <w:rPr>
          <w:rFonts w:cs="Times New Roman"/>
          <w:noProof/>
          <w:szCs w:val="24"/>
        </w:rPr>
        <w:t>,</w:t>
      </w:r>
      <w:hyperlink w:anchor="_ENREF_19" w:tooltip="Kucik, 2013 #19" w:history="1">
        <w:r w:rsidR="000A2645">
          <w:rPr>
            <w:rFonts w:cs="Times New Roman"/>
            <w:noProof/>
            <w:szCs w:val="24"/>
          </w:rPr>
          <w:t>19</w:t>
        </w:r>
      </w:hyperlink>
      <w:r w:rsidR="000A2645">
        <w:rPr>
          <w:rFonts w:cs="Times New Roman"/>
          <w:noProof/>
          <w:szCs w:val="24"/>
        </w:rPr>
        <w:t>,</w:t>
      </w:r>
      <w:hyperlink w:anchor="_ENREF_22" w:tooltip="Brodwall, 2018 #5" w:history="1">
        <w:r w:rsidR="000A2645">
          <w:rPr>
            <w:rFonts w:cs="Times New Roman"/>
            <w:noProof/>
            <w:szCs w:val="24"/>
          </w:rPr>
          <w:t>22</w:t>
        </w:r>
      </w:hyperlink>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hyperlink w:anchor="_ENREF_37" w:tooltip="Davenport, 2011 #45" w:history="1">
        <w:r w:rsidR="000A2645">
          <w:rPr>
            <w:rFonts w:cs="Times New Roman"/>
            <w:noProof/>
            <w:szCs w:val="24"/>
          </w:rPr>
          <w:t>37</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4" w:tooltip="Sutton, 2008 #52" w:history="1">
        <w:r w:rsidR="000A2645">
          <w:rPr>
            <w:rFonts w:cs="Times New Roman"/>
            <w:noProof/>
            <w:szCs w:val="24"/>
          </w:rPr>
          <w:t>44</w:t>
        </w:r>
      </w:hyperlink>
      <w:r w:rsidR="000A2645">
        <w:rPr>
          <w:rFonts w:cs="Times New Roman"/>
          <w:noProof/>
          <w:szCs w:val="24"/>
        </w:rPr>
        <w:t>,</w:t>
      </w:r>
      <w:hyperlink w:anchor="_ENREF_46" w:tooltip="Shin, 2012 #35" w:history="1">
        <w:r w:rsidR="000A2645">
          <w:rPr>
            <w:rFonts w:cs="Times New Roman"/>
            <w:noProof/>
            <w:szCs w:val="24"/>
          </w:rPr>
          <w:t>46</w:t>
        </w:r>
      </w:hyperlink>
      <w:r w:rsidR="000A2645">
        <w:rPr>
          <w:rFonts w:cs="Times New Roman"/>
          <w:noProof/>
          <w:szCs w:val="24"/>
        </w:rPr>
        <w:t>,</w:t>
      </w:r>
      <w:hyperlink w:anchor="_ENREF_47" w:tooltip="Siffel, 2003 #36" w:history="1">
        <w:r w:rsidR="000A2645">
          <w:rPr>
            <w:rFonts w:cs="Times New Roman"/>
            <w:noProof/>
            <w:szCs w:val="24"/>
          </w:rPr>
          <w:t>47</w:t>
        </w:r>
      </w:hyperlink>
      <w:r w:rsidR="000A2645">
        <w:rPr>
          <w:rFonts w:cs="Times New Roman"/>
          <w:noProof/>
          <w:szCs w:val="24"/>
        </w:rPr>
        <w:t>,</w:t>
      </w:r>
      <w:hyperlink w:anchor="_ENREF_50" w:tooltip="Cassina, 2016 #7" w:history="1">
        <w:r w:rsidR="000A2645">
          <w:rPr>
            <w:rFonts w:cs="Times New Roman"/>
            <w:noProof/>
            <w:szCs w:val="24"/>
          </w:rPr>
          <w:t>50</w:t>
        </w:r>
      </w:hyperlink>
      <w:r w:rsidR="000A2645">
        <w:rPr>
          <w:rFonts w:cs="Times New Roman"/>
          <w:noProof/>
          <w:szCs w:val="24"/>
        </w:rPr>
        <w:t>,</w:t>
      </w:r>
      <w:hyperlink w:anchor="_ENREF_52" w:tooltip="Cassina, 2019 #299" w:history="1">
        <w:r w:rsidR="000A2645">
          <w:rPr>
            <w:rFonts w:cs="Times New Roman"/>
            <w:noProof/>
            <w:szCs w:val="24"/>
          </w:rPr>
          <w:t>52</w:t>
        </w:r>
      </w:hyperlink>
      <w:r w:rsidR="000A2645">
        <w:rPr>
          <w:rFonts w:cs="Times New Roman"/>
          <w:noProof/>
          <w:szCs w:val="24"/>
        </w:rPr>
        <w:t>,</w:t>
      </w:r>
      <w:hyperlink w:anchor="_ENREF_65" w:tooltip="Frid, 1999 #11" w:history="1">
        <w:r w:rsidR="000A2645">
          <w:rPr>
            <w:rFonts w:cs="Times New Roman"/>
            <w:noProof/>
            <w:szCs w:val="24"/>
          </w:rPr>
          <w:t>65</w:t>
        </w:r>
      </w:hyperlink>
      <w:r w:rsidR="000A2645">
        <w:rPr>
          <w:rFonts w:cs="Times New Roman"/>
          <w:noProof/>
          <w:szCs w:val="24"/>
        </w:rPr>
        <w:t>,</w:t>
      </w:r>
      <w:hyperlink w:anchor="_ENREF_66" w:tooltip="Glasson, 2016 #13" w:history="1">
        <w:r w:rsidR="000A2645">
          <w:rPr>
            <w:rFonts w:cs="Times New Roman"/>
            <w:noProof/>
            <w:szCs w:val="24"/>
          </w:rPr>
          <w:t>66</w:t>
        </w:r>
      </w:hyperlink>
      <w:r w:rsidR="000A2645">
        <w:rPr>
          <w:rFonts w:cs="Times New Roman"/>
          <w:noProof/>
          <w:szCs w:val="24"/>
        </w:rPr>
        <w:t>,</w:t>
      </w:r>
      <w:hyperlink w:anchor="_ENREF_68" w:tooltip="Hayes, 1997 #16" w:history="1">
        <w:r w:rsidR="000A2645">
          <w:rPr>
            <w:rFonts w:cs="Times New Roman"/>
            <w:noProof/>
            <w:szCs w:val="24"/>
          </w:rPr>
          <w:t>68</w:t>
        </w:r>
      </w:hyperlink>
      <w:r w:rsidR="000A2645">
        <w:rPr>
          <w:rFonts w:cs="Times New Roman"/>
          <w:noProof/>
          <w:szCs w:val="24"/>
        </w:rPr>
        <w:t>,</w:t>
      </w:r>
      <w:hyperlink w:anchor="_ENREF_69" w:tooltip="Leonard, 2000 #21" w:history="1">
        <w:r w:rsidR="000A2645">
          <w:rPr>
            <w:rFonts w:cs="Times New Roman"/>
            <w:noProof/>
            <w:szCs w:val="24"/>
          </w:rPr>
          <w:t>69</w:t>
        </w:r>
      </w:hyperlink>
      <w:r w:rsidR="000A2645">
        <w:rPr>
          <w:rFonts w:cs="Times New Roman"/>
          <w:noProof/>
          <w:szCs w:val="24"/>
        </w:rPr>
        <w:t>,</w:t>
      </w:r>
      <w:hyperlink w:anchor="_ENREF_71" w:tooltip="Chua, 2020 #298" w:history="1">
        <w:r w:rsidR="000A2645">
          <w:rPr>
            <w:rFonts w:cs="Times New Roman"/>
            <w:noProof/>
            <w:szCs w:val="24"/>
          </w:rPr>
          <w:t>71</w:t>
        </w:r>
      </w:hyperlink>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166E56" w:rsidRPr="001B1CFD">
        <w:rPr>
          <w:rFonts w:cs="Times New Roman"/>
          <w:szCs w:val="24"/>
        </w:rPr>
        <w:fldChar w:fldCharType="end"/>
      </w:r>
      <w:r w:rsidR="00C903B8" w:rsidRPr="001B1CFD">
        <w:rPr>
          <w:rFonts w:cs="Times New Roman"/>
          <w:szCs w:val="24"/>
        </w:rPr>
        <w:t xml:space="preserve"> </w:t>
      </w:r>
      <w:r w:rsidR="0032143E" w:rsidRPr="001B1CFD">
        <w:rPr>
          <w:rFonts w:cs="Times New Roman"/>
          <w:szCs w:val="24"/>
        </w:rPr>
        <w:t>(Table 5</w:t>
      </w:r>
      <w:r w:rsidR="00FD3F2F" w:rsidRPr="001B1CFD">
        <w:rPr>
          <w:rFonts w:cs="Times New Roman"/>
          <w:szCs w:val="24"/>
        </w:rPr>
        <w:t>)</w:t>
      </w:r>
      <w:r w:rsidR="00BC06E1" w:rsidRPr="001B1CFD">
        <w:rPr>
          <w:rFonts w:cs="Times New Roman"/>
          <w:szCs w:val="24"/>
        </w:rPr>
        <w:t>, even after adjustment for such factors as birth cohort, birth</w:t>
      </w:r>
      <w:r w:rsidR="000650E2" w:rsidRPr="001B1CFD">
        <w:rPr>
          <w:rFonts w:cs="Times New Roman"/>
          <w:szCs w:val="24"/>
        </w:rPr>
        <w:t xml:space="preserve"> </w:t>
      </w:r>
      <w:r w:rsidR="00BC06E1" w:rsidRPr="001B1CFD">
        <w:rPr>
          <w:rFonts w:cs="Times New Roman"/>
          <w:szCs w:val="24"/>
        </w:rPr>
        <w:t>weight and/or gestational age</w:t>
      </w:r>
      <w:r w:rsidR="00D32BFA" w:rsidRPr="001B1CFD">
        <w:rPr>
          <w:rFonts w:cs="Times New Roman"/>
          <w:szCs w:val="24"/>
        </w:rPr>
        <w:t xml:space="preserve"> at delivery</w:t>
      </w:r>
      <w:r w:rsidR="002E3EDB" w:rsidRPr="001B1CFD">
        <w:rPr>
          <w:rFonts w:cs="Times New Roman"/>
          <w:szCs w:val="24"/>
        </w:rPr>
        <w:t xml:space="preserve"> </w:t>
      </w:r>
      <w:r w:rsidR="00073B21" w:rsidRPr="001B1CFD">
        <w:rPr>
          <w:rFonts w:cs="Times New Roman"/>
          <w:szCs w:val="24"/>
        </w:rPr>
        <w:fldChar w:fldCharType="begin">
          <w:fldData xml:space="preserve">PEVuZE5vdGU+PENpdGU+PEF1dGhvcj5DYXNzaW5hPC9BdXRob3I+PFllYXI+MjAxNjwvWWVhcj48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PEVuZE5vdGU+PENpdGU+PEF1dGhvcj5DYXNzaW5hPC9BdXRob3I+PFllYXI+MjAxNjwvWWVhcj48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9" w:tooltip="Oddsberg, 2012 #30" w:history="1">
        <w:r w:rsidR="000A2645">
          <w:rPr>
            <w:rFonts w:cs="Times New Roman"/>
            <w:noProof/>
            <w:szCs w:val="24"/>
          </w:rPr>
          <w:t>9</w:t>
        </w:r>
      </w:hyperlink>
      <w:r w:rsidR="000A2645">
        <w:rPr>
          <w:rFonts w:cs="Times New Roman"/>
          <w:noProof/>
          <w:szCs w:val="24"/>
        </w:rPr>
        <w:t>,</w:t>
      </w:r>
      <w:hyperlink w:anchor="_ENREF_14" w:tooltip="Rankin, 2012 #31" w:history="1">
        <w:r w:rsidR="000A2645">
          <w:rPr>
            <w:rFonts w:cs="Times New Roman"/>
            <w:noProof/>
            <w:szCs w:val="24"/>
          </w:rPr>
          <w:t>14</w:t>
        </w:r>
      </w:hyperlink>
      <w:r w:rsidR="000A2645">
        <w:rPr>
          <w:rFonts w:cs="Times New Roman"/>
          <w:noProof/>
          <w:szCs w:val="24"/>
        </w:rPr>
        <w:t>,</w:t>
      </w:r>
      <w:hyperlink w:anchor="_ENREF_19" w:tooltip="Kucik, 2013 #19" w:history="1">
        <w:r w:rsidR="000A2645">
          <w:rPr>
            <w:rFonts w:cs="Times New Roman"/>
            <w:noProof/>
            <w:szCs w:val="24"/>
          </w:rPr>
          <w:t>19</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4" w:tooltip="Sutton, 2008 #52" w:history="1">
        <w:r w:rsidR="000A2645">
          <w:rPr>
            <w:rFonts w:cs="Times New Roman"/>
            <w:noProof/>
            <w:szCs w:val="24"/>
          </w:rPr>
          <w:t>44</w:t>
        </w:r>
      </w:hyperlink>
      <w:r w:rsidR="000A2645">
        <w:rPr>
          <w:rFonts w:cs="Times New Roman"/>
          <w:noProof/>
          <w:szCs w:val="24"/>
        </w:rPr>
        <w:t>,</w:t>
      </w:r>
      <w:hyperlink w:anchor="_ENREF_50" w:tooltip="Cassina, 2016 #7" w:history="1">
        <w:r w:rsidR="000A2645">
          <w:rPr>
            <w:rFonts w:cs="Times New Roman"/>
            <w:noProof/>
            <w:szCs w:val="24"/>
          </w:rPr>
          <w:t>50</w:t>
        </w:r>
      </w:hyperlink>
      <w:r w:rsidR="000A2645">
        <w:rPr>
          <w:rFonts w:cs="Times New Roman"/>
          <w:noProof/>
          <w:szCs w:val="24"/>
        </w:rPr>
        <w:t>,</w:t>
      </w:r>
      <w:hyperlink w:anchor="_ENREF_69" w:tooltip="Leonard, 2000 #21" w:history="1">
        <w:r w:rsidR="000A2645">
          <w:rPr>
            <w:rFonts w:cs="Times New Roman"/>
            <w:noProof/>
            <w:szCs w:val="24"/>
          </w:rPr>
          <w:t>69</w:t>
        </w:r>
      </w:hyperlink>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D33996" w:rsidRPr="001B1CFD">
        <w:rPr>
          <w:rFonts w:cs="Times New Roman"/>
          <w:szCs w:val="24"/>
        </w:rPr>
        <w:t xml:space="preserve"> (Table</w:t>
      </w:r>
      <w:r w:rsidR="00530F65" w:rsidRPr="001B1CFD">
        <w:rPr>
          <w:rFonts w:cs="Times New Roman"/>
          <w:szCs w:val="24"/>
        </w:rPr>
        <w:t xml:space="preserve"> 5</w:t>
      </w:r>
      <w:r w:rsidR="00D33996" w:rsidRPr="001B1CFD">
        <w:rPr>
          <w:rFonts w:cs="Times New Roman"/>
          <w:szCs w:val="24"/>
        </w:rPr>
        <w:t>)</w:t>
      </w:r>
      <w:r w:rsidR="00FD3F2F" w:rsidRPr="001B1CFD">
        <w:rPr>
          <w:rFonts w:cs="Times New Roman"/>
          <w:szCs w:val="24"/>
        </w:rPr>
        <w:t xml:space="preserve">. </w:t>
      </w:r>
      <w:r w:rsidR="00F47D60" w:rsidRPr="001B1CFD">
        <w:rPr>
          <w:rFonts w:cs="Times New Roman"/>
          <w:szCs w:val="24"/>
        </w:rPr>
        <w:t xml:space="preserve">Other common risk factors </w:t>
      </w:r>
      <w:r w:rsidR="009114D1" w:rsidRPr="00796AF8">
        <w:rPr>
          <w:rFonts w:cs="Times New Roman"/>
          <w:szCs w:val="24"/>
          <w:highlight w:val="yellow"/>
        </w:rPr>
        <w:t>associated with</w:t>
      </w:r>
      <w:r w:rsidR="00032D1A" w:rsidRPr="001B1CFD">
        <w:rPr>
          <w:rFonts w:cs="Times New Roman"/>
          <w:szCs w:val="24"/>
        </w:rPr>
        <w:t xml:space="preserve"> survival in children with </w:t>
      </w:r>
      <w:r w:rsidR="00E33063" w:rsidRPr="001B1CFD">
        <w:rPr>
          <w:rFonts w:cs="Times New Roman"/>
          <w:szCs w:val="24"/>
        </w:rPr>
        <w:t>congenital anomalies</w:t>
      </w:r>
      <w:r w:rsidR="0035470F" w:rsidRPr="001B1CFD">
        <w:rPr>
          <w:rFonts w:cs="Times New Roman"/>
          <w:szCs w:val="24"/>
        </w:rPr>
        <w:t xml:space="preserve"> </w:t>
      </w:r>
      <w:r w:rsidR="00F47D60" w:rsidRPr="001B1CFD">
        <w:rPr>
          <w:rFonts w:cs="Times New Roman"/>
          <w:szCs w:val="24"/>
        </w:rPr>
        <w:t xml:space="preserve">were </w:t>
      </w:r>
      <w:r w:rsidR="0035470F" w:rsidRPr="001B1CFD">
        <w:rPr>
          <w:rFonts w:cs="Times New Roman"/>
          <w:szCs w:val="24"/>
        </w:rPr>
        <w:t>low birth</w:t>
      </w:r>
      <w:r w:rsidR="00C96075" w:rsidRPr="001B1CFD">
        <w:rPr>
          <w:rFonts w:cs="Times New Roman"/>
          <w:szCs w:val="24"/>
        </w:rPr>
        <w:t xml:space="preserve"> </w:t>
      </w:r>
      <w:r w:rsidR="0035470F" w:rsidRPr="001B1CFD">
        <w:rPr>
          <w:rFonts w:cs="Times New Roman"/>
          <w:szCs w:val="24"/>
        </w:rPr>
        <w:t>weight (LBW)</w:t>
      </w:r>
      <w:r w:rsidR="002E3EDB" w:rsidRPr="001B1CFD">
        <w:rPr>
          <w:rFonts w:cs="Times New Roman"/>
          <w:szCs w:val="24"/>
        </w:rPr>
        <w:t xml:space="preserve"> </w:t>
      </w:r>
      <w:r w:rsidR="00166E56" w:rsidRPr="001B1CFD">
        <w:rPr>
          <w:rFonts w:cs="Times New Roman"/>
          <w:szCs w:val="24"/>
        </w:rPr>
        <w:fldChar w:fldCharType="begin">
          <w:fldData xml:space="preserve">Y2VkaXJlY3Rhc3NldHMuY29tLzI3MjUyMS8xLXMyLjAtUzAwMjIzNDc2MjBYMDAwMjMvMS1zMi4w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PEVuZE5vdGU+PENpdGU+PEF1dGhvcj5DYXNzaW5hPC9BdXRob3I+PFllYXI+MjAxNjwvWWVhcj48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IE1vbCBUZXJhdG9sPC9hYmJyLTE+PC9wZXJpb2RpY2FsPjxwYWdlcz45OTUtMTAwMzwvcGFnZXM+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==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A2645">
        <w:rPr>
          <w:rFonts w:cs="Times New Roman"/>
          <w:szCs w:val="24"/>
        </w:rPr>
        <w:fldChar w:fldCharType="begin">
          <w:fldData xml:space="preserve">Y2VkaXJlY3Rhc3NldHMuY29tLzI3MjUyMS8xLXMyLjAtUzAwMjIzNDc2MjBYMDAwMjMvMS1zMi4w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166E56" w:rsidRPr="001B1CFD">
        <w:rPr>
          <w:rFonts w:cs="Times New Roman"/>
          <w:szCs w:val="24"/>
        </w:rPr>
      </w:r>
      <w:r w:rsidR="00166E56" w:rsidRPr="001B1CFD">
        <w:rPr>
          <w:rFonts w:cs="Times New Roman"/>
          <w:szCs w:val="24"/>
        </w:rPr>
        <w:fldChar w:fldCharType="separate"/>
      </w:r>
      <w:r w:rsidR="000A2645">
        <w:rPr>
          <w:rFonts w:cs="Times New Roman"/>
          <w:noProof/>
          <w:szCs w:val="24"/>
        </w:rPr>
        <w:t>[</w:t>
      </w:r>
      <w:hyperlink w:anchor="_ENREF_9" w:tooltip="Oddsberg, 2012 #30" w:history="1">
        <w:r w:rsidR="000A2645">
          <w:rPr>
            <w:rFonts w:cs="Times New Roman"/>
            <w:noProof/>
            <w:szCs w:val="24"/>
          </w:rPr>
          <w:t>9</w:t>
        </w:r>
      </w:hyperlink>
      <w:r w:rsidR="000A2645">
        <w:rPr>
          <w:rFonts w:cs="Times New Roman"/>
          <w:noProof/>
          <w:szCs w:val="24"/>
        </w:rPr>
        <w:t>,</w:t>
      </w:r>
      <w:hyperlink w:anchor="_ENREF_14" w:tooltip="Rankin, 2012 #31" w:history="1">
        <w:r w:rsidR="000A2645">
          <w:rPr>
            <w:rFonts w:cs="Times New Roman"/>
            <w:noProof/>
            <w:szCs w:val="24"/>
          </w:rPr>
          <w:t>14</w:t>
        </w:r>
      </w:hyperlink>
      <w:r w:rsidR="000A2645">
        <w:rPr>
          <w:rFonts w:cs="Times New Roman"/>
          <w:noProof/>
          <w:szCs w:val="24"/>
        </w:rPr>
        <w:t>,</w:t>
      </w:r>
      <w:hyperlink w:anchor="_ENREF_19" w:tooltip="Kucik, 2013 #19" w:history="1">
        <w:r w:rsidR="000A2645">
          <w:rPr>
            <w:rFonts w:cs="Times New Roman"/>
            <w:noProof/>
            <w:szCs w:val="24"/>
          </w:rPr>
          <w:t>19</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7" w:tooltip="Siffel, 2003 #36" w:history="1">
        <w:r w:rsidR="000A2645">
          <w:rPr>
            <w:rFonts w:cs="Times New Roman"/>
            <w:noProof/>
            <w:szCs w:val="24"/>
          </w:rPr>
          <w:t>47</w:t>
        </w:r>
      </w:hyperlink>
      <w:r w:rsidR="000A2645">
        <w:rPr>
          <w:rFonts w:cs="Times New Roman"/>
          <w:noProof/>
          <w:szCs w:val="24"/>
        </w:rPr>
        <w:t>,</w:t>
      </w:r>
      <w:hyperlink w:anchor="_ENREF_48" w:tooltip="Wong, 2001 #42" w:history="1">
        <w:r w:rsidR="000A2645">
          <w:rPr>
            <w:rFonts w:cs="Times New Roman"/>
            <w:noProof/>
            <w:szCs w:val="24"/>
          </w:rPr>
          <w:t>48</w:t>
        </w:r>
      </w:hyperlink>
      <w:r w:rsidR="000A2645">
        <w:rPr>
          <w:rFonts w:cs="Times New Roman"/>
          <w:noProof/>
          <w:szCs w:val="24"/>
        </w:rPr>
        <w:t>,</w:t>
      </w:r>
      <w:hyperlink w:anchor="_ENREF_50" w:tooltip="Cassina, 2016 #7" w:history="1">
        <w:r w:rsidR="000A2645">
          <w:rPr>
            <w:rFonts w:cs="Times New Roman"/>
            <w:noProof/>
            <w:szCs w:val="24"/>
          </w:rPr>
          <w:t>50</w:t>
        </w:r>
      </w:hyperlink>
      <w:r w:rsidR="000A2645">
        <w:rPr>
          <w:rFonts w:cs="Times New Roman"/>
          <w:noProof/>
          <w:szCs w:val="24"/>
        </w:rPr>
        <w:t>,</w:t>
      </w:r>
      <w:hyperlink w:anchor="_ENREF_52" w:tooltip="Cassina, 2019 #299" w:history="1">
        <w:r w:rsidR="000A2645">
          <w:rPr>
            <w:rFonts w:cs="Times New Roman"/>
            <w:noProof/>
            <w:szCs w:val="24"/>
          </w:rPr>
          <w:t>52</w:t>
        </w:r>
      </w:hyperlink>
      <w:r w:rsidR="000A2645">
        <w:rPr>
          <w:rFonts w:cs="Times New Roman"/>
          <w:noProof/>
          <w:szCs w:val="24"/>
        </w:rPr>
        <w:t>,</w:t>
      </w:r>
      <w:hyperlink w:anchor="_ENREF_66" w:tooltip="Glasson, 2016 #13" w:history="1">
        <w:r w:rsidR="000A2645">
          <w:rPr>
            <w:rFonts w:cs="Times New Roman"/>
            <w:noProof/>
            <w:szCs w:val="24"/>
          </w:rPr>
          <w:t>66</w:t>
        </w:r>
      </w:hyperlink>
      <w:r w:rsidR="000A2645">
        <w:rPr>
          <w:rFonts w:cs="Times New Roman"/>
          <w:noProof/>
          <w:szCs w:val="24"/>
        </w:rPr>
        <w:t>,</w:t>
      </w:r>
      <w:hyperlink w:anchor="_ENREF_69" w:tooltip="Leonard, 2000 #21" w:history="1">
        <w:r w:rsidR="000A2645">
          <w:rPr>
            <w:rFonts w:cs="Times New Roman"/>
            <w:noProof/>
            <w:szCs w:val="24"/>
          </w:rPr>
          <w:t>69</w:t>
        </w:r>
      </w:hyperlink>
      <w:r w:rsidR="000A2645">
        <w:rPr>
          <w:rFonts w:cs="Times New Roman"/>
          <w:noProof/>
          <w:szCs w:val="24"/>
        </w:rPr>
        <w:t>,</w:t>
      </w:r>
      <w:hyperlink w:anchor="_ENREF_71" w:tooltip="Chua, 2020 #298" w:history="1">
        <w:r w:rsidR="000A2645">
          <w:rPr>
            <w:rFonts w:cs="Times New Roman"/>
            <w:noProof/>
            <w:szCs w:val="24"/>
          </w:rPr>
          <w:t>71</w:t>
        </w:r>
      </w:hyperlink>
      <w:r w:rsidR="000A2645">
        <w:rPr>
          <w:rFonts w:cs="Times New Roman"/>
          <w:noProof/>
          <w:szCs w:val="24"/>
        </w:rPr>
        <w:t>]</w:t>
      </w:r>
      <w:r w:rsidR="00166E56" w:rsidRPr="001B1CFD">
        <w:rPr>
          <w:rFonts w:cs="Times New Roman"/>
          <w:szCs w:val="24"/>
        </w:rPr>
        <w:fldChar w:fldCharType="end"/>
      </w:r>
      <w:r w:rsidR="0035470F" w:rsidRPr="001B1CFD">
        <w:rPr>
          <w:rFonts w:cs="Times New Roman"/>
          <w:szCs w:val="24"/>
        </w:rPr>
        <w:t xml:space="preserve"> or preterm birth</w:t>
      </w:r>
      <w:r w:rsidR="002E3EDB" w:rsidRPr="001B1CFD">
        <w:rPr>
          <w:rFonts w:cs="Times New Roman"/>
          <w:szCs w:val="24"/>
        </w:rPr>
        <w:t xml:space="preserve"> </w:t>
      </w:r>
      <w:r w:rsidR="00166E56" w:rsidRPr="001B1CFD">
        <w:rPr>
          <w:rFonts w:cs="Times New Roman"/>
          <w:szCs w:val="24"/>
        </w:rPr>
        <w:fldChar w:fldCharType="begin">
          <w:fldData xml:space="preserve">PEVuZE5vdGU+PENpdGU+PEF1dGhvcj5NZXllcjwvQXV0aG9yPjxZZWFyPjIwMTY8L1llYXI+PFJl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Y051bT4yNjwvUmVjTnVtPjxEaXNwbGF5VGV4dD5bMTQsNDAsNDIsNzJdPC9EaXNwbGF5VGV4dD48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166E56" w:rsidRPr="001B1CFD">
        <w:rPr>
          <w:rFonts w:cs="Times New Roman"/>
          <w:szCs w:val="24"/>
        </w:rPr>
      </w:r>
      <w:r w:rsidR="00166E56" w:rsidRPr="001B1CFD">
        <w:rPr>
          <w:rFonts w:cs="Times New Roman"/>
          <w:szCs w:val="24"/>
        </w:rPr>
        <w:fldChar w:fldCharType="separate"/>
      </w:r>
      <w:r w:rsidR="000A2645">
        <w:rPr>
          <w:rFonts w:cs="Times New Roman"/>
          <w:noProof/>
          <w:szCs w:val="24"/>
        </w:rPr>
        <w:t>[</w:t>
      </w:r>
      <w:hyperlink w:anchor="_ENREF_14" w:tooltip="Rankin, 2012 #31" w:history="1">
        <w:r w:rsidR="000A2645">
          <w:rPr>
            <w:rFonts w:cs="Times New Roman"/>
            <w:noProof/>
            <w:szCs w:val="24"/>
          </w:rPr>
          <w:t>14</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42" w:tooltip="Schneuer, 2019 #297" w:history="1">
        <w:r w:rsidR="000A2645">
          <w:rPr>
            <w:rFonts w:cs="Times New Roman"/>
            <w:noProof/>
            <w:szCs w:val="24"/>
          </w:rPr>
          <w:t>42</w:t>
        </w:r>
      </w:hyperlink>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166E56" w:rsidRPr="001B1CFD">
        <w:rPr>
          <w:rFonts w:cs="Times New Roman"/>
          <w:szCs w:val="24"/>
        </w:rPr>
        <w:fldChar w:fldCharType="end"/>
      </w:r>
      <w:r w:rsidR="00B1494C" w:rsidRPr="001B1CFD">
        <w:rPr>
          <w:rFonts w:cs="Times New Roman"/>
          <w:szCs w:val="24"/>
        </w:rPr>
        <w:t xml:space="preserve"> </w:t>
      </w:r>
      <w:r w:rsidR="0035470F" w:rsidRPr="001B1CFD">
        <w:rPr>
          <w:rFonts w:cs="Times New Roman"/>
          <w:szCs w:val="24"/>
        </w:rPr>
        <w:t xml:space="preserve">and </w:t>
      </w:r>
      <w:r w:rsidR="002A57AA" w:rsidRPr="001B1CFD">
        <w:rPr>
          <w:rFonts w:cs="Times New Roman"/>
          <w:szCs w:val="24"/>
        </w:rPr>
        <w:t xml:space="preserve">earlier </w:t>
      </w:r>
      <w:r w:rsidR="00F47D60" w:rsidRPr="001B1CFD">
        <w:rPr>
          <w:rFonts w:cs="Times New Roman"/>
          <w:szCs w:val="24"/>
        </w:rPr>
        <w:t>birth year period</w:t>
      </w:r>
      <w:r w:rsidR="002E3EDB" w:rsidRPr="001B1CFD">
        <w:rPr>
          <w:rFonts w:cs="Times New Roman"/>
          <w:szCs w:val="24"/>
        </w:rPr>
        <w:t>,</w:t>
      </w:r>
      <w:r w:rsidR="00A5748C" w:rsidRPr="001B1CFD">
        <w:rPr>
          <w:rFonts w:cs="Times New Roman"/>
          <w:szCs w:val="24"/>
        </w:rPr>
        <w:t xml:space="preserve"> after adjustment for covariates</w:t>
      </w:r>
      <w:r w:rsidR="002E3EDB" w:rsidRPr="001B1CFD">
        <w:rPr>
          <w:rFonts w:cs="Times New Roman"/>
          <w:szCs w:val="24"/>
        </w:rPr>
        <w:t xml:space="preserve"> </w:t>
      </w:r>
      <w:r w:rsidR="00166E56" w:rsidRPr="001B1CFD">
        <w:rPr>
          <w:rFonts w:cs="Times New Roman"/>
          <w:szCs w:val="24"/>
        </w:rPr>
        <w:fldChar w:fldCharType="begin">
          <w:fldData xml:space="preserve">PEVuZE5vdGU+PENpdGU+PEF1dGhvcj5DYXNzaW5hPC9BdXRob3I+PFllYXI+MjAxNjwvWWVhcj48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Z2k/VD1KUyZhbXA7Q1NDPVkmYW1wO05FV1M9TiZhbXA7UEFHRT1mdWxsdGV4dCZhbXA7RD1tZWQ4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PEVuZE5vdGU+PENpdGU+PEF1dGhvcj5DYXNzaW5hPC9BdXRob3I+PFllYXI+MjAxNjwvWWVhcj48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Z2k/VD1KUyZhbXA7Q1NDPVkmYW1wO05FV1M9TiZhbXA7UEFHRT1mdWxsdGV4dCZhbXA7RD1tZWQ4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166E56" w:rsidRPr="001B1CFD">
        <w:rPr>
          <w:rFonts w:cs="Times New Roman"/>
          <w:szCs w:val="24"/>
        </w:rPr>
      </w:r>
      <w:r w:rsidR="00166E56" w:rsidRPr="001B1CFD">
        <w:rPr>
          <w:rFonts w:cs="Times New Roman"/>
          <w:szCs w:val="24"/>
        </w:rPr>
        <w:fldChar w:fldCharType="separate"/>
      </w:r>
      <w:r w:rsidR="000A2645">
        <w:rPr>
          <w:rFonts w:cs="Times New Roman"/>
          <w:noProof/>
          <w:szCs w:val="24"/>
        </w:rPr>
        <w:t>[</w:t>
      </w:r>
      <w:hyperlink w:anchor="_ENREF_9" w:tooltip="Oddsberg, 2012 #30" w:history="1">
        <w:r w:rsidR="000A2645">
          <w:rPr>
            <w:rFonts w:cs="Times New Roman"/>
            <w:noProof/>
            <w:szCs w:val="24"/>
          </w:rPr>
          <w:t>9</w:t>
        </w:r>
      </w:hyperlink>
      <w:r w:rsidR="000A2645">
        <w:rPr>
          <w:rFonts w:cs="Times New Roman"/>
          <w:noProof/>
          <w:szCs w:val="24"/>
        </w:rPr>
        <w:t>,</w:t>
      </w:r>
      <w:hyperlink w:anchor="_ENREF_14" w:tooltip="Rankin, 2012 #31" w:history="1">
        <w:r w:rsidR="000A2645">
          <w:rPr>
            <w:rFonts w:cs="Times New Roman"/>
            <w:noProof/>
            <w:szCs w:val="24"/>
          </w:rPr>
          <w:t>14</w:t>
        </w:r>
      </w:hyperlink>
      <w:r w:rsidR="000A2645">
        <w:rPr>
          <w:rFonts w:cs="Times New Roman"/>
          <w:noProof/>
          <w:szCs w:val="24"/>
        </w:rPr>
        <w:t>,</w:t>
      </w:r>
      <w:hyperlink w:anchor="_ENREF_19" w:tooltip="Kucik, 2013 #19" w:history="1">
        <w:r w:rsidR="000A2645">
          <w:rPr>
            <w:rFonts w:cs="Times New Roman"/>
            <w:noProof/>
            <w:szCs w:val="24"/>
          </w:rPr>
          <w:t>19</w:t>
        </w:r>
      </w:hyperlink>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hyperlink w:anchor="_ENREF_50" w:tooltip="Cassina, 2016 #7" w:history="1">
        <w:r w:rsidR="000A2645">
          <w:rPr>
            <w:rFonts w:cs="Times New Roman"/>
            <w:noProof/>
            <w:szCs w:val="24"/>
          </w:rPr>
          <w:t>50</w:t>
        </w:r>
      </w:hyperlink>
      <w:r w:rsidR="000A2645">
        <w:rPr>
          <w:rFonts w:cs="Times New Roman"/>
          <w:noProof/>
          <w:szCs w:val="24"/>
        </w:rPr>
        <w:t>,</w:t>
      </w:r>
      <w:hyperlink w:anchor="_ENREF_66" w:tooltip="Glasson, 2016 #13" w:history="1">
        <w:r w:rsidR="000A2645">
          <w:rPr>
            <w:rFonts w:cs="Times New Roman"/>
            <w:noProof/>
            <w:szCs w:val="24"/>
          </w:rPr>
          <w:t>66</w:t>
        </w:r>
      </w:hyperlink>
      <w:r w:rsidR="000A2645">
        <w:rPr>
          <w:rFonts w:cs="Times New Roman"/>
          <w:noProof/>
          <w:szCs w:val="24"/>
        </w:rPr>
        <w:t>,</w:t>
      </w:r>
      <w:hyperlink w:anchor="_ENREF_69" w:tooltip="Leonard, 2000 #21" w:history="1">
        <w:r w:rsidR="000A2645">
          <w:rPr>
            <w:rFonts w:cs="Times New Roman"/>
            <w:noProof/>
            <w:szCs w:val="24"/>
          </w:rPr>
          <w:t>69</w:t>
        </w:r>
      </w:hyperlink>
      <w:r w:rsidR="000A2645">
        <w:rPr>
          <w:rFonts w:cs="Times New Roman"/>
          <w:noProof/>
          <w:szCs w:val="24"/>
        </w:rPr>
        <w:t>,</w:t>
      </w:r>
      <w:hyperlink w:anchor="_ENREF_71" w:tooltip="Chua, 2020 #298" w:history="1">
        <w:r w:rsidR="000A2645">
          <w:rPr>
            <w:rFonts w:cs="Times New Roman"/>
            <w:noProof/>
            <w:szCs w:val="24"/>
          </w:rPr>
          <w:t>71</w:t>
        </w:r>
      </w:hyperlink>
      <w:r w:rsidR="000A2645">
        <w:rPr>
          <w:rFonts w:cs="Times New Roman"/>
          <w:noProof/>
          <w:szCs w:val="24"/>
        </w:rPr>
        <w:t>]</w:t>
      </w:r>
      <w:r w:rsidR="00166E56" w:rsidRPr="001B1CFD">
        <w:rPr>
          <w:rFonts w:cs="Times New Roman"/>
          <w:szCs w:val="24"/>
        </w:rPr>
        <w:fldChar w:fldCharType="end"/>
      </w:r>
      <w:r w:rsidR="0032143E" w:rsidRPr="001B1CFD">
        <w:rPr>
          <w:rFonts w:cs="Times New Roman"/>
          <w:szCs w:val="24"/>
        </w:rPr>
        <w:t xml:space="preserve"> (Table 5</w:t>
      </w:r>
      <w:r w:rsidR="00D33996" w:rsidRPr="001B1CFD">
        <w:rPr>
          <w:rFonts w:cs="Times New Roman"/>
          <w:szCs w:val="24"/>
        </w:rPr>
        <w:t>)</w:t>
      </w:r>
      <w:r w:rsidR="002E3EDB" w:rsidRPr="001B1CFD">
        <w:rPr>
          <w:rFonts w:cs="Times New Roman"/>
          <w:szCs w:val="24"/>
        </w:rPr>
        <w:t>.</w:t>
      </w:r>
      <w:r w:rsidR="00783909" w:rsidRPr="001B1CFD">
        <w:rPr>
          <w:rFonts w:cs="Times New Roman"/>
          <w:szCs w:val="24"/>
        </w:rPr>
        <w:t xml:space="preserve"> </w:t>
      </w:r>
      <w:r w:rsidR="00432B36" w:rsidRPr="001B1CFD">
        <w:rPr>
          <w:rFonts w:cs="Times New Roman"/>
          <w:szCs w:val="24"/>
        </w:rPr>
        <w:t>E</w:t>
      </w:r>
      <w:r w:rsidR="00A5748C" w:rsidRPr="001B1CFD">
        <w:rPr>
          <w:rFonts w:cs="Times New Roman"/>
          <w:szCs w:val="24"/>
        </w:rPr>
        <w:t>thnicity</w:t>
      </w:r>
      <w:r w:rsidR="00432B36" w:rsidRPr="001B1CFD">
        <w:rPr>
          <w:rFonts w:cs="Times New Roman"/>
          <w:szCs w:val="24"/>
        </w:rPr>
        <w:t xml:space="preserve"> was inconsistently associated with survival </w:t>
      </w:r>
      <w:r w:rsidR="00FD46B7" w:rsidRPr="001B1CFD">
        <w:rPr>
          <w:rFonts w:cs="Times New Roman"/>
          <w:szCs w:val="24"/>
        </w:rPr>
        <w:t>of children with</w:t>
      </w:r>
      <w:r w:rsidR="00563F3C" w:rsidRPr="001B1CFD">
        <w:rPr>
          <w:rFonts w:cs="Times New Roman"/>
          <w:szCs w:val="24"/>
        </w:rPr>
        <w:t xml:space="preserve"> some anomalies </w:t>
      </w:r>
      <w:r w:rsidR="00432B36" w:rsidRPr="001B1CFD">
        <w:rPr>
          <w:rFonts w:cs="Times New Roman"/>
          <w:szCs w:val="24"/>
        </w:rPr>
        <w:t xml:space="preserve">in US studies. </w:t>
      </w:r>
      <w:r w:rsidR="00EE28CE" w:rsidRPr="001B1CFD">
        <w:rPr>
          <w:rFonts w:cs="Times New Roman"/>
          <w:szCs w:val="24"/>
        </w:rPr>
        <w:t xml:space="preserve">Hispanic </w:t>
      </w:r>
      <w:r w:rsidR="008105EB" w:rsidRPr="001B1CFD">
        <w:rPr>
          <w:rFonts w:cs="Times New Roman"/>
          <w:szCs w:val="24"/>
        </w:rPr>
        <w:t xml:space="preserve">ethnicity was associated </w:t>
      </w:r>
      <w:r w:rsidR="00EE28CE" w:rsidRPr="001B1CFD">
        <w:rPr>
          <w:rFonts w:cs="Times New Roman"/>
          <w:szCs w:val="24"/>
        </w:rPr>
        <w:t>with reduced</w:t>
      </w:r>
      <w:r w:rsidR="008105EB" w:rsidRPr="001B1CFD">
        <w:rPr>
          <w:rFonts w:cs="Times New Roman"/>
          <w:szCs w:val="24"/>
        </w:rPr>
        <w:t xml:space="preserve"> survival</w:t>
      </w:r>
      <w:r w:rsidR="00EE28CE" w:rsidRPr="001B1CFD">
        <w:rPr>
          <w:rFonts w:cs="Times New Roman"/>
          <w:szCs w:val="24"/>
        </w:rPr>
        <w:t xml:space="preserve"> </w:t>
      </w:r>
      <w:r w:rsidR="005A52C3" w:rsidRPr="001B1CFD">
        <w:rPr>
          <w:rFonts w:cs="Times New Roman"/>
          <w:szCs w:val="24"/>
        </w:rPr>
        <w:t xml:space="preserve">by age 8 years </w:t>
      </w:r>
      <w:r w:rsidR="00EE28CE" w:rsidRPr="001B1CFD">
        <w:rPr>
          <w:rFonts w:cs="Times New Roman"/>
          <w:szCs w:val="24"/>
        </w:rPr>
        <w:t xml:space="preserve">in </w:t>
      </w:r>
      <w:r w:rsidR="006C3453">
        <w:rPr>
          <w:rFonts w:cs="Times New Roman"/>
          <w:szCs w:val="24"/>
        </w:rPr>
        <w:t xml:space="preserve">children </w:t>
      </w:r>
      <w:r w:rsidR="006C3453" w:rsidRPr="001B1CFD">
        <w:rPr>
          <w:rFonts w:cs="Times New Roman"/>
          <w:szCs w:val="24"/>
        </w:rPr>
        <w:t xml:space="preserve">with spina bifida </w:t>
      </w:r>
      <w:r w:rsidR="006C3453">
        <w:rPr>
          <w:rFonts w:cs="Times New Roman"/>
          <w:szCs w:val="24"/>
        </w:rPr>
        <w:t xml:space="preserve">weighing at birth between </w:t>
      </w:r>
      <w:r w:rsidR="00EE28CE" w:rsidRPr="001B1CFD">
        <w:rPr>
          <w:rFonts w:cs="Times New Roman"/>
          <w:szCs w:val="24"/>
        </w:rPr>
        <w:t>1500-2499g</w:t>
      </w:r>
      <w:r w:rsidR="006C3453">
        <w:rPr>
          <w:rFonts w:cs="Times New Roman"/>
          <w:szCs w:val="24"/>
        </w:rPr>
        <w:t xml:space="preserve">, </w:t>
      </w:r>
      <w:r w:rsidR="005A52C3" w:rsidRPr="001B1CFD">
        <w:rPr>
          <w:rFonts w:cs="Times New Roman"/>
          <w:szCs w:val="24"/>
        </w:rPr>
        <w:t>but not in those with lower</w:t>
      </w:r>
      <w:r w:rsidR="00696EF6" w:rsidRPr="001B1CFD">
        <w:rPr>
          <w:rFonts w:cs="Times New Roman"/>
          <w:szCs w:val="24"/>
        </w:rPr>
        <w:t xml:space="preserve"> </w:t>
      </w:r>
      <w:r w:rsidR="00106933" w:rsidRPr="001B1CFD">
        <w:rPr>
          <w:rFonts w:cs="Times New Roman"/>
          <w:szCs w:val="24"/>
        </w:rPr>
        <w:t xml:space="preserve">(&lt;1500g) </w:t>
      </w:r>
      <w:r w:rsidR="00696EF6" w:rsidRPr="001B1CFD">
        <w:rPr>
          <w:rFonts w:cs="Times New Roman"/>
          <w:szCs w:val="24"/>
        </w:rPr>
        <w:t xml:space="preserve">or higher </w:t>
      </w:r>
      <w:r w:rsidR="00106933" w:rsidRPr="001B1CFD">
        <w:rPr>
          <w:rFonts w:cs="Times New Roman"/>
          <w:szCs w:val="24"/>
        </w:rPr>
        <w:t xml:space="preserve">(≥2500g) </w:t>
      </w:r>
      <w:r w:rsidR="00696EF6" w:rsidRPr="001B1CFD">
        <w:rPr>
          <w:rFonts w:cs="Times New Roman"/>
          <w:szCs w:val="24"/>
        </w:rPr>
        <w:t>birth weight</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6" w:tooltip="Shin, 2012 #35" w:history="1">
        <w:r w:rsidR="000A2645">
          <w:rPr>
            <w:rFonts w:cs="Times New Roman"/>
            <w:noProof/>
            <w:szCs w:val="24"/>
          </w:rPr>
          <w:t>46</w:t>
        </w:r>
      </w:hyperlink>
      <w:r w:rsidR="000A2645">
        <w:rPr>
          <w:rFonts w:cs="Times New Roman"/>
          <w:noProof/>
          <w:szCs w:val="24"/>
        </w:rPr>
        <w:t>]</w:t>
      </w:r>
      <w:r w:rsidR="00073B21" w:rsidRPr="001B1CFD">
        <w:rPr>
          <w:rFonts w:cs="Times New Roman"/>
          <w:szCs w:val="24"/>
        </w:rPr>
        <w:fldChar w:fldCharType="end"/>
      </w:r>
      <w:r w:rsidR="000650E2" w:rsidRPr="001B1CFD">
        <w:rPr>
          <w:rFonts w:cs="Times New Roman"/>
          <w:szCs w:val="24"/>
        </w:rPr>
        <w:t>.</w:t>
      </w:r>
      <w:r w:rsidR="00696EF6" w:rsidRPr="001B1CFD">
        <w:rPr>
          <w:rFonts w:cs="Times New Roman"/>
          <w:szCs w:val="24"/>
        </w:rPr>
        <w:t xml:space="preserve"> </w:t>
      </w:r>
      <w:r w:rsidR="000650E2" w:rsidRPr="001B1CFD">
        <w:rPr>
          <w:rFonts w:cs="Times New Roman"/>
          <w:szCs w:val="24"/>
        </w:rPr>
        <w:t>In</w:t>
      </w:r>
      <w:r w:rsidR="00F3010F" w:rsidRPr="001B1CFD">
        <w:rPr>
          <w:rFonts w:cs="Times New Roman"/>
          <w:szCs w:val="24"/>
        </w:rPr>
        <w:t xml:space="preserve"> another multi-state </w:t>
      </w:r>
      <w:r w:rsidR="00A5748C" w:rsidRPr="001B1CFD">
        <w:rPr>
          <w:rFonts w:cs="Times New Roman"/>
          <w:szCs w:val="24"/>
        </w:rPr>
        <w:t>US</w:t>
      </w:r>
      <w:r w:rsidR="00F3010F" w:rsidRPr="001B1CFD">
        <w:rPr>
          <w:rFonts w:cs="Times New Roman"/>
          <w:szCs w:val="24"/>
        </w:rPr>
        <w:t xml:space="preserve"> study</w:t>
      </w:r>
      <w:r w:rsidR="005A52C3" w:rsidRPr="001B1CFD">
        <w:rPr>
          <w:rFonts w:cs="Times New Roman"/>
          <w:szCs w:val="24"/>
        </w:rPr>
        <w:t xml:space="preserve"> </w:t>
      </w:r>
      <w:r w:rsidR="00073B21" w:rsidRPr="001B1CFD">
        <w:rPr>
          <w:rFonts w:cs="Times New Roman"/>
          <w:szCs w:val="24"/>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1" w:tooltip="Wang, 2015 #40" w:history="1">
        <w:r w:rsidR="000A2645">
          <w:rPr>
            <w:rFonts w:cs="Times New Roman"/>
            <w:noProof/>
            <w:szCs w:val="24"/>
          </w:rPr>
          <w:t>41</w:t>
        </w:r>
      </w:hyperlink>
      <w:r w:rsidR="000A2645">
        <w:rPr>
          <w:rFonts w:cs="Times New Roman"/>
          <w:noProof/>
          <w:szCs w:val="24"/>
        </w:rPr>
        <w:t>]</w:t>
      </w:r>
      <w:r w:rsidR="00073B21" w:rsidRPr="001B1CFD">
        <w:rPr>
          <w:rFonts w:cs="Times New Roman"/>
          <w:szCs w:val="24"/>
        </w:rPr>
        <w:fldChar w:fldCharType="end"/>
      </w:r>
      <w:r w:rsidR="00F3010F" w:rsidRPr="001B1CFD">
        <w:rPr>
          <w:rFonts w:cs="Times New Roman"/>
          <w:szCs w:val="24"/>
        </w:rPr>
        <w:t xml:space="preserve"> there was no significant association </w:t>
      </w:r>
      <w:r w:rsidR="00563F3C" w:rsidRPr="001B1CFD">
        <w:rPr>
          <w:rFonts w:cs="Times New Roman"/>
          <w:szCs w:val="24"/>
        </w:rPr>
        <w:t xml:space="preserve">of spina bifida survival at </w:t>
      </w:r>
      <w:r w:rsidR="00563F3C" w:rsidRPr="001B1CFD">
        <w:rPr>
          <w:rFonts w:eastAsia="Times New Roman" w:cs="Times New Roman"/>
          <w:color w:val="000000"/>
          <w:szCs w:val="24"/>
          <w:lang w:eastAsia="en-GB"/>
        </w:rPr>
        <w:t>≤8 years</w:t>
      </w:r>
      <w:r w:rsidR="00563F3C" w:rsidRPr="001B1CFD">
        <w:rPr>
          <w:rFonts w:cs="Times New Roman"/>
          <w:szCs w:val="24"/>
        </w:rPr>
        <w:t xml:space="preserve"> </w:t>
      </w:r>
      <w:r w:rsidR="00F3010F" w:rsidRPr="001B1CFD">
        <w:rPr>
          <w:rFonts w:cs="Times New Roman"/>
          <w:szCs w:val="24"/>
        </w:rPr>
        <w:t xml:space="preserve">with any ethnic group when adjusted for </w:t>
      </w:r>
      <w:r w:rsidR="005F3CF1" w:rsidRPr="001B1CFD">
        <w:rPr>
          <w:rFonts w:cs="Times New Roman"/>
          <w:szCs w:val="24"/>
        </w:rPr>
        <w:t>covariates</w:t>
      </w:r>
      <w:r w:rsidR="00EE28CE" w:rsidRPr="001B1CFD">
        <w:rPr>
          <w:rFonts w:cs="Times New Roman"/>
          <w:szCs w:val="24"/>
        </w:rPr>
        <w:t xml:space="preserve"> </w:t>
      </w:r>
      <w:r w:rsidR="00F3010F" w:rsidRPr="001B1CFD">
        <w:rPr>
          <w:rFonts w:cs="Times New Roman"/>
          <w:szCs w:val="24"/>
        </w:rPr>
        <w:t>(</w:t>
      </w:r>
      <w:r w:rsidR="0032143E" w:rsidRPr="001B1CFD">
        <w:rPr>
          <w:rFonts w:cs="Times New Roman"/>
          <w:szCs w:val="24"/>
        </w:rPr>
        <w:t>Table 5</w:t>
      </w:r>
      <w:r w:rsidR="00D33996" w:rsidRPr="001B1CFD">
        <w:rPr>
          <w:rFonts w:cs="Times New Roman"/>
          <w:szCs w:val="24"/>
        </w:rPr>
        <w:t>, S6 Table</w:t>
      </w:r>
      <w:r w:rsidR="00F3010F" w:rsidRPr="001B1CFD">
        <w:rPr>
          <w:rFonts w:cs="Times New Roman"/>
          <w:szCs w:val="24"/>
        </w:rPr>
        <w:t xml:space="preserve">). However, the latter study </w:t>
      </w:r>
      <w:r w:rsidR="00563F3C" w:rsidRPr="001B1CFD">
        <w:rPr>
          <w:rFonts w:cs="Times New Roman"/>
          <w:szCs w:val="24"/>
        </w:rPr>
        <w:t xml:space="preserve">reported </w:t>
      </w:r>
      <w:r w:rsidR="00F3010F" w:rsidRPr="001B1CFD">
        <w:rPr>
          <w:rFonts w:cs="Times New Roman"/>
          <w:szCs w:val="24"/>
        </w:rPr>
        <w:t xml:space="preserve">a significantly increased </w:t>
      </w:r>
      <w:r w:rsidR="00556D90" w:rsidRPr="001B1CFD">
        <w:rPr>
          <w:rFonts w:cs="Times New Roman"/>
          <w:szCs w:val="24"/>
        </w:rPr>
        <w:t xml:space="preserve">adjusted HR </w:t>
      </w:r>
      <w:r w:rsidR="00F3010F" w:rsidRPr="001B1CFD">
        <w:rPr>
          <w:rFonts w:cs="Times New Roman"/>
          <w:szCs w:val="24"/>
        </w:rPr>
        <w:t xml:space="preserve">for </w:t>
      </w:r>
      <w:r w:rsidR="00857017" w:rsidRPr="001B1CFD">
        <w:rPr>
          <w:rFonts w:cs="Times New Roman"/>
          <w:szCs w:val="24"/>
        </w:rPr>
        <w:t xml:space="preserve">reduced survival in </w:t>
      </w:r>
      <w:r w:rsidR="00563F3C" w:rsidRPr="001B1CFD">
        <w:rPr>
          <w:rFonts w:cs="Times New Roman"/>
          <w:szCs w:val="24"/>
        </w:rPr>
        <w:t>B</w:t>
      </w:r>
      <w:r w:rsidR="00F3010F" w:rsidRPr="001B1CFD">
        <w:rPr>
          <w:rFonts w:cs="Times New Roman"/>
          <w:szCs w:val="24"/>
        </w:rPr>
        <w:t xml:space="preserve">lack and Hispanic children </w:t>
      </w:r>
      <w:r w:rsidR="00857017" w:rsidRPr="001B1CFD">
        <w:rPr>
          <w:rFonts w:cs="Times New Roman"/>
          <w:szCs w:val="24"/>
        </w:rPr>
        <w:t>for both</w:t>
      </w:r>
      <w:r w:rsidR="00F3010F" w:rsidRPr="001B1CFD">
        <w:rPr>
          <w:rFonts w:cs="Times New Roman"/>
          <w:szCs w:val="24"/>
        </w:rPr>
        <w:t xml:space="preserve"> </w:t>
      </w:r>
      <w:r w:rsidR="000C3CAD" w:rsidRPr="001B1CFD">
        <w:rPr>
          <w:rFonts w:cs="Times New Roman"/>
          <w:szCs w:val="24"/>
        </w:rPr>
        <w:t>orofacial</w:t>
      </w:r>
      <w:r w:rsidR="00F3010F" w:rsidRPr="001B1CFD">
        <w:rPr>
          <w:rFonts w:cs="Times New Roman"/>
          <w:szCs w:val="24"/>
        </w:rPr>
        <w:t xml:space="preserve"> cleft</w:t>
      </w:r>
      <w:r w:rsidR="000C3CAD" w:rsidRPr="001B1CFD">
        <w:rPr>
          <w:rFonts w:cs="Times New Roman"/>
          <w:szCs w:val="24"/>
        </w:rPr>
        <w:t>s</w:t>
      </w:r>
      <w:r w:rsidR="00563F3C" w:rsidRPr="001B1CFD">
        <w:rPr>
          <w:rFonts w:cs="Times New Roman"/>
          <w:szCs w:val="24"/>
        </w:rPr>
        <w:t xml:space="preserve"> </w:t>
      </w:r>
      <w:r w:rsidR="00857017" w:rsidRPr="001B1CFD">
        <w:rPr>
          <w:rFonts w:cs="Times New Roman"/>
          <w:szCs w:val="24"/>
        </w:rPr>
        <w:t>and those</w:t>
      </w:r>
      <w:r w:rsidR="00563F3C" w:rsidRPr="001B1CFD">
        <w:rPr>
          <w:rFonts w:cs="Times New Roman"/>
          <w:szCs w:val="24"/>
        </w:rPr>
        <w:t xml:space="preserve"> with oesophageal atresia after adjustment for essential covariates, and significantly increased </w:t>
      </w:r>
      <w:r w:rsidR="00D90ADF" w:rsidRPr="001B1CFD">
        <w:rPr>
          <w:rFonts w:cs="Times New Roman"/>
          <w:szCs w:val="24"/>
        </w:rPr>
        <w:t>adjusted HR</w:t>
      </w:r>
      <w:r w:rsidR="00563F3C" w:rsidRPr="001B1CFD">
        <w:rPr>
          <w:rFonts w:cs="Times New Roman"/>
          <w:szCs w:val="24"/>
        </w:rPr>
        <w:t xml:space="preserve"> </w:t>
      </w:r>
      <w:r w:rsidR="00857017" w:rsidRPr="001B1CFD">
        <w:rPr>
          <w:rFonts w:cs="Times New Roman"/>
          <w:szCs w:val="24"/>
        </w:rPr>
        <w:t>for</w:t>
      </w:r>
      <w:r w:rsidR="00563F3C" w:rsidRPr="001B1CFD">
        <w:rPr>
          <w:rFonts w:cs="Times New Roman"/>
          <w:szCs w:val="24"/>
        </w:rPr>
        <w:t xml:space="preserve"> </w:t>
      </w:r>
      <w:r w:rsidR="00857017" w:rsidRPr="001B1CFD">
        <w:rPr>
          <w:rFonts w:cs="Times New Roman"/>
          <w:szCs w:val="24"/>
        </w:rPr>
        <w:t xml:space="preserve">Down syndrome and CDH in </w:t>
      </w:r>
      <w:r w:rsidR="00563F3C" w:rsidRPr="001B1CFD">
        <w:rPr>
          <w:rFonts w:cs="Times New Roman"/>
          <w:szCs w:val="24"/>
        </w:rPr>
        <w:t xml:space="preserve">Black children </w:t>
      </w:r>
      <w:r w:rsidR="00FD46B7" w:rsidRPr="001B1CFD">
        <w:rPr>
          <w:rFonts w:cs="Times New Roman"/>
          <w:szCs w:val="24"/>
        </w:rPr>
        <w:t>only</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1" w:tooltip="Wang, 2015 #40" w:history="1">
        <w:r w:rsidR="000A2645">
          <w:rPr>
            <w:rFonts w:cs="Times New Roman"/>
            <w:noProof/>
            <w:szCs w:val="24"/>
          </w:rPr>
          <w:t>41</w:t>
        </w:r>
      </w:hyperlink>
      <w:r w:rsidR="000A2645">
        <w:rPr>
          <w:rFonts w:cs="Times New Roman"/>
          <w:noProof/>
          <w:szCs w:val="24"/>
        </w:rPr>
        <w:t>]</w:t>
      </w:r>
      <w:r w:rsidR="00073B21" w:rsidRPr="001B1CFD">
        <w:rPr>
          <w:rFonts w:cs="Times New Roman"/>
          <w:szCs w:val="24"/>
        </w:rPr>
        <w:fldChar w:fldCharType="end"/>
      </w:r>
      <w:r w:rsidR="00FD46B7" w:rsidRPr="001B1CFD">
        <w:rPr>
          <w:rFonts w:cs="Times New Roman"/>
          <w:szCs w:val="24"/>
        </w:rPr>
        <w:t xml:space="preserve"> </w:t>
      </w:r>
      <w:r w:rsidR="00D33996" w:rsidRPr="001B1CFD">
        <w:rPr>
          <w:rFonts w:cs="Times New Roman"/>
          <w:szCs w:val="24"/>
        </w:rPr>
        <w:t>(S6 Table</w:t>
      </w:r>
      <w:r w:rsidR="00E83690" w:rsidRPr="001B1CFD">
        <w:rPr>
          <w:rFonts w:cs="Times New Roman"/>
          <w:szCs w:val="24"/>
        </w:rPr>
        <w:t>).</w:t>
      </w:r>
      <w:r w:rsidR="00307FDF" w:rsidRPr="001B1CFD">
        <w:rPr>
          <w:rFonts w:cs="Times New Roman"/>
          <w:szCs w:val="24"/>
        </w:rPr>
        <w:t xml:space="preserve"> Black ethnicity, however, was associated with a lower risk of death at 5 years for trisomy 18</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4F0198" w:rsidRPr="001B1CFD">
        <w:rPr>
          <w:rFonts w:cs="Times New Roman"/>
          <w:szCs w:val="24"/>
        </w:rPr>
        <w:t>.</w:t>
      </w:r>
      <w:r w:rsidR="00307FDF" w:rsidRPr="001B1CFD">
        <w:rPr>
          <w:rFonts w:cs="Times New Roman"/>
          <w:szCs w:val="24"/>
        </w:rPr>
        <w:t xml:space="preserve"> </w:t>
      </w:r>
      <w:r w:rsidR="00A7642E" w:rsidRPr="001B1CFD">
        <w:rPr>
          <w:rFonts w:cs="Times New Roman"/>
          <w:szCs w:val="24"/>
        </w:rPr>
        <w:t>In New York State, mate</w:t>
      </w:r>
      <w:r w:rsidR="00B32396" w:rsidRPr="001B1CFD">
        <w:rPr>
          <w:rFonts w:cs="Times New Roman"/>
          <w:szCs w:val="24"/>
        </w:rPr>
        <w:t>rnal nativity (‘Others’ vs ‘US</w:t>
      </w:r>
      <w:r w:rsidR="00A7642E" w:rsidRPr="001B1CFD">
        <w:rPr>
          <w:rFonts w:cs="Times New Roman"/>
          <w:szCs w:val="24"/>
        </w:rPr>
        <w:t xml:space="preserve"> born’) was significantly associated with a higher risk of death up to 25 years for all congenital anomalies and for anomalies of the central nervous system, when adjusted for other factors including ethnicity </w:t>
      </w:r>
      <w:r w:rsidR="00073B21" w:rsidRPr="001B1CFD">
        <w:rPr>
          <w:rFonts w:cs="Times New Roman"/>
          <w:szCs w:val="24"/>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40" w:tooltip="Wang, 2011 #39" w:history="1">
        <w:r w:rsidR="000A2645">
          <w:rPr>
            <w:rFonts w:cs="Times New Roman"/>
            <w:noProof/>
            <w:szCs w:val="24"/>
          </w:rPr>
          <w:t>40</w:t>
        </w:r>
      </w:hyperlink>
      <w:r w:rsidR="000A2645">
        <w:rPr>
          <w:rFonts w:cs="Times New Roman"/>
          <w:noProof/>
          <w:szCs w:val="24"/>
        </w:rPr>
        <w:t>]</w:t>
      </w:r>
      <w:r w:rsidR="00073B21" w:rsidRPr="001B1CFD">
        <w:rPr>
          <w:rFonts w:cs="Times New Roman"/>
          <w:szCs w:val="24"/>
        </w:rPr>
        <w:fldChar w:fldCharType="end"/>
      </w:r>
      <w:r w:rsidR="00A7642E" w:rsidRPr="001B1CFD">
        <w:rPr>
          <w:rFonts w:cs="Times New Roman"/>
          <w:szCs w:val="24"/>
        </w:rPr>
        <w:t xml:space="preserve">. </w:t>
      </w:r>
      <w:r w:rsidR="000650E2" w:rsidRPr="001B1CFD">
        <w:rPr>
          <w:rFonts w:cs="Times New Roman"/>
          <w:szCs w:val="24"/>
        </w:rPr>
        <w:t xml:space="preserve">Being </w:t>
      </w:r>
      <w:r w:rsidR="000F1EF5" w:rsidRPr="001B1CFD">
        <w:rPr>
          <w:rFonts w:cs="Times New Roman"/>
          <w:szCs w:val="24"/>
        </w:rPr>
        <w:t>A</w:t>
      </w:r>
      <w:r w:rsidR="000650E2" w:rsidRPr="001B1CFD">
        <w:rPr>
          <w:rFonts w:cs="Times New Roman"/>
          <w:szCs w:val="24"/>
        </w:rPr>
        <w:t xml:space="preserve">boriginal </w:t>
      </w:r>
      <w:r w:rsidR="00FD46B7" w:rsidRPr="001B1CFD">
        <w:rPr>
          <w:rFonts w:cs="Times New Roman"/>
          <w:szCs w:val="24"/>
        </w:rPr>
        <w:t xml:space="preserve">had a significant independent effect on reduced </w:t>
      </w:r>
      <w:r w:rsidR="00631230" w:rsidRPr="001B1CFD">
        <w:rPr>
          <w:rFonts w:cs="Times New Roman"/>
          <w:szCs w:val="24"/>
        </w:rPr>
        <w:t xml:space="preserve">10-year </w:t>
      </w:r>
      <w:r w:rsidR="00FD46B7" w:rsidRPr="001B1CFD">
        <w:rPr>
          <w:rFonts w:cs="Times New Roman"/>
          <w:szCs w:val="24"/>
        </w:rPr>
        <w:t xml:space="preserve">survival </w:t>
      </w:r>
      <w:r w:rsidR="00954796" w:rsidRPr="001B1CFD">
        <w:rPr>
          <w:rFonts w:cs="Times New Roman"/>
          <w:szCs w:val="24"/>
        </w:rPr>
        <w:t xml:space="preserve">of children with Down syndrome </w:t>
      </w:r>
      <w:r w:rsidR="00FD46B7" w:rsidRPr="001B1CFD">
        <w:rPr>
          <w:rFonts w:cs="Times New Roman"/>
          <w:szCs w:val="24"/>
        </w:rPr>
        <w:t xml:space="preserve">in an </w:t>
      </w:r>
      <w:r w:rsidR="00954796" w:rsidRPr="001B1CFD">
        <w:rPr>
          <w:rFonts w:cs="Times New Roman"/>
          <w:szCs w:val="24"/>
        </w:rPr>
        <w:t xml:space="preserve">earlier </w:t>
      </w:r>
      <w:r w:rsidR="00FD46B7" w:rsidRPr="001B1CFD">
        <w:rPr>
          <w:rFonts w:cs="Times New Roman"/>
          <w:szCs w:val="24"/>
        </w:rPr>
        <w:t>Australian study after adjustment for presence</w:t>
      </w:r>
      <w:r w:rsidR="00631230" w:rsidRPr="001B1CFD">
        <w:rPr>
          <w:rFonts w:cs="Times New Roman"/>
          <w:szCs w:val="24"/>
        </w:rPr>
        <w:t xml:space="preserve"> </w:t>
      </w:r>
      <w:r w:rsidR="00FD46B7" w:rsidRPr="001B1CFD">
        <w:rPr>
          <w:rFonts w:cs="Times New Roman"/>
          <w:szCs w:val="24"/>
        </w:rPr>
        <w:t>of CHD, birth</w:t>
      </w:r>
      <w:r w:rsidR="000650E2" w:rsidRPr="001B1CFD">
        <w:rPr>
          <w:rFonts w:cs="Times New Roman"/>
          <w:szCs w:val="24"/>
        </w:rPr>
        <w:t xml:space="preserve"> </w:t>
      </w:r>
      <w:r w:rsidR="00FD46B7" w:rsidRPr="001B1CFD">
        <w:rPr>
          <w:rFonts w:cs="Times New Roman"/>
          <w:szCs w:val="24"/>
        </w:rPr>
        <w:t>weight</w:t>
      </w:r>
      <w:r w:rsidR="00631230" w:rsidRPr="001B1CFD">
        <w:rPr>
          <w:rFonts w:cs="Times New Roman"/>
          <w:szCs w:val="24"/>
        </w:rPr>
        <w:t xml:space="preserve"> and birth cohort</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9" w:tooltip="Leonard, 2000 #21" w:history="1">
        <w:r w:rsidR="000A2645">
          <w:rPr>
            <w:rFonts w:cs="Times New Roman"/>
            <w:noProof/>
            <w:szCs w:val="24"/>
          </w:rPr>
          <w:t>69</w:t>
        </w:r>
      </w:hyperlink>
      <w:r w:rsidR="000A2645">
        <w:rPr>
          <w:rFonts w:cs="Times New Roman"/>
          <w:noProof/>
          <w:szCs w:val="24"/>
        </w:rPr>
        <w:t>]</w:t>
      </w:r>
      <w:r w:rsidR="00073B21" w:rsidRPr="001B1CFD">
        <w:rPr>
          <w:rFonts w:cs="Times New Roman"/>
          <w:szCs w:val="24"/>
        </w:rPr>
        <w:fldChar w:fldCharType="end"/>
      </w:r>
      <w:r w:rsidR="00954796" w:rsidRPr="001B1CFD">
        <w:rPr>
          <w:rFonts w:cs="Times New Roman"/>
          <w:szCs w:val="24"/>
        </w:rPr>
        <w:t xml:space="preserve">, but not in a more recent study </w:t>
      </w:r>
      <w:r w:rsidR="00073B21" w:rsidRPr="001B1CFD">
        <w:rPr>
          <w:rFonts w:cs="Times New Roman"/>
          <w:szCs w:val="24"/>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6" w:tooltip="Glasson, 2016 #13" w:history="1">
        <w:r w:rsidR="000A2645">
          <w:rPr>
            <w:rFonts w:cs="Times New Roman"/>
            <w:noProof/>
            <w:szCs w:val="24"/>
          </w:rPr>
          <w:t>66</w:t>
        </w:r>
      </w:hyperlink>
      <w:r w:rsidR="000A2645">
        <w:rPr>
          <w:rFonts w:cs="Times New Roman"/>
          <w:noProof/>
          <w:szCs w:val="24"/>
        </w:rPr>
        <w:t>]</w:t>
      </w:r>
      <w:r w:rsidR="00073B21" w:rsidRPr="001B1CFD">
        <w:rPr>
          <w:rFonts w:cs="Times New Roman"/>
          <w:szCs w:val="24"/>
        </w:rPr>
        <w:fldChar w:fldCharType="end"/>
      </w:r>
      <w:r w:rsidR="00954796" w:rsidRPr="001B1CFD">
        <w:rPr>
          <w:rFonts w:cs="Times New Roman"/>
          <w:szCs w:val="24"/>
        </w:rPr>
        <w:t xml:space="preserve"> (Table </w:t>
      </w:r>
      <w:r w:rsidR="0032143E" w:rsidRPr="001B1CFD">
        <w:rPr>
          <w:rFonts w:cs="Times New Roman"/>
          <w:szCs w:val="24"/>
        </w:rPr>
        <w:t>5</w:t>
      </w:r>
      <w:r w:rsidR="00954796" w:rsidRPr="001B1CFD">
        <w:rPr>
          <w:rFonts w:cs="Times New Roman"/>
          <w:szCs w:val="24"/>
        </w:rPr>
        <w:t>)</w:t>
      </w:r>
      <w:r w:rsidR="004F0198" w:rsidRPr="001B1CFD">
        <w:rPr>
          <w:rFonts w:cs="Times New Roman"/>
          <w:szCs w:val="24"/>
        </w:rPr>
        <w:t>.</w:t>
      </w:r>
      <w:r w:rsidR="00FD46B7" w:rsidRPr="001B1CFD">
        <w:rPr>
          <w:rFonts w:cs="Times New Roman"/>
          <w:szCs w:val="24"/>
        </w:rPr>
        <w:t xml:space="preserve"> </w:t>
      </w:r>
    </w:p>
    <w:p w14:paraId="57E1A6AE" w14:textId="04898DFE" w:rsidR="003A0D65" w:rsidRPr="001B1CFD" w:rsidRDefault="00AD2AC3" w:rsidP="00E15BA8">
      <w:pPr>
        <w:spacing w:before="0" w:after="0"/>
        <w:ind w:firstLine="567"/>
        <w:rPr>
          <w:rFonts w:cs="Times New Roman"/>
          <w:szCs w:val="24"/>
        </w:rPr>
      </w:pPr>
      <w:r w:rsidRPr="001B1CFD">
        <w:rPr>
          <w:rFonts w:cs="Times New Roman"/>
          <w:szCs w:val="24"/>
        </w:rPr>
        <w:t xml:space="preserve">Due to rarity of biliary atresia and dependence of outcome on </w:t>
      </w:r>
      <w:r w:rsidR="00FD3F2F" w:rsidRPr="001B1CFD">
        <w:rPr>
          <w:rFonts w:cs="Times New Roman"/>
          <w:szCs w:val="24"/>
        </w:rPr>
        <w:t>successful and timely</w:t>
      </w:r>
      <w:r w:rsidRPr="001B1CFD">
        <w:rPr>
          <w:rFonts w:cs="Times New Roman"/>
          <w:szCs w:val="24"/>
        </w:rPr>
        <w:t xml:space="preserve"> KP, the </w:t>
      </w:r>
      <w:r w:rsidR="00FD3F2F" w:rsidRPr="001B1CFD">
        <w:rPr>
          <w:rFonts w:cs="Times New Roman"/>
          <w:szCs w:val="24"/>
        </w:rPr>
        <w:t xml:space="preserve">survival </w:t>
      </w:r>
      <w:r w:rsidRPr="001B1CFD">
        <w:rPr>
          <w:rFonts w:cs="Times New Roman"/>
          <w:szCs w:val="24"/>
        </w:rPr>
        <w:t xml:space="preserve">factors most commonly explored in these children were </w:t>
      </w:r>
      <w:r w:rsidR="00F74E46" w:rsidRPr="001B1CFD">
        <w:rPr>
          <w:rFonts w:cs="Times New Roman"/>
          <w:szCs w:val="24"/>
        </w:rPr>
        <w:t xml:space="preserve">annual </w:t>
      </w:r>
      <w:r w:rsidRPr="001B1CFD">
        <w:rPr>
          <w:rFonts w:cs="Times New Roman"/>
          <w:szCs w:val="24"/>
        </w:rPr>
        <w:t>centre caseload</w:t>
      </w:r>
      <w:r w:rsidR="00245235" w:rsidRPr="001B1CFD">
        <w:rPr>
          <w:rFonts w:cs="Times New Roman"/>
          <w:szCs w:val="24"/>
        </w:rPr>
        <w:t xml:space="preserve"> </w:t>
      </w:r>
      <w:r w:rsidR="00FD2BC3" w:rsidRPr="001B1CFD">
        <w:rPr>
          <w:rFonts w:cs="Times New Roman"/>
          <w:szCs w:val="24"/>
        </w:rPr>
        <w:t xml:space="preserve">as </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PEVuZE5vdGU+PENpdGU+PEF1dGhvcj5DaGFyZG90PC9BdXRob3I+PFllYXI+MjAxMzwvWWVhcj48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PjxhYmJyLTE+TGFuY2V0PC9hYmJyLTE+PC9hbHQtcGVyaW9kaWNhbD48cGFnZXM+MjUtOTwvcGFn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UmVjTnVtPjQ0PC9SZWNOdW0+PERpc3BsYXlUZXh0PlszNiwzOCwzOSw1OCw2MV08L0Rpc3BsYXlU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PjxhYmJyLTE+TGFuY2V0PC9hYmJyLTE+PC9hbHQtcGVyaW9kaWNhbD48cGFnZXM+MjUtOTwvcGFn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hyperlink w:anchor="_ENREF_38" w:tooltip="McKiernan, 2009 #50" w:history="1">
        <w:r w:rsidR="000A2645">
          <w:rPr>
            <w:rFonts w:cs="Times New Roman"/>
            <w:noProof/>
            <w:szCs w:val="24"/>
          </w:rPr>
          <w:t>38</w:t>
        </w:r>
      </w:hyperlink>
      <w:r w:rsidR="000A2645">
        <w:rPr>
          <w:rFonts w:cs="Times New Roman"/>
          <w:noProof/>
          <w:szCs w:val="24"/>
        </w:rPr>
        <w:t>,</w:t>
      </w:r>
      <w:hyperlink w:anchor="_ENREF_39" w:tooltip="McKiernan, 2000 #25" w:history="1">
        <w:r w:rsidR="000A2645">
          <w:rPr>
            <w:rFonts w:cs="Times New Roman"/>
            <w:noProof/>
            <w:szCs w:val="24"/>
          </w:rPr>
          <w:t>39</w:t>
        </w:r>
      </w:hyperlink>
      <w:r w:rsidR="000A2645">
        <w:rPr>
          <w:rFonts w:cs="Times New Roman"/>
          <w:noProof/>
          <w:szCs w:val="24"/>
        </w:rPr>
        <w:t>,</w:t>
      </w:r>
      <w:hyperlink w:anchor="_ENREF_58" w:tooltip="Pakarinen, 2018 #51" w:history="1">
        <w:r w:rsidR="000A2645">
          <w:rPr>
            <w:rFonts w:cs="Times New Roman"/>
            <w:noProof/>
            <w:szCs w:val="24"/>
          </w:rPr>
          <w:t>58</w:t>
        </w:r>
      </w:hyperlink>
      <w:r w:rsidR="000A2645">
        <w:rPr>
          <w:rFonts w:cs="Times New Roman"/>
          <w:noProof/>
          <w:szCs w:val="24"/>
        </w:rPr>
        <w:t>,</w:t>
      </w:r>
      <w:hyperlink w:anchor="_ENREF_61" w:tooltip="Leonhardt, 2011 #22" w:history="1">
        <w:r w:rsidR="000A2645">
          <w:rPr>
            <w:rFonts w:cs="Times New Roman"/>
            <w:noProof/>
            <w:szCs w:val="24"/>
          </w:rPr>
          <w:t>61</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and age at KP</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PEVuZE5vdGU+PENpdGU+PEF1dGhvcj5DaGFyZG90PC9BdXRob3I+PFllYXI+MjAxMzwvWWVhcj48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UmVjTnVtPjQ0PC9SZWNOdW0+PERpc3BsYXlUZXh0PlszNiwzNyw1NSw1Niw1OCw2Myw2NF08L0Rp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hyperlink w:anchor="_ENREF_37" w:tooltip="Davenport, 2011 #45" w:history="1">
        <w:r w:rsidR="000A2645">
          <w:rPr>
            <w:rFonts w:cs="Times New Roman"/>
            <w:noProof/>
            <w:szCs w:val="24"/>
          </w:rPr>
          <w:t>37</w:t>
        </w:r>
      </w:hyperlink>
      <w:r w:rsidR="000A2645">
        <w:rPr>
          <w:rFonts w:cs="Times New Roman"/>
          <w:noProof/>
          <w:szCs w:val="24"/>
        </w:rPr>
        <w:t>,</w:t>
      </w:r>
      <w:hyperlink w:anchor="_ENREF_55" w:tooltip="De Carvalho, 2010 #46" w:history="1">
        <w:r w:rsidR="000A2645">
          <w:rPr>
            <w:rFonts w:cs="Times New Roman"/>
            <w:noProof/>
            <w:szCs w:val="24"/>
          </w:rPr>
          <w:t>55</w:t>
        </w:r>
      </w:hyperlink>
      <w:r w:rsidR="000A2645">
        <w:rPr>
          <w:rFonts w:cs="Times New Roman"/>
          <w:noProof/>
          <w:szCs w:val="24"/>
        </w:rPr>
        <w:t>,</w:t>
      </w:r>
      <w:hyperlink w:anchor="_ENREF_56" w:tooltip="de Vries, 2011 #47" w:history="1">
        <w:r w:rsidR="000A2645">
          <w:rPr>
            <w:rFonts w:cs="Times New Roman"/>
            <w:noProof/>
            <w:szCs w:val="24"/>
          </w:rPr>
          <w:t>56</w:t>
        </w:r>
      </w:hyperlink>
      <w:r w:rsidR="000A2645">
        <w:rPr>
          <w:rFonts w:cs="Times New Roman"/>
          <w:noProof/>
          <w:szCs w:val="24"/>
        </w:rPr>
        <w:t>,</w:t>
      </w:r>
      <w:hyperlink w:anchor="_ENREF_58" w:tooltip="Pakarinen, 2018 #51" w:history="1">
        <w:r w:rsidR="000A2645">
          <w:rPr>
            <w:rFonts w:cs="Times New Roman"/>
            <w:noProof/>
            <w:szCs w:val="24"/>
          </w:rPr>
          <w:t>58</w:t>
        </w:r>
      </w:hyperlink>
      <w:r w:rsidR="000A2645">
        <w:rPr>
          <w:rFonts w:cs="Times New Roman"/>
          <w:noProof/>
          <w:szCs w:val="24"/>
        </w:rPr>
        <w:t>,</w:t>
      </w:r>
      <w:hyperlink w:anchor="_ENREF_63" w:tooltip="Schreiber, 2007 #34" w:history="1">
        <w:r w:rsidR="000A2645">
          <w:rPr>
            <w:rFonts w:cs="Times New Roman"/>
            <w:noProof/>
            <w:szCs w:val="24"/>
          </w:rPr>
          <w:t>63</w:t>
        </w:r>
      </w:hyperlink>
      <w:r w:rsidR="000A2645">
        <w:rPr>
          <w:rFonts w:cs="Times New Roman"/>
          <w:noProof/>
          <w:szCs w:val="24"/>
        </w:rPr>
        <w:t>,</w:t>
      </w:r>
      <w:hyperlink w:anchor="_ENREF_64" w:tooltip="Wildhaber, 2008 #41" w:history="1">
        <w:r w:rsidR="000A2645">
          <w:rPr>
            <w:rFonts w:cs="Times New Roman"/>
            <w:noProof/>
            <w:szCs w:val="24"/>
          </w:rPr>
          <w:t>64</w:t>
        </w:r>
      </w:hyperlink>
      <w:r w:rsidR="000A2645">
        <w:rPr>
          <w:rFonts w:cs="Times New Roman"/>
          <w:noProof/>
          <w:szCs w:val="24"/>
        </w:rPr>
        <w:t>]</w:t>
      </w:r>
      <w:r w:rsidR="00073B21" w:rsidRPr="001B1CFD">
        <w:rPr>
          <w:rFonts w:cs="Times New Roman"/>
          <w:szCs w:val="24"/>
        </w:rPr>
        <w:fldChar w:fldCharType="end"/>
      </w:r>
      <w:r w:rsidR="004F0198" w:rsidRPr="001B1CFD">
        <w:rPr>
          <w:rFonts w:cs="Times New Roman"/>
          <w:szCs w:val="24"/>
        </w:rPr>
        <w:t>.</w:t>
      </w:r>
      <w:r w:rsidRPr="001B1CFD">
        <w:rPr>
          <w:rFonts w:cs="Times New Roman"/>
          <w:szCs w:val="24"/>
        </w:rPr>
        <w:t xml:space="preserve"> </w:t>
      </w:r>
      <w:r w:rsidR="00FD2BC3" w:rsidRPr="001B1CFD">
        <w:rPr>
          <w:rFonts w:cs="Times New Roman"/>
          <w:szCs w:val="24"/>
        </w:rPr>
        <w:t xml:space="preserve">The higher centre caseload, or care centralisation, associated with centralisation of </w:t>
      </w:r>
      <w:r w:rsidR="00B93007" w:rsidRPr="001B1CFD">
        <w:rPr>
          <w:rFonts w:cs="Times New Roman"/>
          <w:szCs w:val="24"/>
        </w:rPr>
        <w:t xml:space="preserve">surgical and </w:t>
      </w:r>
      <w:r w:rsidR="00FD2BC3" w:rsidRPr="001B1CFD">
        <w:rPr>
          <w:rFonts w:cs="Times New Roman"/>
          <w:szCs w:val="24"/>
        </w:rPr>
        <w:t>medical resources and better surgical staff experience</w:t>
      </w:r>
      <w:r w:rsidR="00B93007" w:rsidRPr="001B1CFD">
        <w:rPr>
          <w:rFonts w:cs="Times New Roman"/>
          <w:szCs w:val="24"/>
        </w:rPr>
        <w:t>, together with the earlier age at KP, were</w:t>
      </w:r>
      <w:r w:rsidR="00FD2BC3" w:rsidRPr="001B1CFD">
        <w:rPr>
          <w:rFonts w:cs="Times New Roman"/>
          <w:szCs w:val="24"/>
        </w:rPr>
        <w:t xml:space="preserve"> considered </w:t>
      </w:r>
      <w:r w:rsidR="00B93007" w:rsidRPr="001B1CFD">
        <w:rPr>
          <w:rFonts w:cs="Times New Roman"/>
          <w:szCs w:val="24"/>
        </w:rPr>
        <w:t xml:space="preserve">as positive factors for survival. </w:t>
      </w:r>
      <w:r w:rsidR="00190F5A" w:rsidRPr="001B1CFD">
        <w:rPr>
          <w:rFonts w:cs="Times New Roman"/>
          <w:szCs w:val="24"/>
        </w:rPr>
        <w:t>Earlier KP</w:t>
      </w:r>
      <w:r w:rsidR="00307FDF" w:rsidRPr="001B1CFD">
        <w:rPr>
          <w:rFonts w:cs="Times New Roman"/>
          <w:szCs w:val="24"/>
        </w:rPr>
        <w:t xml:space="preserve"> was associated with better NLS</w:t>
      </w:r>
      <w:r w:rsidR="00190F5A" w:rsidRPr="001B1CFD">
        <w:rPr>
          <w:rFonts w:cs="Times New Roman"/>
          <w:szCs w:val="24"/>
        </w:rPr>
        <w:t xml:space="preserve"> at age 4 years</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PEVuZE5vdGU+PENpdGU+PEF1dGhvcj5EZSBDYXJ2YWxobzwvQXV0aG9yPjxZZWFyPjIwMTA8L1ll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PEVuZE5vdGU+PENpdGU+PEF1dGhvcj5EZSBDYXJ2YWxobzwvQXV0aG9yPjxZZWFyPjIwMTA8L1ll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55" w:tooltip="De Carvalho, 2010 #46" w:history="1">
        <w:r w:rsidR="000A2645">
          <w:rPr>
            <w:rFonts w:cs="Times New Roman"/>
            <w:noProof/>
            <w:szCs w:val="24"/>
          </w:rPr>
          <w:t>55</w:t>
        </w:r>
      </w:hyperlink>
      <w:r w:rsidR="000A2645">
        <w:rPr>
          <w:rFonts w:cs="Times New Roman"/>
          <w:noProof/>
          <w:szCs w:val="24"/>
        </w:rPr>
        <w:t>,</w:t>
      </w:r>
      <w:hyperlink w:anchor="_ENREF_63" w:tooltip="Schreiber, 2007 #34" w:history="1">
        <w:r w:rsidR="000A2645">
          <w:rPr>
            <w:rFonts w:cs="Times New Roman"/>
            <w:noProof/>
            <w:szCs w:val="24"/>
          </w:rPr>
          <w:t>63</w:t>
        </w:r>
      </w:hyperlink>
      <w:r w:rsidR="000A2645">
        <w:rPr>
          <w:rFonts w:cs="Times New Roman"/>
          <w:noProof/>
          <w:szCs w:val="24"/>
        </w:rPr>
        <w:t>,</w:t>
      </w:r>
      <w:hyperlink w:anchor="_ENREF_64" w:tooltip="Wildhaber, 2008 #41" w:history="1">
        <w:r w:rsidR="000A2645">
          <w:rPr>
            <w:rFonts w:cs="Times New Roman"/>
            <w:noProof/>
            <w:szCs w:val="24"/>
          </w:rPr>
          <w:t>64</w:t>
        </w:r>
      </w:hyperlink>
      <w:r w:rsidR="000A2645">
        <w:rPr>
          <w:rFonts w:cs="Times New Roman"/>
          <w:noProof/>
          <w:szCs w:val="24"/>
        </w:rPr>
        <w:t>]</w:t>
      </w:r>
      <w:r w:rsidR="00073B21" w:rsidRPr="001B1CFD">
        <w:rPr>
          <w:rFonts w:cs="Times New Roman"/>
          <w:szCs w:val="24"/>
        </w:rPr>
        <w:fldChar w:fldCharType="end"/>
      </w:r>
      <w:r w:rsidR="00FD3C2D" w:rsidRPr="001B1CFD">
        <w:rPr>
          <w:rFonts w:cs="Times New Roman"/>
          <w:szCs w:val="24"/>
        </w:rPr>
        <w:t xml:space="preserve"> and 5 years</w:t>
      </w:r>
      <w:r w:rsidR="004F0198" w:rsidRPr="001B1CFD">
        <w:rPr>
          <w:rFonts w:cs="Times New Roman"/>
          <w:szCs w:val="24"/>
        </w:rPr>
        <w:t xml:space="preserve"> </w:t>
      </w:r>
      <w:r w:rsidR="00073B21" w:rsidRPr="001B1CFD">
        <w:rPr>
          <w:szCs w:val="24"/>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szCs w:val="24"/>
        </w:rPr>
        <w:instrText xml:space="preserve"> ADDIN EN.CITE </w:instrText>
      </w:r>
      <w:r w:rsidR="000A2645">
        <w:rPr>
          <w:szCs w:val="24"/>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szCs w:val="24"/>
        </w:rPr>
        <w:instrText xml:space="preserve"> ADDIN EN.CITE.DATA </w:instrText>
      </w:r>
      <w:r w:rsidR="000A2645">
        <w:rPr>
          <w:szCs w:val="24"/>
        </w:rPr>
      </w:r>
      <w:r w:rsidR="000A2645">
        <w:rPr>
          <w:szCs w:val="24"/>
        </w:rPr>
        <w:fldChar w:fldCharType="end"/>
      </w:r>
      <w:r w:rsidR="00073B21" w:rsidRPr="001B1CFD">
        <w:rPr>
          <w:szCs w:val="24"/>
        </w:rPr>
      </w:r>
      <w:r w:rsidR="00073B21" w:rsidRPr="001B1CFD">
        <w:rPr>
          <w:szCs w:val="24"/>
        </w:rPr>
        <w:fldChar w:fldCharType="separate"/>
      </w:r>
      <w:r w:rsidR="000A2645">
        <w:rPr>
          <w:noProof/>
          <w:szCs w:val="24"/>
        </w:rPr>
        <w:t>[</w:t>
      </w:r>
      <w:hyperlink w:anchor="_ENREF_58" w:tooltip="Pakarinen, 2018 #51" w:history="1">
        <w:r w:rsidR="000A2645">
          <w:rPr>
            <w:noProof/>
            <w:szCs w:val="24"/>
          </w:rPr>
          <w:t>58</w:t>
        </w:r>
      </w:hyperlink>
      <w:r w:rsidR="000A2645">
        <w:rPr>
          <w:noProof/>
          <w:szCs w:val="24"/>
        </w:rPr>
        <w:t>]</w:t>
      </w:r>
      <w:r w:rsidR="00073B21" w:rsidRPr="001B1CFD">
        <w:rPr>
          <w:szCs w:val="24"/>
        </w:rPr>
        <w:fldChar w:fldCharType="end"/>
      </w:r>
      <w:r w:rsidR="004F0198" w:rsidRPr="001B1CFD">
        <w:rPr>
          <w:szCs w:val="24"/>
        </w:rPr>
        <w:t>.</w:t>
      </w:r>
      <w:r w:rsidR="00190F5A" w:rsidRPr="001B1CFD">
        <w:rPr>
          <w:rFonts w:cs="Times New Roman"/>
          <w:szCs w:val="24"/>
        </w:rPr>
        <w:t xml:space="preserve"> The </w:t>
      </w:r>
      <w:r w:rsidR="004A2634" w:rsidRPr="001B1CFD">
        <w:rPr>
          <w:rFonts w:cs="Times New Roman"/>
          <w:szCs w:val="24"/>
        </w:rPr>
        <w:t xml:space="preserve">20-year </w:t>
      </w:r>
      <w:r w:rsidR="00190F5A" w:rsidRPr="001B1CFD">
        <w:rPr>
          <w:rFonts w:cs="Times New Roman"/>
          <w:szCs w:val="24"/>
        </w:rPr>
        <w:t>NLS</w:t>
      </w:r>
      <w:r w:rsidR="004A2634" w:rsidRPr="001B1CFD">
        <w:rPr>
          <w:rFonts w:cs="Times New Roman"/>
          <w:szCs w:val="24"/>
        </w:rPr>
        <w:t xml:space="preserve"> </w:t>
      </w:r>
      <w:r w:rsidR="00190F5A" w:rsidRPr="001B1CFD">
        <w:rPr>
          <w:rFonts w:cs="Times New Roman"/>
          <w:szCs w:val="24"/>
        </w:rPr>
        <w:t xml:space="preserve">was also higher for children operated at a younger age </w:t>
      </w:r>
      <w:r w:rsidR="004A2634" w:rsidRPr="001B1CFD">
        <w:rPr>
          <w:rFonts w:cs="Times New Roman"/>
          <w:szCs w:val="24"/>
        </w:rPr>
        <w:t>compare</w:t>
      </w:r>
      <w:r w:rsidR="00FD3F2F" w:rsidRPr="001B1CFD">
        <w:rPr>
          <w:rFonts w:cs="Times New Roman"/>
          <w:szCs w:val="24"/>
        </w:rPr>
        <w:t>d to &gt;90 days in a French study</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r w:rsidR="00073B21" w:rsidRPr="001B1CFD">
        <w:rPr>
          <w:rFonts w:cs="Times New Roman"/>
          <w:szCs w:val="24"/>
        </w:rPr>
        <w:fldChar w:fldCharType="end"/>
      </w:r>
      <w:r w:rsidR="00190F5A" w:rsidRPr="001B1CFD">
        <w:rPr>
          <w:rFonts w:cs="Times New Roman"/>
          <w:szCs w:val="24"/>
        </w:rPr>
        <w:t xml:space="preserve"> and to &gt;75 days in a Dutch study</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56" w:tooltip="de Vries, 2011 #47" w:history="1">
        <w:r w:rsidR="000A2645">
          <w:rPr>
            <w:rFonts w:cs="Times New Roman"/>
            <w:noProof/>
            <w:szCs w:val="24"/>
          </w:rPr>
          <w:t>56</w:t>
        </w:r>
      </w:hyperlink>
      <w:r w:rsidR="000A2645">
        <w:rPr>
          <w:rFonts w:cs="Times New Roman"/>
          <w:noProof/>
          <w:szCs w:val="24"/>
        </w:rPr>
        <w:t>]</w:t>
      </w:r>
      <w:r w:rsidR="00073B21" w:rsidRPr="001B1CFD">
        <w:rPr>
          <w:rFonts w:cs="Times New Roman"/>
          <w:szCs w:val="24"/>
        </w:rPr>
        <w:fldChar w:fldCharType="end"/>
      </w:r>
      <w:r w:rsidR="004F0198" w:rsidRPr="001B1CFD">
        <w:rPr>
          <w:rFonts w:cs="Times New Roman"/>
          <w:szCs w:val="24"/>
        </w:rPr>
        <w:t>.</w:t>
      </w:r>
      <w:r w:rsidR="00190F5A" w:rsidRPr="001B1CFD">
        <w:rPr>
          <w:rFonts w:cs="Times New Roman"/>
          <w:szCs w:val="24"/>
        </w:rPr>
        <w:t xml:space="preserve"> </w:t>
      </w:r>
      <w:r w:rsidR="006C09CE" w:rsidRPr="001B1CFD">
        <w:rPr>
          <w:rFonts w:cs="Times New Roman"/>
          <w:szCs w:val="24"/>
        </w:rPr>
        <w:t xml:space="preserve">However, </w:t>
      </w:r>
      <w:r w:rsidR="006B0504" w:rsidRPr="001B1CFD">
        <w:rPr>
          <w:rFonts w:cs="Times New Roman"/>
          <w:szCs w:val="24"/>
        </w:rPr>
        <w:t xml:space="preserve">10-year </w:t>
      </w:r>
      <w:r w:rsidR="006C09CE" w:rsidRPr="001B1CFD">
        <w:rPr>
          <w:rFonts w:cs="Times New Roman"/>
          <w:szCs w:val="24"/>
        </w:rPr>
        <w:t xml:space="preserve">NLS was not associated with age at KP in </w:t>
      </w:r>
      <w:r w:rsidR="006B0504" w:rsidRPr="001B1CFD">
        <w:rPr>
          <w:rFonts w:cs="Times New Roman"/>
          <w:szCs w:val="24"/>
        </w:rPr>
        <w:t>a UK study</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7" w:tooltip="Davenport, 2011 #45" w:history="1">
        <w:r w:rsidR="000A2645">
          <w:rPr>
            <w:rFonts w:cs="Times New Roman"/>
            <w:noProof/>
            <w:szCs w:val="24"/>
          </w:rPr>
          <w:t>37</w:t>
        </w:r>
      </w:hyperlink>
      <w:r w:rsidR="000A2645">
        <w:rPr>
          <w:rFonts w:cs="Times New Roman"/>
          <w:noProof/>
          <w:szCs w:val="24"/>
        </w:rPr>
        <w:t>]</w:t>
      </w:r>
      <w:r w:rsidR="00073B21" w:rsidRPr="001B1CFD">
        <w:rPr>
          <w:rFonts w:cs="Times New Roman"/>
          <w:szCs w:val="24"/>
        </w:rPr>
        <w:fldChar w:fldCharType="end"/>
      </w:r>
      <w:r w:rsidR="004F0198" w:rsidRPr="001B1CFD">
        <w:rPr>
          <w:rFonts w:cs="Times New Roman"/>
          <w:szCs w:val="24"/>
        </w:rPr>
        <w:t>.</w:t>
      </w:r>
      <w:r w:rsidR="006C09CE" w:rsidRPr="001B1CFD">
        <w:rPr>
          <w:rFonts w:cs="Times New Roman"/>
          <w:szCs w:val="24"/>
        </w:rPr>
        <w:t xml:space="preserve"> </w:t>
      </w:r>
      <w:r w:rsidR="00FD3C2D" w:rsidRPr="001B1CFD">
        <w:rPr>
          <w:rFonts w:cs="Times New Roman"/>
          <w:szCs w:val="24"/>
        </w:rPr>
        <w:t xml:space="preserve">Centre caseload (&lt;5 vs &gt;5) was the only significant factor for both 5-year overall survival and NLS in </w:t>
      </w:r>
      <w:r w:rsidR="007F2696" w:rsidRPr="001B1CFD">
        <w:rPr>
          <w:rFonts w:cs="Times New Roman"/>
          <w:szCs w:val="24"/>
        </w:rPr>
        <w:t>an earlier</w:t>
      </w:r>
      <w:r w:rsidR="00FD3C2D" w:rsidRPr="001B1CFD">
        <w:rPr>
          <w:rFonts w:cs="Times New Roman"/>
          <w:szCs w:val="24"/>
        </w:rPr>
        <w:t xml:space="preserve"> UK study</w:t>
      </w:r>
      <w:r w:rsidR="00F74E46" w:rsidRPr="001B1CFD">
        <w:rPr>
          <w:rFonts w:cs="Times New Roman"/>
          <w:szCs w:val="24"/>
        </w:rPr>
        <w:t xml:space="preserve"> after adjustment for </w:t>
      </w:r>
      <w:r w:rsidR="00471F7A" w:rsidRPr="001B1CFD">
        <w:rPr>
          <w:rFonts w:cs="Times New Roman"/>
          <w:szCs w:val="24"/>
        </w:rPr>
        <w:t xml:space="preserve">confounders </w:t>
      </w:r>
      <w:r w:rsidR="00073B21" w:rsidRPr="001B1CFD">
        <w:rPr>
          <w:rFonts w:cs="Times New Roman"/>
          <w:szCs w:val="24"/>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9" w:tooltip="McKiernan, 2000 #25" w:history="1">
        <w:r w:rsidR="000A2645">
          <w:rPr>
            <w:rFonts w:cs="Times New Roman"/>
            <w:noProof/>
            <w:szCs w:val="24"/>
          </w:rPr>
          <w:t>39</w:t>
        </w:r>
      </w:hyperlink>
      <w:r w:rsidR="000A2645">
        <w:rPr>
          <w:rFonts w:cs="Times New Roman"/>
          <w:noProof/>
          <w:szCs w:val="24"/>
        </w:rPr>
        <w:t>]</w:t>
      </w:r>
      <w:r w:rsidR="00073B21" w:rsidRPr="001B1CFD">
        <w:rPr>
          <w:rFonts w:cs="Times New Roman"/>
          <w:szCs w:val="24"/>
        </w:rPr>
        <w:fldChar w:fldCharType="end"/>
      </w:r>
      <w:r w:rsidR="00FD3C2D" w:rsidRPr="001B1CFD">
        <w:rPr>
          <w:rFonts w:cs="Times New Roman"/>
          <w:szCs w:val="24"/>
        </w:rPr>
        <w:t xml:space="preserve"> but at 13 years it remained a significant factor for NLS only</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8" w:tooltip="McKiernan, 2009 #50" w:history="1">
        <w:r w:rsidR="000A2645">
          <w:rPr>
            <w:rFonts w:cs="Times New Roman"/>
            <w:noProof/>
            <w:szCs w:val="24"/>
          </w:rPr>
          <w:t>38</w:t>
        </w:r>
      </w:hyperlink>
      <w:r w:rsidR="000A2645">
        <w:rPr>
          <w:rFonts w:cs="Times New Roman"/>
          <w:noProof/>
          <w:szCs w:val="24"/>
        </w:rPr>
        <w:t>]</w:t>
      </w:r>
      <w:r w:rsidR="00073B21" w:rsidRPr="001B1CFD">
        <w:rPr>
          <w:rFonts w:cs="Times New Roman"/>
          <w:szCs w:val="24"/>
        </w:rPr>
        <w:fldChar w:fldCharType="end"/>
      </w:r>
      <w:r w:rsidR="004F0198" w:rsidRPr="001B1CFD">
        <w:rPr>
          <w:rFonts w:cs="Times New Roman"/>
          <w:szCs w:val="24"/>
        </w:rPr>
        <w:t>.</w:t>
      </w:r>
      <w:r w:rsidR="00F74E46" w:rsidRPr="001B1CFD">
        <w:rPr>
          <w:rFonts w:cs="Times New Roman"/>
          <w:szCs w:val="24"/>
        </w:rPr>
        <w:t xml:space="preserve"> Centre caseload (&lt;3 vs &gt;3) was also a significant predictor of 5-year NLS in a c</w:t>
      </w:r>
      <w:r w:rsidR="00745A0E" w:rsidRPr="001B1CFD">
        <w:rPr>
          <w:rFonts w:cs="Times New Roman"/>
          <w:szCs w:val="24"/>
        </w:rPr>
        <w:t>ollaborative Scandinavian study</w:t>
      </w:r>
      <w:r w:rsidR="004F0198" w:rsidRPr="001B1CFD">
        <w:rPr>
          <w:rFonts w:cs="Times New Roman"/>
          <w:szCs w:val="24"/>
        </w:rPr>
        <w:t xml:space="preserve"> </w:t>
      </w:r>
      <w:r w:rsidR="00073B21" w:rsidRPr="001B1CFD">
        <w:rPr>
          <w:szCs w:val="24"/>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szCs w:val="24"/>
        </w:rPr>
        <w:instrText xml:space="preserve"> ADDIN EN.CITE </w:instrText>
      </w:r>
      <w:r w:rsidR="000A2645">
        <w:rPr>
          <w:szCs w:val="24"/>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szCs w:val="24"/>
        </w:rPr>
        <w:instrText xml:space="preserve"> ADDIN EN.CITE.DATA </w:instrText>
      </w:r>
      <w:r w:rsidR="000A2645">
        <w:rPr>
          <w:szCs w:val="24"/>
        </w:rPr>
      </w:r>
      <w:r w:rsidR="000A2645">
        <w:rPr>
          <w:szCs w:val="24"/>
        </w:rPr>
        <w:fldChar w:fldCharType="end"/>
      </w:r>
      <w:r w:rsidR="00073B21" w:rsidRPr="001B1CFD">
        <w:rPr>
          <w:szCs w:val="24"/>
        </w:rPr>
      </w:r>
      <w:r w:rsidR="00073B21" w:rsidRPr="001B1CFD">
        <w:rPr>
          <w:szCs w:val="24"/>
        </w:rPr>
        <w:fldChar w:fldCharType="separate"/>
      </w:r>
      <w:r w:rsidR="000A2645">
        <w:rPr>
          <w:noProof/>
          <w:szCs w:val="24"/>
        </w:rPr>
        <w:t>[</w:t>
      </w:r>
      <w:hyperlink w:anchor="_ENREF_58" w:tooltip="Pakarinen, 2018 #51" w:history="1">
        <w:r w:rsidR="000A2645">
          <w:rPr>
            <w:noProof/>
            <w:szCs w:val="24"/>
          </w:rPr>
          <w:t>58</w:t>
        </w:r>
      </w:hyperlink>
      <w:r w:rsidR="000A2645">
        <w:rPr>
          <w:noProof/>
          <w:szCs w:val="24"/>
        </w:rPr>
        <w:t>]</w:t>
      </w:r>
      <w:r w:rsidR="00073B21" w:rsidRPr="001B1CFD">
        <w:rPr>
          <w:szCs w:val="24"/>
        </w:rPr>
        <w:fldChar w:fldCharType="end"/>
      </w:r>
      <w:r w:rsidR="004F0198" w:rsidRPr="001B1CFD">
        <w:rPr>
          <w:szCs w:val="24"/>
        </w:rPr>
        <w:t>,</w:t>
      </w:r>
      <w:r w:rsidR="00267F3B" w:rsidRPr="001B1CFD">
        <w:rPr>
          <w:rFonts w:cs="Times New Roman"/>
          <w:szCs w:val="24"/>
        </w:rPr>
        <w:t xml:space="preserve"> </w:t>
      </w:r>
      <w:r w:rsidR="00745A0E" w:rsidRPr="001B1CFD">
        <w:rPr>
          <w:rFonts w:cs="Times New Roman"/>
          <w:szCs w:val="24"/>
        </w:rPr>
        <w:t xml:space="preserve">and in Finland centralisation of care for patients with biliary atresia significantly increased </w:t>
      </w:r>
      <w:r w:rsidR="00E25176" w:rsidRPr="001B1CFD">
        <w:rPr>
          <w:rFonts w:cs="Times New Roman"/>
          <w:szCs w:val="24"/>
        </w:rPr>
        <w:t xml:space="preserve">both overall and </w:t>
      </w:r>
      <w:r w:rsidR="00F75B5A" w:rsidRPr="001B1CFD">
        <w:rPr>
          <w:rFonts w:cs="Times New Roman"/>
          <w:szCs w:val="24"/>
        </w:rPr>
        <w:t>NLS</w:t>
      </w:r>
      <w:r w:rsidR="00E25176" w:rsidRPr="001B1CFD">
        <w:rPr>
          <w:rFonts w:cs="Times New Roman"/>
          <w:szCs w:val="24"/>
        </w:rPr>
        <w:t xml:space="preserve"> to age four years </w:t>
      </w:r>
      <w:r w:rsidR="00073B21" w:rsidRPr="001B1CFD">
        <w:rPr>
          <w:rFonts w:cs="Times New Roman"/>
          <w:szCs w:val="24"/>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0" w:tooltip="Lampela, 2012 #20" w:history="1">
        <w:r w:rsidR="000A2645">
          <w:rPr>
            <w:rFonts w:cs="Times New Roman"/>
            <w:noProof/>
            <w:szCs w:val="24"/>
          </w:rPr>
          <w:t>60</w:t>
        </w:r>
      </w:hyperlink>
      <w:r w:rsidR="000A2645">
        <w:rPr>
          <w:rFonts w:cs="Times New Roman"/>
          <w:noProof/>
          <w:szCs w:val="24"/>
        </w:rPr>
        <w:t>]</w:t>
      </w:r>
      <w:r w:rsidR="00073B21" w:rsidRPr="001B1CFD">
        <w:rPr>
          <w:rFonts w:cs="Times New Roman"/>
          <w:szCs w:val="24"/>
        </w:rPr>
        <w:fldChar w:fldCharType="end"/>
      </w:r>
      <w:r w:rsidR="00D33996" w:rsidRPr="001B1CFD">
        <w:rPr>
          <w:rFonts w:cs="Times New Roman"/>
          <w:szCs w:val="24"/>
        </w:rPr>
        <w:t xml:space="preserve"> (</w:t>
      </w:r>
      <w:r w:rsidR="0032143E" w:rsidRPr="001B1CFD">
        <w:rPr>
          <w:rFonts w:cs="Times New Roman"/>
          <w:szCs w:val="24"/>
        </w:rPr>
        <w:t>Table 5</w:t>
      </w:r>
      <w:r w:rsidR="004805A2" w:rsidRPr="001B1CFD">
        <w:rPr>
          <w:rFonts w:cs="Times New Roman"/>
          <w:szCs w:val="24"/>
        </w:rPr>
        <w:t>)</w:t>
      </w:r>
      <w:r w:rsidR="004F0198" w:rsidRPr="001B1CFD">
        <w:rPr>
          <w:rFonts w:cs="Times New Roman"/>
          <w:szCs w:val="24"/>
        </w:rPr>
        <w:t>.</w:t>
      </w:r>
      <w:r w:rsidR="00745A0E" w:rsidRPr="001B1CFD">
        <w:rPr>
          <w:rFonts w:cs="Times New Roman"/>
          <w:szCs w:val="24"/>
        </w:rPr>
        <w:t xml:space="preserve"> </w:t>
      </w:r>
      <w:r w:rsidR="00267F3B" w:rsidRPr="001B1CFD">
        <w:rPr>
          <w:rFonts w:cs="Times New Roman"/>
          <w:szCs w:val="24"/>
        </w:rPr>
        <w:t>In a French study, lower centre caseload was significantly associated with both the r</w:t>
      </w:r>
      <w:r w:rsidR="00D33996" w:rsidRPr="001B1CFD">
        <w:rPr>
          <w:rFonts w:cs="Times New Roman"/>
          <w:szCs w:val="24"/>
        </w:rPr>
        <w:t xml:space="preserve">educed overall survival </w:t>
      </w:r>
      <w:r w:rsidR="00267F3B" w:rsidRPr="001B1CFD">
        <w:rPr>
          <w:rFonts w:cs="Times New Roman"/>
          <w:szCs w:val="24"/>
        </w:rPr>
        <w:t>and NLS in the earlier period (1986-96) but not in the later (1992-2002 and 2003-2009) periods</w:t>
      </w:r>
      <w:r w:rsidR="004F0198" w:rsidRPr="001B1CFD">
        <w:rPr>
          <w:rFonts w:cs="Times New Roman"/>
          <w:szCs w:val="24"/>
        </w:rPr>
        <w:t xml:space="preserve"> </w:t>
      </w:r>
      <w:r w:rsidR="00073B21" w:rsidRPr="001B1CFD">
        <w:rPr>
          <w:rFonts w:cs="Times New Roman"/>
          <w:szCs w:val="24"/>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r w:rsidR="00073B21" w:rsidRPr="001B1CFD">
        <w:rPr>
          <w:rFonts w:cs="Times New Roman"/>
          <w:szCs w:val="24"/>
        </w:rPr>
        <w:fldChar w:fldCharType="end"/>
      </w:r>
      <w:r w:rsidR="00D33996" w:rsidRPr="001B1CFD">
        <w:rPr>
          <w:rFonts w:cs="Times New Roman"/>
          <w:szCs w:val="24"/>
        </w:rPr>
        <w:t xml:space="preserve"> (</w:t>
      </w:r>
      <w:r w:rsidR="0032143E" w:rsidRPr="001B1CFD">
        <w:rPr>
          <w:rFonts w:cs="Times New Roman"/>
          <w:szCs w:val="24"/>
        </w:rPr>
        <w:t>Table 5</w:t>
      </w:r>
      <w:r w:rsidR="00D33996" w:rsidRPr="001B1CFD">
        <w:rPr>
          <w:rFonts w:cs="Times New Roman"/>
          <w:szCs w:val="24"/>
        </w:rPr>
        <w:t>).</w:t>
      </w:r>
    </w:p>
    <w:p w14:paraId="2355B2F1" w14:textId="44C68B62" w:rsidR="00757375" w:rsidRPr="001B1CFD" w:rsidRDefault="00757375" w:rsidP="00301D7D">
      <w:pPr>
        <w:pStyle w:val="Heading1"/>
        <w:pageBreakBefore w:val="0"/>
        <w:spacing w:before="360"/>
        <w:rPr>
          <w:sz w:val="28"/>
        </w:rPr>
      </w:pPr>
      <w:r w:rsidRPr="001B1CFD">
        <w:rPr>
          <w:sz w:val="28"/>
        </w:rPr>
        <w:t>Discussion</w:t>
      </w:r>
    </w:p>
    <w:p w14:paraId="28C9D8F8" w14:textId="3108A426" w:rsidR="00B0435D" w:rsidRPr="001B1CFD" w:rsidRDefault="00D32BFA" w:rsidP="0088253C">
      <w:pPr>
        <w:spacing w:before="0" w:after="0"/>
        <w:rPr>
          <w:rFonts w:cs="Times New Roman"/>
          <w:szCs w:val="24"/>
        </w:rPr>
      </w:pPr>
      <w:r w:rsidRPr="001B1CFD">
        <w:rPr>
          <w:rFonts w:cs="Times New Roman"/>
          <w:szCs w:val="24"/>
        </w:rPr>
        <w:t>This system</w:t>
      </w:r>
      <w:r w:rsidR="009B5EA4" w:rsidRPr="001B1CFD">
        <w:rPr>
          <w:rFonts w:cs="Times New Roman"/>
          <w:szCs w:val="24"/>
        </w:rPr>
        <w:t>atic review and meta-analysis</w:t>
      </w:r>
      <w:r w:rsidRPr="001B1CFD">
        <w:rPr>
          <w:rFonts w:cs="Times New Roman"/>
          <w:szCs w:val="24"/>
        </w:rPr>
        <w:t xml:space="preserve"> summarise long-term survival for individuals born with</w:t>
      </w:r>
      <w:r w:rsidR="000F2B9D" w:rsidRPr="001B1CFD">
        <w:rPr>
          <w:rFonts w:cs="Times New Roman"/>
          <w:szCs w:val="24"/>
        </w:rPr>
        <w:t xml:space="preserve"> a range of congenital anomalies from </w:t>
      </w:r>
      <w:r w:rsidR="000C6ACF" w:rsidRPr="001B1CFD">
        <w:rPr>
          <w:rFonts w:cs="Times New Roman"/>
          <w:szCs w:val="24"/>
        </w:rPr>
        <w:t xml:space="preserve">population-based </w:t>
      </w:r>
      <w:r w:rsidR="00BE73D5" w:rsidRPr="001B1CFD">
        <w:rPr>
          <w:rFonts w:cs="Times New Roman"/>
          <w:szCs w:val="24"/>
        </w:rPr>
        <w:t>studies</w:t>
      </w:r>
      <w:r w:rsidR="007F2FC1" w:rsidRPr="001B1CFD">
        <w:rPr>
          <w:rFonts w:cs="Times New Roman"/>
          <w:szCs w:val="24"/>
        </w:rPr>
        <w:t>,</w:t>
      </w:r>
      <w:r w:rsidR="00BE73D5" w:rsidRPr="001B1CFD">
        <w:rPr>
          <w:rFonts w:cs="Times New Roman"/>
          <w:szCs w:val="24"/>
        </w:rPr>
        <w:t xml:space="preserve"> </w:t>
      </w:r>
      <w:r w:rsidR="00FC18B4" w:rsidRPr="001B1CFD">
        <w:rPr>
          <w:rFonts w:cs="Times New Roman"/>
          <w:szCs w:val="24"/>
        </w:rPr>
        <w:t xml:space="preserve">covering a total population of </w:t>
      </w:r>
      <w:r w:rsidR="00CE2DD3" w:rsidRPr="001B1CFD">
        <w:rPr>
          <w:rFonts w:cs="Times New Roman"/>
          <w:szCs w:val="24"/>
        </w:rPr>
        <w:t>3</w:t>
      </w:r>
      <w:r w:rsidR="00A2064B" w:rsidRPr="001B1CFD">
        <w:rPr>
          <w:rFonts w:cs="Times New Roman"/>
          <w:szCs w:val="24"/>
        </w:rPr>
        <w:t>67</w:t>
      </w:r>
      <w:r w:rsidR="00CE2DD3" w:rsidRPr="001B1CFD">
        <w:rPr>
          <w:rFonts w:cs="Times New Roman"/>
          <w:szCs w:val="24"/>
        </w:rPr>
        <w:t>,</w:t>
      </w:r>
      <w:r w:rsidR="00A2064B" w:rsidRPr="001B1CFD">
        <w:rPr>
          <w:rFonts w:cs="Times New Roman"/>
          <w:szCs w:val="24"/>
        </w:rPr>
        <w:t>801</w:t>
      </w:r>
      <w:r w:rsidR="00CE2DD3" w:rsidRPr="001B1CFD">
        <w:rPr>
          <w:rFonts w:cs="Times New Roman"/>
          <w:szCs w:val="24"/>
        </w:rPr>
        <w:t xml:space="preserve"> </w:t>
      </w:r>
      <w:r w:rsidR="00FC18B4" w:rsidRPr="001B1CFD">
        <w:rPr>
          <w:rFonts w:cs="Times New Roman"/>
          <w:szCs w:val="24"/>
        </w:rPr>
        <w:t>live births with congenital anomalies</w:t>
      </w:r>
      <w:r w:rsidR="00B32396" w:rsidRPr="001B1CFD">
        <w:rPr>
          <w:rFonts w:cs="Times New Roman"/>
          <w:szCs w:val="24"/>
        </w:rPr>
        <w:t>.</w:t>
      </w:r>
      <w:r w:rsidR="00FC18B4" w:rsidRPr="001B1CFD">
        <w:rPr>
          <w:rFonts w:cs="Times New Roman"/>
          <w:szCs w:val="24"/>
        </w:rPr>
        <w:t xml:space="preserve"> </w:t>
      </w:r>
      <w:r w:rsidR="00403E6E" w:rsidRPr="001B1CFD">
        <w:rPr>
          <w:rFonts w:cs="Times New Roman"/>
        </w:rPr>
        <w:t>This work is part of the “EUROlinkCAT: Establishing a linked European Cohort of Children with Congenital Anomalies”, a collaborative project investigating survival, morbidity and educational outcomes in children born with congenital anomalies using population-based data from multiple EUROCAT registries linked to a number of health and education datasets</w:t>
      </w:r>
      <w:r w:rsidR="0009075A" w:rsidRPr="001B1CFD">
        <w:rPr>
          <w:rFonts w:cs="Times New Roman"/>
        </w:rPr>
        <w:t xml:space="preserve"> (</w:t>
      </w:r>
      <w:hyperlink r:id="rId10" w:history="1">
        <w:r w:rsidR="00B214AB" w:rsidRPr="001B1CFD">
          <w:rPr>
            <w:rStyle w:val="Hyperlink"/>
            <w:rFonts w:cs="Times New Roman"/>
          </w:rPr>
          <w:t>https://www.eurolinkcat.eu/</w:t>
        </w:r>
      </w:hyperlink>
      <w:r w:rsidR="00B214AB" w:rsidRPr="001B1CFD">
        <w:rPr>
          <w:rFonts w:cs="Times New Roman"/>
        </w:rPr>
        <w:t>)</w:t>
      </w:r>
      <w:r w:rsidR="00403E6E" w:rsidRPr="001B1CFD">
        <w:rPr>
          <w:rFonts w:cs="Times New Roman"/>
        </w:rPr>
        <w:t xml:space="preserve">. </w:t>
      </w:r>
      <w:r w:rsidR="009B5EA4" w:rsidRPr="001B1CFD">
        <w:rPr>
          <w:rFonts w:cs="Times New Roman"/>
          <w:szCs w:val="24"/>
        </w:rPr>
        <w:t>A total of 55</w:t>
      </w:r>
      <w:r w:rsidR="000F2B9D" w:rsidRPr="001B1CFD">
        <w:rPr>
          <w:rFonts w:cs="Times New Roman"/>
          <w:szCs w:val="24"/>
        </w:rPr>
        <w:t xml:space="preserve"> studies </w:t>
      </w:r>
      <w:r w:rsidR="00FC18B4" w:rsidRPr="001B1CFD">
        <w:rPr>
          <w:rFonts w:cs="Times New Roman"/>
          <w:szCs w:val="24"/>
        </w:rPr>
        <w:t xml:space="preserve">were </w:t>
      </w:r>
      <w:r w:rsidR="00C96075" w:rsidRPr="001B1CFD">
        <w:rPr>
          <w:rFonts w:cs="Times New Roman"/>
          <w:szCs w:val="24"/>
        </w:rPr>
        <w:t>included in th</w:t>
      </w:r>
      <w:r w:rsidR="00CE2DD3" w:rsidRPr="001B1CFD">
        <w:rPr>
          <w:rFonts w:cs="Times New Roman"/>
          <w:szCs w:val="24"/>
        </w:rPr>
        <w:t>e narrative synthesis</w:t>
      </w:r>
      <w:r w:rsidR="004524A6" w:rsidRPr="001B1CFD">
        <w:rPr>
          <w:rFonts w:cs="Times New Roman"/>
          <w:szCs w:val="24"/>
        </w:rPr>
        <w:t>,</w:t>
      </w:r>
      <w:r w:rsidR="00C96075" w:rsidRPr="001B1CFD">
        <w:rPr>
          <w:rFonts w:cs="Times New Roman"/>
          <w:szCs w:val="24"/>
        </w:rPr>
        <w:t xml:space="preserve"> </w:t>
      </w:r>
      <w:r w:rsidR="004524A6" w:rsidRPr="001B1CFD">
        <w:rPr>
          <w:rFonts w:cs="Times New Roman"/>
          <w:szCs w:val="24"/>
        </w:rPr>
        <w:t>with</w:t>
      </w:r>
      <w:r w:rsidR="00C96075" w:rsidRPr="001B1CFD">
        <w:rPr>
          <w:rFonts w:cs="Times New Roman"/>
          <w:szCs w:val="24"/>
        </w:rPr>
        <w:t xml:space="preserve"> </w:t>
      </w:r>
      <w:r w:rsidR="00594F57" w:rsidRPr="001B1CFD">
        <w:rPr>
          <w:rFonts w:cs="Times New Roman"/>
          <w:szCs w:val="24"/>
        </w:rPr>
        <w:t>41</w:t>
      </w:r>
      <w:r w:rsidR="00CE2DD3" w:rsidRPr="001B1CFD">
        <w:rPr>
          <w:rFonts w:cs="Times New Roman"/>
          <w:szCs w:val="24"/>
        </w:rPr>
        <w:t xml:space="preserve"> studies included in meta-analyse</w:t>
      </w:r>
      <w:r w:rsidR="00C96075" w:rsidRPr="001B1CFD">
        <w:rPr>
          <w:rFonts w:cs="Times New Roman"/>
          <w:szCs w:val="24"/>
        </w:rPr>
        <w:t>s</w:t>
      </w:r>
      <w:r w:rsidR="00FC18B4" w:rsidRPr="001B1CFD">
        <w:rPr>
          <w:rFonts w:cs="Times New Roman"/>
          <w:szCs w:val="24"/>
        </w:rPr>
        <w:t xml:space="preserve">. </w:t>
      </w:r>
      <w:r w:rsidR="000B07B3" w:rsidRPr="001B1CFD">
        <w:rPr>
          <w:rFonts w:cs="Times New Roman"/>
          <w:szCs w:val="24"/>
        </w:rPr>
        <w:t>Our meta-analyses showed predicted 20</w:t>
      </w:r>
      <w:r w:rsidR="00D35205" w:rsidRPr="001B1CFD">
        <w:rPr>
          <w:rFonts w:cs="Times New Roman"/>
          <w:szCs w:val="24"/>
        </w:rPr>
        <w:t>-year</w:t>
      </w:r>
      <w:r w:rsidR="000B07B3" w:rsidRPr="001B1CFD">
        <w:rPr>
          <w:rFonts w:cs="Times New Roman"/>
          <w:szCs w:val="24"/>
        </w:rPr>
        <w:t xml:space="preserve"> survival for cases born in 2020 </w:t>
      </w:r>
      <w:r w:rsidR="00D35205" w:rsidRPr="001B1CFD">
        <w:rPr>
          <w:rFonts w:cs="Times New Roman"/>
          <w:szCs w:val="24"/>
        </w:rPr>
        <w:t>as</w:t>
      </w:r>
      <w:r w:rsidR="000B07B3" w:rsidRPr="001B1CFD">
        <w:rPr>
          <w:rFonts w:cs="Times New Roman"/>
          <w:szCs w:val="24"/>
        </w:rPr>
        <w:t xml:space="preserve"> </w:t>
      </w:r>
      <w:r w:rsidR="000F2B9D" w:rsidRPr="001B1CFD">
        <w:rPr>
          <w:rFonts w:cs="Times New Roman"/>
          <w:szCs w:val="24"/>
        </w:rPr>
        <w:t>89% for spina bifida (n=7</w:t>
      </w:r>
      <w:r w:rsidR="00B32396" w:rsidRPr="001B1CFD">
        <w:rPr>
          <w:rFonts w:cs="Times New Roman"/>
          <w:szCs w:val="24"/>
        </w:rPr>
        <w:t xml:space="preserve"> studies</w:t>
      </w:r>
      <w:r w:rsidR="000F2B9D" w:rsidRPr="001B1CFD">
        <w:rPr>
          <w:rFonts w:cs="Times New Roman"/>
          <w:szCs w:val="24"/>
        </w:rPr>
        <w:t xml:space="preserve">), </w:t>
      </w:r>
      <w:r w:rsidR="00AF17F0" w:rsidRPr="001B1CFD">
        <w:rPr>
          <w:rFonts w:cs="Times New Roman"/>
          <w:color w:val="000000"/>
        </w:rPr>
        <w:t>7</w:t>
      </w:r>
      <w:r w:rsidR="003B2E8F" w:rsidRPr="001B1CFD">
        <w:rPr>
          <w:rFonts w:cs="Times New Roman"/>
          <w:color w:val="000000"/>
        </w:rPr>
        <w:t>1</w:t>
      </w:r>
      <w:r w:rsidR="00A007CF" w:rsidRPr="001B1CFD">
        <w:rPr>
          <w:rFonts w:cs="Times New Roman"/>
          <w:color w:val="000000"/>
        </w:rPr>
        <w:t>%</w:t>
      </w:r>
      <w:r w:rsidR="00AF17F0" w:rsidRPr="001B1CFD">
        <w:rPr>
          <w:rFonts w:cs="Times New Roman"/>
          <w:color w:val="000000"/>
        </w:rPr>
        <w:t xml:space="preserve"> </w:t>
      </w:r>
      <w:r w:rsidR="007D389A" w:rsidRPr="001B1CFD">
        <w:rPr>
          <w:rFonts w:cs="Times New Roman"/>
          <w:color w:val="000000"/>
        </w:rPr>
        <w:t>for encephalocele (n=</w:t>
      </w:r>
      <w:r w:rsidR="007D389A" w:rsidRPr="001B1CFD">
        <w:rPr>
          <w:rFonts w:cs="Times New Roman"/>
          <w:szCs w:val="24"/>
        </w:rPr>
        <w:t>4</w:t>
      </w:r>
      <w:r w:rsidR="007D389A" w:rsidRPr="001B1CFD">
        <w:rPr>
          <w:rFonts w:cs="Times New Roman"/>
          <w:color w:val="000000"/>
        </w:rPr>
        <w:t xml:space="preserve">), </w:t>
      </w:r>
      <w:r w:rsidR="00A2064B" w:rsidRPr="001B1CFD">
        <w:rPr>
          <w:rFonts w:cs="Times New Roman"/>
          <w:color w:val="000000"/>
        </w:rPr>
        <w:t>92</w:t>
      </w:r>
      <w:r w:rsidR="00A007CF" w:rsidRPr="001B1CFD">
        <w:rPr>
          <w:rFonts w:cs="Times New Roman"/>
          <w:color w:val="000000"/>
        </w:rPr>
        <w:t>% for oes</w:t>
      </w:r>
      <w:r w:rsidR="00A2064B" w:rsidRPr="001B1CFD">
        <w:rPr>
          <w:rFonts w:cs="Times New Roman"/>
          <w:color w:val="000000"/>
        </w:rPr>
        <w:t>ophageal atresia (n=7</w:t>
      </w:r>
      <w:r w:rsidR="00A007CF" w:rsidRPr="001B1CFD">
        <w:rPr>
          <w:rFonts w:cs="Times New Roman"/>
          <w:color w:val="000000"/>
        </w:rPr>
        <w:t xml:space="preserve">), </w:t>
      </w:r>
      <w:r w:rsidR="007D389A" w:rsidRPr="001B1CFD">
        <w:rPr>
          <w:rFonts w:cs="Times New Roman"/>
          <w:szCs w:val="24"/>
        </w:rPr>
        <w:t xml:space="preserve">88% </w:t>
      </w:r>
      <w:r w:rsidR="00A2064B" w:rsidRPr="001B1CFD">
        <w:rPr>
          <w:rFonts w:cs="Times New Roman"/>
          <w:szCs w:val="24"/>
        </w:rPr>
        <w:t>for biliary atresia (n=14</w:t>
      </w:r>
      <w:r w:rsidR="007D389A" w:rsidRPr="001B1CFD">
        <w:rPr>
          <w:rFonts w:cs="Times New Roman"/>
          <w:szCs w:val="24"/>
        </w:rPr>
        <w:t>)</w:t>
      </w:r>
      <w:r w:rsidR="00A2064B" w:rsidRPr="001B1CFD">
        <w:rPr>
          <w:rFonts w:cs="Times New Roman"/>
          <w:szCs w:val="24"/>
        </w:rPr>
        <w:t>, 83% for CDH (n=9</w:t>
      </w:r>
      <w:r w:rsidR="00A007CF" w:rsidRPr="001B1CFD">
        <w:rPr>
          <w:rFonts w:cs="Times New Roman"/>
          <w:szCs w:val="24"/>
        </w:rPr>
        <w:t>)</w:t>
      </w:r>
      <w:r w:rsidR="00FD61A3" w:rsidRPr="001B1CFD">
        <w:rPr>
          <w:rFonts w:cs="Times New Roman"/>
          <w:szCs w:val="24"/>
        </w:rPr>
        <w:t>, 92% for gastroschisis (n=5)</w:t>
      </w:r>
      <w:r w:rsidR="007D389A" w:rsidRPr="001B1CFD">
        <w:rPr>
          <w:rFonts w:cs="Times New Roman"/>
          <w:szCs w:val="24"/>
        </w:rPr>
        <w:t xml:space="preserve"> and </w:t>
      </w:r>
      <w:r w:rsidR="00A2064B" w:rsidRPr="001B1CFD">
        <w:rPr>
          <w:rFonts w:cs="Times New Roman"/>
          <w:color w:val="000000"/>
        </w:rPr>
        <w:t>96</w:t>
      </w:r>
      <w:r w:rsidR="00E808EF" w:rsidRPr="001B1CFD">
        <w:rPr>
          <w:rFonts w:cs="Times New Roman"/>
          <w:color w:val="000000"/>
        </w:rPr>
        <w:t xml:space="preserve">% and </w:t>
      </w:r>
      <w:r w:rsidR="000F2B9D" w:rsidRPr="001B1CFD">
        <w:rPr>
          <w:rFonts w:cs="Times New Roman"/>
          <w:color w:val="000000"/>
        </w:rPr>
        <w:t>9</w:t>
      </w:r>
      <w:r w:rsidR="00A2064B" w:rsidRPr="001B1CFD">
        <w:rPr>
          <w:rFonts w:cs="Times New Roman"/>
          <w:color w:val="000000"/>
        </w:rPr>
        <w:t>6</w:t>
      </w:r>
      <w:r w:rsidR="000F2B9D" w:rsidRPr="001B1CFD">
        <w:rPr>
          <w:rFonts w:cs="Times New Roman"/>
          <w:color w:val="000000"/>
        </w:rPr>
        <w:t xml:space="preserve">% for Down </w:t>
      </w:r>
      <w:r w:rsidR="00957C80" w:rsidRPr="001B1CFD">
        <w:rPr>
          <w:rFonts w:cs="Times New Roman"/>
          <w:color w:val="000000"/>
        </w:rPr>
        <w:t>s</w:t>
      </w:r>
      <w:r w:rsidR="000F2B9D" w:rsidRPr="001B1CFD">
        <w:rPr>
          <w:rFonts w:cs="Times New Roman"/>
          <w:color w:val="000000"/>
        </w:rPr>
        <w:t>yndrome with and without CHD (n=</w:t>
      </w:r>
      <w:r w:rsidR="00A2064B" w:rsidRPr="001B1CFD">
        <w:rPr>
          <w:rFonts w:cs="Times New Roman"/>
          <w:szCs w:val="24"/>
        </w:rPr>
        <w:t>10</w:t>
      </w:r>
      <w:r w:rsidR="000F2B9D" w:rsidRPr="001B1CFD">
        <w:rPr>
          <w:rFonts w:cs="Times New Roman"/>
          <w:color w:val="000000"/>
        </w:rPr>
        <w:t>)</w:t>
      </w:r>
      <w:r w:rsidR="000B07B3" w:rsidRPr="001B1CFD">
        <w:rPr>
          <w:rFonts w:cs="Times New Roman"/>
          <w:szCs w:val="24"/>
        </w:rPr>
        <w:t xml:space="preserve">. </w:t>
      </w:r>
      <w:r w:rsidR="008368B0" w:rsidRPr="001B1CFD">
        <w:rPr>
          <w:rFonts w:cs="Times New Roman"/>
          <w:szCs w:val="24"/>
        </w:rPr>
        <w:t>As expected, the first-year of life was critical for survival of children with a congenital anomaly, but there remained a gradual decline in survival beyond infancy that exceeded that of the general population.</w:t>
      </w:r>
      <w:r w:rsidR="005B3A0E" w:rsidRPr="001B1CFD">
        <w:t xml:space="preserve"> </w:t>
      </w:r>
      <w:r w:rsidR="000B07B3" w:rsidRPr="001B1CFD">
        <w:rPr>
          <w:rFonts w:cs="Times New Roman"/>
          <w:szCs w:val="24"/>
        </w:rPr>
        <w:t xml:space="preserve">Our meta-analyses showed statistically significant improvement in survival over time in </w:t>
      </w:r>
      <w:r w:rsidR="003A30CF" w:rsidRPr="001B1CFD">
        <w:rPr>
          <w:rFonts w:cs="Times New Roman"/>
          <w:szCs w:val="24"/>
        </w:rPr>
        <w:t xml:space="preserve">those with </w:t>
      </w:r>
      <w:r w:rsidR="000B07B3" w:rsidRPr="001B1CFD">
        <w:rPr>
          <w:rFonts w:cs="Times New Roman"/>
          <w:szCs w:val="24"/>
        </w:rPr>
        <w:t xml:space="preserve">spina bifida, </w:t>
      </w:r>
      <w:r w:rsidR="002D18FB" w:rsidRPr="001B1CFD">
        <w:rPr>
          <w:rFonts w:cs="Times New Roman"/>
          <w:color w:val="000000"/>
        </w:rPr>
        <w:t xml:space="preserve">oesophageal atresia, </w:t>
      </w:r>
      <w:r w:rsidR="002D18FB" w:rsidRPr="001B1CFD">
        <w:rPr>
          <w:rFonts w:cs="Times New Roman"/>
          <w:szCs w:val="24"/>
        </w:rPr>
        <w:t>biliary atresia, CDH</w:t>
      </w:r>
      <w:r w:rsidR="00FD61A3" w:rsidRPr="001B1CFD">
        <w:rPr>
          <w:rFonts w:cs="Times New Roman"/>
          <w:szCs w:val="24"/>
        </w:rPr>
        <w:t>, gastroschisis</w:t>
      </w:r>
      <w:r w:rsidR="002D18FB" w:rsidRPr="001B1CFD">
        <w:rPr>
          <w:rFonts w:cs="Times New Roman"/>
          <w:szCs w:val="24"/>
        </w:rPr>
        <w:t xml:space="preserve"> and </w:t>
      </w:r>
      <w:r w:rsidR="000B07B3" w:rsidRPr="001B1CFD">
        <w:rPr>
          <w:rFonts w:cs="Times New Roman"/>
          <w:szCs w:val="24"/>
        </w:rPr>
        <w:t xml:space="preserve">Down syndrome in </w:t>
      </w:r>
      <w:r w:rsidR="003A30CF" w:rsidRPr="001B1CFD">
        <w:rPr>
          <w:rFonts w:cs="Times New Roman"/>
          <w:szCs w:val="24"/>
        </w:rPr>
        <w:t xml:space="preserve">those with CHD, but not in those with </w:t>
      </w:r>
      <w:r w:rsidR="007D389A" w:rsidRPr="001B1CFD">
        <w:rPr>
          <w:rFonts w:cs="Times New Roman"/>
          <w:szCs w:val="24"/>
        </w:rPr>
        <w:t>encephalocele</w:t>
      </w:r>
      <w:r w:rsidR="002D18FB" w:rsidRPr="001B1CFD">
        <w:rPr>
          <w:rFonts w:cs="Times New Roman"/>
          <w:szCs w:val="24"/>
        </w:rPr>
        <w:t>,</w:t>
      </w:r>
      <w:r w:rsidR="007D389A" w:rsidRPr="001B1CFD">
        <w:rPr>
          <w:rFonts w:cs="Times New Roman"/>
          <w:szCs w:val="24"/>
        </w:rPr>
        <w:t xml:space="preserve"> </w:t>
      </w:r>
      <w:r w:rsidR="00FD61A3" w:rsidRPr="001B1CFD">
        <w:rPr>
          <w:rFonts w:cs="Times New Roman"/>
          <w:szCs w:val="24"/>
        </w:rPr>
        <w:t xml:space="preserve">biliary atresia with a native liver or </w:t>
      </w:r>
      <w:r w:rsidR="007D389A" w:rsidRPr="001B1CFD">
        <w:rPr>
          <w:rFonts w:cs="Times New Roman"/>
          <w:szCs w:val="24"/>
        </w:rPr>
        <w:t>Down syndrome without CHD</w:t>
      </w:r>
      <w:r w:rsidR="000B07B3" w:rsidRPr="001B1CFD">
        <w:rPr>
          <w:rFonts w:cs="Times New Roman"/>
          <w:szCs w:val="24"/>
        </w:rPr>
        <w:t xml:space="preserve">. </w:t>
      </w:r>
      <w:r w:rsidR="009B1DC2" w:rsidRPr="001B1CFD">
        <w:rPr>
          <w:rFonts w:cs="Times New Roman"/>
          <w:szCs w:val="24"/>
        </w:rPr>
        <w:t xml:space="preserve">The evidence from individual studies showed that </w:t>
      </w:r>
      <w:r w:rsidR="00EB0B91" w:rsidRPr="001B1CFD">
        <w:rPr>
          <w:rFonts w:cs="Times New Roman"/>
          <w:szCs w:val="24"/>
        </w:rPr>
        <w:t xml:space="preserve">improvement in survival was not </w:t>
      </w:r>
      <w:r w:rsidR="000C6ACF" w:rsidRPr="001B1CFD">
        <w:rPr>
          <w:rFonts w:cs="Times New Roman"/>
          <w:szCs w:val="24"/>
        </w:rPr>
        <w:t xml:space="preserve">equal </w:t>
      </w:r>
      <w:r w:rsidR="00EB0B91" w:rsidRPr="001B1CFD">
        <w:rPr>
          <w:rFonts w:cs="Times New Roman"/>
          <w:szCs w:val="24"/>
        </w:rPr>
        <w:t>for all patient groups</w:t>
      </w:r>
      <w:r w:rsidR="00D407C6" w:rsidRPr="001B1CFD">
        <w:rPr>
          <w:rFonts w:cs="Times New Roman"/>
          <w:szCs w:val="24"/>
        </w:rPr>
        <w:t xml:space="preserve">, </w:t>
      </w:r>
      <w:r w:rsidR="00A74593" w:rsidRPr="001B1CFD">
        <w:rPr>
          <w:rFonts w:cs="Times New Roman"/>
          <w:szCs w:val="24"/>
        </w:rPr>
        <w:t>being</w:t>
      </w:r>
      <w:r w:rsidR="00D407C6" w:rsidRPr="001B1CFD">
        <w:rPr>
          <w:rFonts w:cs="Times New Roman"/>
          <w:szCs w:val="24"/>
        </w:rPr>
        <w:t xml:space="preserve"> </w:t>
      </w:r>
      <w:r w:rsidR="00A74593" w:rsidRPr="001B1CFD">
        <w:rPr>
          <w:rFonts w:cs="Times New Roman"/>
          <w:szCs w:val="24"/>
        </w:rPr>
        <w:t xml:space="preserve">more pronounced, for example, for a group with </w:t>
      </w:r>
      <w:r w:rsidR="006B37D2" w:rsidRPr="001B1CFD">
        <w:rPr>
          <w:rFonts w:cs="Times New Roman"/>
          <w:szCs w:val="24"/>
        </w:rPr>
        <w:t>non-isolated anomalies</w:t>
      </w:r>
      <w:r w:rsidR="00DD51C4" w:rsidRPr="001B1CFD">
        <w:rPr>
          <w:rFonts w:cs="Times New Roman"/>
          <w:szCs w:val="24"/>
        </w:rPr>
        <w:t xml:space="preserve"> </w:t>
      </w:r>
      <w:r w:rsidR="00073B21" w:rsidRPr="001B1CFD">
        <w:rPr>
          <w:rFonts w:cs="Times New Roman"/>
          <w:szCs w:val="24"/>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50" w:tooltip="Cassina, 2016 #7" w:history="1">
        <w:r w:rsidR="000A2645">
          <w:rPr>
            <w:rFonts w:cs="Times New Roman"/>
            <w:noProof/>
            <w:szCs w:val="24"/>
          </w:rPr>
          <w:t>50</w:t>
        </w:r>
      </w:hyperlink>
      <w:r w:rsidR="000A2645">
        <w:rPr>
          <w:rFonts w:cs="Times New Roman"/>
          <w:noProof/>
          <w:szCs w:val="24"/>
        </w:rPr>
        <w:t>]</w:t>
      </w:r>
      <w:r w:rsidR="00073B21" w:rsidRPr="001B1CFD">
        <w:rPr>
          <w:rFonts w:cs="Times New Roman"/>
          <w:szCs w:val="24"/>
        </w:rPr>
        <w:fldChar w:fldCharType="end"/>
      </w:r>
      <w:r w:rsidR="00EB0B91" w:rsidRPr="001B1CFD">
        <w:rPr>
          <w:rFonts w:cs="Times New Roman"/>
          <w:szCs w:val="24"/>
        </w:rPr>
        <w:t xml:space="preserve"> </w:t>
      </w:r>
      <w:r w:rsidR="00A74593" w:rsidRPr="001B1CFD">
        <w:rPr>
          <w:rFonts w:cs="Times New Roman"/>
          <w:szCs w:val="24"/>
        </w:rPr>
        <w:t>or differing by ethnic group</w:t>
      </w:r>
      <w:r w:rsidR="00DD51C4" w:rsidRPr="001B1CFD">
        <w:rPr>
          <w:rFonts w:cs="Times New Roman"/>
          <w:szCs w:val="24"/>
        </w:rPr>
        <w:t xml:space="preserve"> </w:t>
      </w:r>
      <w:r w:rsidR="00073B21" w:rsidRPr="001B1CFD">
        <w:rPr>
          <w:rFonts w:cs="Times New Roman"/>
          <w:szCs w:val="24"/>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8" w:tooltip="Hinton, 2017 #49" w:history="1">
        <w:r w:rsidR="000A2645">
          <w:rPr>
            <w:rFonts w:cs="Times New Roman"/>
            <w:noProof/>
            <w:szCs w:val="24"/>
          </w:rPr>
          <w:t>18</w:t>
        </w:r>
      </w:hyperlink>
      <w:r w:rsidR="000A2645">
        <w:rPr>
          <w:rFonts w:cs="Times New Roman"/>
          <w:noProof/>
          <w:szCs w:val="24"/>
        </w:rPr>
        <w:t>]</w:t>
      </w:r>
      <w:r w:rsidR="00073B21" w:rsidRPr="001B1CFD">
        <w:rPr>
          <w:rFonts w:cs="Times New Roman"/>
          <w:szCs w:val="24"/>
        </w:rPr>
        <w:fldChar w:fldCharType="end"/>
      </w:r>
      <w:r w:rsidR="00DD51C4" w:rsidRPr="001B1CFD">
        <w:rPr>
          <w:rFonts w:cs="Times New Roman"/>
          <w:szCs w:val="24"/>
        </w:rPr>
        <w:t>.</w:t>
      </w:r>
      <w:r w:rsidR="00050EAA" w:rsidRPr="001B1CFD">
        <w:rPr>
          <w:rFonts w:cs="Times New Roman"/>
          <w:szCs w:val="24"/>
        </w:rPr>
        <w:t xml:space="preserve"> </w:t>
      </w:r>
      <w:r w:rsidR="00CF368E" w:rsidRPr="001B1CFD">
        <w:rPr>
          <w:rFonts w:cs="Times New Roman"/>
          <w:szCs w:val="24"/>
        </w:rPr>
        <w:t>The</w:t>
      </w:r>
      <w:r w:rsidR="00B0435D" w:rsidRPr="001B1CFD">
        <w:rPr>
          <w:rFonts w:cs="Times New Roman"/>
          <w:szCs w:val="24"/>
        </w:rPr>
        <w:t xml:space="preserve"> commonest</w:t>
      </w:r>
      <w:r w:rsidR="00CF368E" w:rsidRPr="001B1CFD">
        <w:rPr>
          <w:rFonts w:cs="Times New Roman"/>
          <w:szCs w:val="24"/>
        </w:rPr>
        <w:t xml:space="preserve"> significant </w:t>
      </w:r>
      <w:r w:rsidR="00B0435D" w:rsidRPr="001B1CFD">
        <w:rPr>
          <w:rFonts w:cs="Times New Roman"/>
          <w:szCs w:val="24"/>
        </w:rPr>
        <w:t xml:space="preserve">independent </w:t>
      </w:r>
      <w:r w:rsidR="00655487" w:rsidRPr="001B1CFD">
        <w:rPr>
          <w:rFonts w:cs="Times New Roman"/>
          <w:szCs w:val="24"/>
        </w:rPr>
        <w:t xml:space="preserve">predictors of </w:t>
      </w:r>
      <w:r w:rsidR="00B0435D" w:rsidRPr="001B1CFD">
        <w:rPr>
          <w:rFonts w:cs="Times New Roman"/>
          <w:szCs w:val="24"/>
        </w:rPr>
        <w:t xml:space="preserve">reduced </w:t>
      </w:r>
      <w:r w:rsidR="00655487" w:rsidRPr="001B1CFD">
        <w:rPr>
          <w:rFonts w:cs="Times New Roman"/>
          <w:szCs w:val="24"/>
        </w:rPr>
        <w:t xml:space="preserve">survival </w:t>
      </w:r>
      <w:r w:rsidR="00B0435D" w:rsidRPr="001B1CFD">
        <w:rPr>
          <w:rFonts w:cs="Times New Roman"/>
          <w:szCs w:val="24"/>
        </w:rPr>
        <w:t>for any congenital anomaly type</w:t>
      </w:r>
      <w:r w:rsidR="00655487" w:rsidRPr="001B1CFD">
        <w:rPr>
          <w:rFonts w:cs="Times New Roman"/>
          <w:szCs w:val="24"/>
        </w:rPr>
        <w:t xml:space="preserve"> were</w:t>
      </w:r>
      <w:r w:rsidR="00B0435D" w:rsidRPr="001B1CFD">
        <w:rPr>
          <w:rFonts w:cs="Times New Roman"/>
          <w:szCs w:val="24"/>
        </w:rPr>
        <w:t xml:space="preserve"> presence of additional structural anomalies, low birth</w:t>
      </w:r>
      <w:r w:rsidR="00C96075" w:rsidRPr="001B1CFD">
        <w:rPr>
          <w:rFonts w:cs="Times New Roman"/>
          <w:szCs w:val="24"/>
        </w:rPr>
        <w:t xml:space="preserve"> </w:t>
      </w:r>
      <w:r w:rsidR="00B0435D" w:rsidRPr="001B1CFD">
        <w:rPr>
          <w:rFonts w:cs="Times New Roman"/>
          <w:szCs w:val="24"/>
        </w:rPr>
        <w:t>weight and earlier birth year period.</w:t>
      </w:r>
      <w:r w:rsidR="005A5FE4" w:rsidRPr="001B1CFD">
        <w:rPr>
          <w:rFonts w:cs="Times New Roman"/>
          <w:szCs w:val="24"/>
        </w:rPr>
        <w:t xml:space="preserve"> </w:t>
      </w:r>
    </w:p>
    <w:p w14:paraId="1424B4BD" w14:textId="28F7D570" w:rsidR="00221F79" w:rsidRPr="001B1CFD" w:rsidRDefault="00F453E8" w:rsidP="0088253C">
      <w:pPr>
        <w:spacing w:before="0" w:after="0"/>
        <w:ind w:firstLine="567"/>
        <w:rPr>
          <w:rFonts w:cs="Times New Roman"/>
        </w:rPr>
      </w:pPr>
      <w:r w:rsidRPr="001B1CFD">
        <w:rPr>
          <w:rFonts w:cs="Times New Roman"/>
          <w:szCs w:val="24"/>
        </w:rPr>
        <w:t>Advances in prenatal diagnosis, neonatal care</w:t>
      </w:r>
      <w:r w:rsidRPr="001B1CFD">
        <w:rPr>
          <w:rFonts w:eastAsia="Times New Roman" w:cs="Times New Roman"/>
          <w:color w:val="000000"/>
          <w:szCs w:val="24"/>
          <w:lang w:eastAsia="en-GB"/>
        </w:rPr>
        <w:t xml:space="preserve">, including intensive care, </w:t>
      </w:r>
      <w:r w:rsidR="003B5996" w:rsidRPr="001B1CFD">
        <w:rPr>
          <w:rFonts w:eastAsia="Times New Roman" w:cs="Times New Roman"/>
          <w:color w:val="000000"/>
          <w:szCs w:val="24"/>
          <w:lang w:eastAsia="en-GB"/>
        </w:rPr>
        <w:t xml:space="preserve">standard use of antenatal steroids and surfactant therapy for prevention of neonatal mortality and morbidity in preterm births, </w:t>
      </w:r>
      <w:r w:rsidRPr="001B1CFD">
        <w:rPr>
          <w:rFonts w:eastAsia="Times New Roman" w:cs="Times New Roman"/>
          <w:color w:val="000000"/>
          <w:szCs w:val="24"/>
          <w:lang w:eastAsia="en-GB"/>
        </w:rPr>
        <w:t xml:space="preserve">early surgical interventions, ECMO, </w:t>
      </w:r>
      <w:r w:rsidR="00221F79" w:rsidRPr="001B1CFD">
        <w:rPr>
          <w:rFonts w:eastAsia="Times New Roman" w:cs="Times New Roman"/>
          <w:color w:val="000000"/>
          <w:szCs w:val="24"/>
          <w:lang w:eastAsia="en-GB"/>
        </w:rPr>
        <w:t xml:space="preserve">care centralisation </w:t>
      </w:r>
      <w:r w:rsidRPr="001B1CFD">
        <w:rPr>
          <w:rFonts w:eastAsia="Times New Roman" w:cs="Times New Roman"/>
          <w:color w:val="000000"/>
          <w:szCs w:val="24"/>
          <w:lang w:eastAsia="en-GB"/>
        </w:rPr>
        <w:t xml:space="preserve">and liver transplantation </w:t>
      </w:r>
      <w:r w:rsidR="003D343E" w:rsidRPr="001B1CFD">
        <w:rPr>
          <w:rFonts w:eastAsia="Times New Roman" w:cs="Times New Roman"/>
          <w:color w:val="000000"/>
          <w:szCs w:val="24"/>
          <w:lang w:eastAsia="en-GB"/>
        </w:rPr>
        <w:t>(for biliary atresia patients) we</w:t>
      </w:r>
      <w:r w:rsidRPr="001B1CFD">
        <w:rPr>
          <w:rFonts w:eastAsia="Times New Roman" w:cs="Times New Roman"/>
          <w:color w:val="000000"/>
          <w:szCs w:val="24"/>
          <w:lang w:eastAsia="en-GB"/>
        </w:rPr>
        <w:t>re likely to improve survival in these children.</w:t>
      </w:r>
      <w:r w:rsidR="003D343E" w:rsidRPr="001B1CFD">
        <w:rPr>
          <w:rFonts w:eastAsia="Times New Roman" w:cs="Times New Roman"/>
          <w:color w:val="000000"/>
          <w:szCs w:val="24"/>
          <w:lang w:eastAsia="en-GB"/>
        </w:rPr>
        <w:t xml:space="preserve"> </w:t>
      </w:r>
      <w:r w:rsidR="00536A98" w:rsidRPr="001B1CFD">
        <w:rPr>
          <w:rFonts w:eastAsia="Times New Roman" w:cs="Times New Roman"/>
          <w:lang w:eastAsia="en-GB"/>
        </w:rPr>
        <w:t xml:space="preserve">One of the factors that may have contributed to the improvement in survival of live births with spina bifida over the last 30 years </w:t>
      </w:r>
      <w:r w:rsidR="001C3587" w:rsidRPr="001B1CFD">
        <w:rPr>
          <w:rFonts w:eastAsia="Times New Roman" w:cs="Times New Roman"/>
          <w:lang w:eastAsia="en-GB"/>
        </w:rPr>
        <w:t>reported by individual studies</w:t>
      </w:r>
      <w:r w:rsidR="00A7105A" w:rsidRPr="001B1CFD">
        <w:rPr>
          <w:rFonts w:eastAsia="Times New Roman" w:cs="Times New Roman"/>
          <w:lang w:eastAsia="en-GB"/>
        </w:rPr>
        <w:t xml:space="preserve"> </w:t>
      </w:r>
      <w:r w:rsidR="00073B21" w:rsidRPr="001B1CFD">
        <w:rPr>
          <w:rFonts w:eastAsia="Times New Roman" w:cs="Times New Roman"/>
          <w:lang w:eastAsia="en-GB"/>
        </w:rPr>
        <w:fldChar w:fldCharType="begin">
          <w:fldData xml:space="preserve">PEVuZE5vdGU+PENpdGU+PEF1dGhvcj5Cb3Jnc3RlZHQtQmFra2U8L0F1dGhvcj48WWVhcj4yMDE3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</w:fldData>
        </w:fldChar>
      </w:r>
      <w:r w:rsidR="000A2645">
        <w:rPr>
          <w:rFonts w:eastAsia="Times New Roman" w:cs="Times New Roman"/>
          <w:lang w:eastAsia="en-GB"/>
        </w:rPr>
        <w:instrText xml:space="preserve"> ADDIN EN.CITE </w:instrText>
      </w:r>
      <w:r w:rsidR="000A2645">
        <w:rPr>
          <w:rFonts w:eastAsia="Times New Roman" w:cs="Times New Roman"/>
          <w:lang w:eastAsia="en-GB"/>
        </w:rPr>
        <w:fldChar w:fldCharType="begin">
          <w:fldData xml:space="preserve">PEVuZE5vdGU+PENpdGU+PEF1dGhvcj5Cb3Jnc3RlZHQtQmFra2U8L0F1dGhvcj48WWVhcj4yMDE3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</w:fldData>
        </w:fldChar>
      </w:r>
      <w:r w:rsidR="000A2645">
        <w:rPr>
          <w:rFonts w:eastAsia="Times New Roman" w:cs="Times New Roman"/>
          <w:lang w:eastAsia="en-GB"/>
        </w:rPr>
        <w:instrText xml:space="preserve"> ADDIN EN.CITE.DATA </w:instrText>
      </w:r>
      <w:r w:rsidR="000A2645">
        <w:rPr>
          <w:rFonts w:eastAsia="Times New Roman" w:cs="Times New Roman"/>
          <w:lang w:eastAsia="en-GB"/>
        </w:rPr>
      </w:r>
      <w:r w:rsidR="000A2645">
        <w:rPr>
          <w:rFonts w:eastAsia="Times New Roman" w:cs="Times New Roman"/>
          <w:lang w:eastAsia="en-GB"/>
        </w:rPr>
        <w:fldChar w:fldCharType="end"/>
      </w:r>
      <w:r w:rsidR="00073B21" w:rsidRPr="001B1CFD">
        <w:rPr>
          <w:rFonts w:eastAsia="Times New Roman" w:cs="Times New Roman"/>
          <w:lang w:eastAsia="en-GB"/>
        </w:rPr>
      </w:r>
      <w:r w:rsidR="00073B21" w:rsidRPr="001B1CFD">
        <w:rPr>
          <w:rFonts w:eastAsia="Times New Roman" w:cs="Times New Roman"/>
          <w:lang w:eastAsia="en-GB"/>
        </w:rPr>
        <w:fldChar w:fldCharType="separate"/>
      </w:r>
      <w:r w:rsidR="000A2645">
        <w:rPr>
          <w:rFonts w:eastAsia="Times New Roman" w:cs="Times New Roman"/>
          <w:noProof/>
          <w:lang w:eastAsia="en-GB"/>
        </w:rPr>
        <w:t>[</w:t>
      </w:r>
      <w:hyperlink w:anchor="_ENREF_45" w:tooltip="Borgstedt-Bakke, 2017 #4" w:history="1">
        <w:r w:rsidR="000A2645">
          <w:rPr>
            <w:rFonts w:eastAsia="Times New Roman" w:cs="Times New Roman"/>
            <w:noProof/>
            <w:lang w:eastAsia="en-GB"/>
          </w:rPr>
          <w:t>45</w:t>
        </w:r>
      </w:hyperlink>
      <w:r w:rsidR="000A2645">
        <w:rPr>
          <w:rFonts w:eastAsia="Times New Roman" w:cs="Times New Roman"/>
          <w:noProof/>
          <w:lang w:eastAsia="en-GB"/>
        </w:rPr>
        <w:t>,</w:t>
      </w:r>
      <w:hyperlink w:anchor="_ENREF_46" w:tooltip="Shin, 2012 #35" w:history="1">
        <w:r w:rsidR="000A2645">
          <w:rPr>
            <w:rFonts w:eastAsia="Times New Roman" w:cs="Times New Roman"/>
            <w:noProof/>
            <w:lang w:eastAsia="en-GB"/>
          </w:rPr>
          <w:t>46</w:t>
        </w:r>
      </w:hyperlink>
      <w:r w:rsidR="000A2645">
        <w:rPr>
          <w:rFonts w:eastAsia="Times New Roman" w:cs="Times New Roman"/>
          <w:noProof/>
          <w:lang w:eastAsia="en-GB"/>
        </w:rPr>
        <w:t>]</w:t>
      </w:r>
      <w:r w:rsidR="00073B21" w:rsidRPr="001B1CFD">
        <w:rPr>
          <w:rFonts w:eastAsia="Times New Roman" w:cs="Times New Roman"/>
          <w:lang w:eastAsia="en-GB"/>
        </w:rPr>
        <w:fldChar w:fldCharType="end"/>
      </w:r>
      <w:r w:rsidR="00A7105A" w:rsidRPr="001B1CFD">
        <w:rPr>
          <w:rFonts w:eastAsia="Times New Roman" w:cs="Times New Roman"/>
          <w:lang w:eastAsia="en-GB"/>
        </w:rPr>
        <w:t xml:space="preserve"> and revealed by </w:t>
      </w:r>
      <w:r w:rsidR="00666FE1" w:rsidRPr="001B1CFD">
        <w:rPr>
          <w:rFonts w:eastAsia="Times New Roman" w:cs="Times New Roman"/>
          <w:lang w:eastAsia="en-GB"/>
        </w:rPr>
        <w:t>our</w:t>
      </w:r>
      <w:r w:rsidR="00A7105A" w:rsidRPr="001B1CFD">
        <w:rPr>
          <w:rFonts w:eastAsia="Times New Roman" w:cs="Times New Roman"/>
          <w:lang w:eastAsia="en-GB"/>
        </w:rPr>
        <w:t xml:space="preserve"> meta-analysis</w:t>
      </w:r>
      <w:r w:rsidR="00B32396" w:rsidRPr="001B1CFD">
        <w:rPr>
          <w:rFonts w:eastAsia="Times New Roman" w:cs="Times New Roman"/>
          <w:lang w:eastAsia="en-GB"/>
        </w:rPr>
        <w:t>,</w:t>
      </w:r>
      <w:r w:rsidR="00A7105A" w:rsidRPr="001B1CFD">
        <w:rPr>
          <w:rFonts w:eastAsia="Times New Roman" w:cs="Times New Roman"/>
          <w:lang w:eastAsia="en-GB"/>
        </w:rPr>
        <w:t xml:space="preserve"> </w:t>
      </w:r>
      <w:r w:rsidR="00536A98" w:rsidRPr="001B1CFD">
        <w:rPr>
          <w:rFonts w:eastAsia="Times New Roman" w:cs="Times New Roman"/>
          <w:lang w:eastAsia="en-GB"/>
        </w:rPr>
        <w:t>is the increasing use and accuracy of prenatal diagnosis and the consequent increase in terminations of pregnancy</w:t>
      </w:r>
      <w:r w:rsidR="00E447DE" w:rsidRPr="001B1CFD">
        <w:rPr>
          <w:rFonts w:eastAsia="Times New Roman" w:cs="Times New Roman"/>
          <w:lang w:eastAsia="en-GB"/>
        </w:rPr>
        <w:t xml:space="preserve"> for fetal anomaly</w:t>
      </w:r>
      <w:r w:rsidR="00536A98" w:rsidRPr="001B1CFD">
        <w:rPr>
          <w:rFonts w:eastAsia="Times New Roman" w:cs="Times New Roman"/>
          <w:lang w:eastAsia="en-GB"/>
        </w:rPr>
        <w:t xml:space="preserve"> </w:t>
      </w:r>
      <w:r w:rsidR="002C24AF" w:rsidRPr="001B1CFD">
        <w:rPr>
          <w:rFonts w:eastAsia="Times New Roman" w:cs="Times New Roman"/>
          <w:lang w:eastAsia="en-GB"/>
        </w:rPr>
        <w:t>(TOP</w:t>
      </w:r>
      <w:r w:rsidR="00E447DE" w:rsidRPr="001B1CFD">
        <w:rPr>
          <w:rFonts w:eastAsia="Times New Roman" w:cs="Times New Roman"/>
          <w:lang w:eastAsia="en-GB"/>
        </w:rPr>
        <w:t>FA</w:t>
      </w:r>
      <w:r w:rsidR="002C24AF" w:rsidRPr="001B1CFD">
        <w:rPr>
          <w:rFonts w:eastAsia="Times New Roman" w:cs="Times New Roman"/>
          <w:lang w:eastAsia="en-GB"/>
        </w:rPr>
        <w:t>) for</w:t>
      </w:r>
      <w:r w:rsidR="00536A98" w:rsidRPr="001B1CFD">
        <w:rPr>
          <w:rFonts w:eastAsia="Times New Roman" w:cs="Times New Roman"/>
          <w:lang w:eastAsia="en-GB"/>
        </w:rPr>
        <w:t xml:space="preserve"> most severe </w:t>
      </w:r>
      <w:r w:rsidR="002C24AF" w:rsidRPr="001B1CFD">
        <w:rPr>
          <w:rFonts w:eastAsia="Times New Roman" w:cs="Times New Roman"/>
          <w:lang w:eastAsia="en-GB"/>
        </w:rPr>
        <w:t>anomaly types</w:t>
      </w:r>
      <w:r w:rsidR="00536A98" w:rsidRPr="001B1CFD">
        <w:rPr>
          <w:rFonts w:eastAsia="Times New Roman" w:cs="Times New Roman"/>
          <w:lang w:eastAsia="en-GB"/>
        </w:rPr>
        <w:t xml:space="preserve">. One of the </w:t>
      </w:r>
      <w:r w:rsidR="00E447DE" w:rsidRPr="001B1CFD">
        <w:rPr>
          <w:rFonts w:eastAsia="Times New Roman" w:cs="Times New Roman"/>
          <w:lang w:eastAsia="en-GB"/>
        </w:rPr>
        <w:t xml:space="preserve">included </w:t>
      </w:r>
      <w:r w:rsidR="00536A98" w:rsidRPr="001B1CFD">
        <w:rPr>
          <w:rFonts w:eastAsia="Times New Roman" w:cs="Times New Roman"/>
          <w:lang w:eastAsia="en-GB"/>
        </w:rPr>
        <w:t>studies found an independent association of annual TOP</w:t>
      </w:r>
      <w:r w:rsidR="00E447DE" w:rsidRPr="001B1CFD">
        <w:rPr>
          <w:rFonts w:eastAsia="Times New Roman" w:cs="Times New Roman"/>
          <w:lang w:eastAsia="en-GB"/>
        </w:rPr>
        <w:t>FA</w:t>
      </w:r>
      <w:r w:rsidR="00536A98" w:rsidRPr="001B1CFD">
        <w:rPr>
          <w:rFonts w:eastAsia="Times New Roman" w:cs="Times New Roman"/>
          <w:lang w:eastAsia="en-GB"/>
        </w:rPr>
        <w:t xml:space="preserve"> rate with </w:t>
      </w:r>
      <w:r w:rsidR="002C24AF" w:rsidRPr="001B1CFD">
        <w:rPr>
          <w:rFonts w:eastAsia="Times New Roman" w:cs="Times New Roman"/>
          <w:lang w:eastAsia="en-GB"/>
        </w:rPr>
        <w:t xml:space="preserve">increase in </w:t>
      </w:r>
      <w:r w:rsidR="00536A98" w:rsidRPr="001B1CFD">
        <w:rPr>
          <w:rFonts w:eastAsia="Times New Roman" w:cs="Times New Roman"/>
          <w:lang w:eastAsia="en-GB"/>
        </w:rPr>
        <w:t xml:space="preserve">survival </w:t>
      </w:r>
      <w:r w:rsidR="00073B21" w:rsidRPr="001B1CFD">
        <w:rPr>
          <w:rFonts w:eastAsia="Times New Roman" w:cs="Times New Roman"/>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lang w:eastAsia="en-GB"/>
        </w:rPr>
        <w:instrText xml:space="preserve"> ADDIN EN.CITE </w:instrText>
      </w:r>
      <w:r w:rsidR="000A2645">
        <w:rPr>
          <w:rFonts w:eastAsia="Times New Roman" w:cs="Times New Roman"/>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lang w:eastAsia="en-GB"/>
        </w:rPr>
        <w:instrText xml:space="preserve"> ADDIN EN.CITE.DATA </w:instrText>
      </w:r>
      <w:r w:rsidR="000A2645">
        <w:rPr>
          <w:rFonts w:eastAsia="Times New Roman" w:cs="Times New Roman"/>
          <w:lang w:eastAsia="en-GB"/>
        </w:rPr>
      </w:r>
      <w:r w:rsidR="000A2645">
        <w:rPr>
          <w:rFonts w:eastAsia="Times New Roman" w:cs="Times New Roman"/>
          <w:lang w:eastAsia="en-GB"/>
        </w:rPr>
        <w:fldChar w:fldCharType="end"/>
      </w:r>
      <w:r w:rsidR="00073B21" w:rsidRPr="001B1CFD">
        <w:rPr>
          <w:rFonts w:eastAsia="Times New Roman" w:cs="Times New Roman"/>
          <w:lang w:eastAsia="en-GB"/>
        </w:rPr>
      </w:r>
      <w:r w:rsidR="00073B21" w:rsidRPr="001B1CFD">
        <w:rPr>
          <w:rFonts w:eastAsia="Times New Roman" w:cs="Times New Roman"/>
          <w:lang w:eastAsia="en-GB"/>
        </w:rPr>
        <w:fldChar w:fldCharType="separate"/>
      </w:r>
      <w:r w:rsidR="000A2645">
        <w:rPr>
          <w:rFonts w:eastAsia="Times New Roman" w:cs="Times New Roman"/>
          <w:noProof/>
          <w:lang w:eastAsia="en-GB"/>
        </w:rPr>
        <w:t>[</w:t>
      </w:r>
      <w:hyperlink w:anchor="_ENREF_15" w:tooltip="Tennant, 2010 #38" w:history="1">
        <w:r w:rsidR="000A2645">
          <w:rPr>
            <w:rFonts w:eastAsia="Times New Roman" w:cs="Times New Roman"/>
            <w:noProof/>
            <w:lang w:eastAsia="en-GB"/>
          </w:rPr>
          <w:t>15</w:t>
        </w:r>
      </w:hyperlink>
      <w:r w:rsidR="000A2645">
        <w:rPr>
          <w:rFonts w:eastAsia="Times New Roman" w:cs="Times New Roman"/>
          <w:noProof/>
          <w:lang w:eastAsia="en-GB"/>
        </w:rPr>
        <w:t>]</w:t>
      </w:r>
      <w:r w:rsidR="00073B21" w:rsidRPr="001B1CFD">
        <w:rPr>
          <w:rFonts w:eastAsia="Times New Roman" w:cs="Times New Roman"/>
          <w:lang w:eastAsia="en-GB"/>
        </w:rPr>
        <w:fldChar w:fldCharType="end"/>
      </w:r>
      <w:r w:rsidR="001F2C16" w:rsidRPr="001B1CFD">
        <w:rPr>
          <w:rFonts w:eastAsia="Times New Roman" w:cs="Times New Roman"/>
          <w:lang w:eastAsia="en-GB"/>
        </w:rPr>
        <w:t xml:space="preserve">. Indeed, there is </w:t>
      </w:r>
      <w:r w:rsidR="002C24AF" w:rsidRPr="001B1CFD">
        <w:rPr>
          <w:rFonts w:eastAsia="Times New Roman" w:cs="Times New Roman"/>
          <w:lang w:eastAsia="en-GB"/>
        </w:rPr>
        <w:t xml:space="preserve">evidence of an </w:t>
      </w:r>
      <w:r w:rsidR="001F2C16" w:rsidRPr="001B1CFD">
        <w:rPr>
          <w:rFonts w:eastAsia="Times New Roman" w:cs="Times New Roman"/>
          <w:lang w:eastAsia="en-GB"/>
        </w:rPr>
        <w:t>association between the increased TOP</w:t>
      </w:r>
      <w:r w:rsidR="00E447DE" w:rsidRPr="001B1CFD">
        <w:rPr>
          <w:rFonts w:eastAsia="Times New Roman" w:cs="Times New Roman"/>
          <w:lang w:eastAsia="en-GB"/>
        </w:rPr>
        <w:t>FA</w:t>
      </w:r>
      <w:r w:rsidR="001F2C16" w:rsidRPr="001B1CFD">
        <w:rPr>
          <w:rFonts w:eastAsia="Times New Roman" w:cs="Times New Roman"/>
          <w:lang w:eastAsia="en-GB"/>
        </w:rPr>
        <w:t xml:space="preserve"> rates and reduced live birth prevalence of congenital anomalies and </w:t>
      </w:r>
      <w:r w:rsidR="007320FB" w:rsidRPr="001B1CFD">
        <w:rPr>
          <w:rFonts w:eastAsia="Times New Roman" w:cs="Times New Roman"/>
          <w:lang w:eastAsia="en-GB"/>
        </w:rPr>
        <w:t xml:space="preserve">consequent </w:t>
      </w:r>
      <w:r w:rsidR="001F2C16" w:rsidRPr="001B1CFD">
        <w:rPr>
          <w:rFonts w:eastAsia="Times New Roman" w:cs="Times New Roman"/>
          <w:lang w:eastAsia="en-GB"/>
        </w:rPr>
        <w:t xml:space="preserve">reduction in infant mortality </w:t>
      </w:r>
      <w:r w:rsidR="00073B21" w:rsidRPr="001B1CFD">
        <w:rPr>
          <w:rFonts w:eastAsia="Times New Roman" w:cs="Times New Roman"/>
          <w:lang w:eastAsia="en-GB"/>
        </w:rPr>
        <w:fldChar w:fldCharType="begin">
          <w:fldData xml:space="preserve">PEVuZE5vdGU+PENpdGU+PEF1dGhvcj5MaXU8L0F1dGhvcj48WWVhcj4yMDAyPC9ZZWFyPjxSZWNO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=
</w:fldData>
        </w:fldChar>
      </w:r>
      <w:r w:rsidR="000A2645">
        <w:rPr>
          <w:rFonts w:eastAsia="Times New Roman" w:cs="Times New Roman"/>
          <w:lang w:eastAsia="en-GB"/>
        </w:rPr>
        <w:instrText xml:space="preserve"> ADDIN EN.CITE </w:instrText>
      </w:r>
      <w:r w:rsidR="000A2645">
        <w:rPr>
          <w:rFonts w:eastAsia="Times New Roman" w:cs="Times New Roman"/>
          <w:lang w:eastAsia="en-GB"/>
        </w:rPr>
        <w:fldChar w:fldCharType="begin">
          <w:fldData xml:space="preserve">PEVuZE5vdGU+PENpdGU+PEF1dGhvcj5MaXU8L0F1dGhvcj48WWVhcj4yMDAyPC9ZZWFyPjxSZWNO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=
</w:fldData>
        </w:fldChar>
      </w:r>
      <w:r w:rsidR="000A2645">
        <w:rPr>
          <w:rFonts w:eastAsia="Times New Roman" w:cs="Times New Roman"/>
          <w:lang w:eastAsia="en-GB"/>
        </w:rPr>
        <w:instrText xml:space="preserve"> ADDIN EN.CITE.DATA </w:instrText>
      </w:r>
      <w:r w:rsidR="000A2645">
        <w:rPr>
          <w:rFonts w:eastAsia="Times New Roman" w:cs="Times New Roman"/>
          <w:lang w:eastAsia="en-GB"/>
        </w:rPr>
      </w:r>
      <w:r w:rsidR="000A2645">
        <w:rPr>
          <w:rFonts w:eastAsia="Times New Roman" w:cs="Times New Roman"/>
          <w:lang w:eastAsia="en-GB"/>
        </w:rPr>
        <w:fldChar w:fldCharType="end"/>
      </w:r>
      <w:r w:rsidR="00073B21" w:rsidRPr="001B1CFD">
        <w:rPr>
          <w:rFonts w:eastAsia="Times New Roman" w:cs="Times New Roman"/>
          <w:lang w:eastAsia="en-GB"/>
        </w:rPr>
      </w:r>
      <w:r w:rsidR="00073B21" w:rsidRPr="001B1CFD">
        <w:rPr>
          <w:rFonts w:eastAsia="Times New Roman" w:cs="Times New Roman"/>
          <w:lang w:eastAsia="en-GB"/>
        </w:rPr>
        <w:fldChar w:fldCharType="separate"/>
      </w:r>
      <w:r w:rsidR="000A2645">
        <w:rPr>
          <w:rFonts w:eastAsia="Times New Roman" w:cs="Times New Roman"/>
          <w:noProof/>
          <w:lang w:eastAsia="en-GB"/>
        </w:rPr>
        <w:t>[</w:t>
      </w:r>
      <w:hyperlink w:anchor="_ENREF_74" w:tooltip="Liu, 2002 #234" w:history="1">
        <w:r w:rsidR="000A2645">
          <w:rPr>
            <w:rFonts w:eastAsia="Times New Roman" w:cs="Times New Roman"/>
            <w:noProof/>
            <w:lang w:eastAsia="en-GB"/>
          </w:rPr>
          <w:t>74</w:t>
        </w:r>
      </w:hyperlink>
      <w:r w:rsidR="000A2645">
        <w:rPr>
          <w:rFonts w:eastAsia="Times New Roman" w:cs="Times New Roman"/>
          <w:noProof/>
          <w:lang w:eastAsia="en-GB"/>
        </w:rPr>
        <w:t>,</w:t>
      </w:r>
      <w:hyperlink w:anchor="_ENREF_75" w:tooltip="Farrant, 2016 #233" w:history="1">
        <w:r w:rsidR="000A2645">
          <w:rPr>
            <w:rFonts w:eastAsia="Times New Roman" w:cs="Times New Roman"/>
            <w:noProof/>
            <w:lang w:eastAsia="en-GB"/>
          </w:rPr>
          <w:t>75</w:t>
        </w:r>
      </w:hyperlink>
      <w:r w:rsidR="000A2645">
        <w:rPr>
          <w:rFonts w:eastAsia="Times New Roman" w:cs="Times New Roman"/>
          <w:noProof/>
          <w:lang w:eastAsia="en-GB"/>
        </w:rPr>
        <w:t>]</w:t>
      </w:r>
      <w:r w:rsidR="00073B21" w:rsidRPr="001B1CFD">
        <w:rPr>
          <w:rFonts w:eastAsia="Times New Roman" w:cs="Times New Roman"/>
          <w:lang w:eastAsia="en-GB"/>
        </w:rPr>
        <w:fldChar w:fldCharType="end"/>
      </w:r>
      <w:r w:rsidR="001C3587" w:rsidRPr="001B1CFD">
        <w:rPr>
          <w:rFonts w:eastAsia="Times New Roman" w:cs="Times New Roman"/>
          <w:lang w:eastAsia="en-GB"/>
        </w:rPr>
        <w:t xml:space="preserve">. </w:t>
      </w:r>
      <w:r w:rsidR="00B32396" w:rsidRPr="001B1CFD">
        <w:rPr>
          <w:rFonts w:eastAsia="Times New Roman" w:cs="Times New Roman"/>
          <w:lang w:eastAsia="en-GB"/>
        </w:rPr>
        <w:t>P</w:t>
      </w:r>
      <w:r w:rsidR="00FD6485" w:rsidRPr="001B1CFD">
        <w:rPr>
          <w:rFonts w:eastAsia="Times New Roman" w:cs="Times New Roman"/>
          <w:lang w:eastAsia="en-GB"/>
        </w:rPr>
        <w:t>eri</w:t>
      </w:r>
      <w:r w:rsidR="00A7105A" w:rsidRPr="001B1CFD">
        <w:rPr>
          <w:rFonts w:eastAsia="Times New Roman" w:cs="Times New Roman"/>
          <w:lang w:eastAsia="en-GB"/>
        </w:rPr>
        <w:t>conception</w:t>
      </w:r>
      <w:r w:rsidR="00FD6485" w:rsidRPr="001B1CFD">
        <w:rPr>
          <w:rFonts w:eastAsia="Times New Roman" w:cs="Times New Roman"/>
          <w:lang w:eastAsia="en-GB"/>
        </w:rPr>
        <w:t>al</w:t>
      </w:r>
      <w:r w:rsidR="00A7105A" w:rsidRPr="001B1CFD">
        <w:rPr>
          <w:rFonts w:eastAsia="Times New Roman" w:cs="Times New Roman"/>
          <w:lang w:eastAsia="en-GB"/>
        </w:rPr>
        <w:t xml:space="preserve"> folic acid intake </w:t>
      </w:r>
      <w:r w:rsidR="00FD6485" w:rsidRPr="001B1CFD">
        <w:rPr>
          <w:rFonts w:eastAsia="Times New Roman" w:cs="Times New Roman"/>
          <w:lang w:eastAsia="en-GB"/>
        </w:rPr>
        <w:t>or</w:t>
      </w:r>
      <w:r w:rsidR="00A7105A" w:rsidRPr="001B1CFD">
        <w:rPr>
          <w:rFonts w:eastAsia="Times New Roman" w:cs="Times New Roman"/>
          <w:lang w:eastAsia="en-GB"/>
        </w:rPr>
        <w:t xml:space="preserve"> fortification </w:t>
      </w:r>
      <w:r w:rsidR="00FD6485" w:rsidRPr="001B1CFD">
        <w:rPr>
          <w:rFonts w:eastAsia="Times New Roman" w:cs="Times New Roman"/>
          <w:lang w:eastAsia="en-GB"/>
        </w:rPr>
        <w:t>is</w:t>
      </w:r>
      <w:r w:rsidR="00A7105A" w:rsidRPr="001B1CFD">
        <w:rPr>
          <w:rFonts w:eastAsia="Times New Roman" w:cs="Times New Roman"/>
          <w:lang w:eastAsia="en-GB"/>
        </w:rPr>
        <w:t xml:space="preserve"> likely to be </w:t>
      </w:r>
      <w:r w:rsidR="00FD6485" w:rsidRPr="001B1CFD">
        <w:rPr>
          <w:rFonts w:eastAsia="Times New Roman" w:cs="Times New Roman"/>
          <w:lang w:eastAsia="en-GB"/>
        </w:rPr>
        <w:t>an</w:t>
      </w:r>
      <w:r w:rsidR="00A7105A" w:rsidRPr="001B1CFD">
        <w:rPr>
          <w:rFonts w:eastAsia="Times New Roman" w:cs="Times New Roman"/>
          <w:lang w:eastAsia="en-GB"/>
        </w:rPr>
        <w:t>other factor of improving survival by reducing the number of severe types of spina bifida</w:t>
      </w:r>
      <w:r w:rsidR="0031421F" w:rsidRPr="001B1CFD">
        <w:rPr>
          <w:rFonts w:eastAsia="Times New Roman" w:cs="Times New Roman"/>
          <w:lang w:eastAsia="en-GB"/>
        </w:rPr>
        <w:t xml:space="preserve"> </w:t>
      </w:r>
      <w:r w:rsidR="00073B21" w:rsidRPr="001B1CFD">
        <w:rPr>
          <w:rFonts w:eastAsia="Times New Roman" w:cs="Times New Roman"/>
          <w:lang w:eastAsia="en-GB"/>
        </w:rPr>
        <w:fldChar w:fldCharType="begin">
          <w:fldData xml:space="preserve">PEVuZE5vdGU+PENpdGU+PEF1dGhvcj5Cb2w8L0F1dGhvcj48WWVhcj4yMDA2PC9ZZWFyPjxSZWNO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==
</w:fldData>
        </w:fldChar>
      </w:r>
      <w:r w:rsidR="000A2645">
        <w:rPr>
          <w:rFonts w:eastAsia="Times New Roman" w:cs="Times New Roman"/>
          <w:lang w:eastAsia="en-GB"/>
        </w:rPr>
        <w:instrText xml:space="preserve"> ADDIN EN.CITE </w:instrText>
      </w:r>
      <w:r w:rsidR="000A2645">
        <w:rPr>
          <w:rFonts w:eastAsia="Times New Roman" w:cs="Times New Roman"/>
          <w:lang w:eastAsia="en-GB"/>
        </w:rPr>
        <w:fldChar w:fldCharType="begin">
          <w:fldData xml:space="preserve">PEVuZE5vdGU+PENpdGU+PEF1dGhvcj5Cb2w8L0F1dGhvcj48WWVhcj4yMDA2PC9ZZWFyPjxSZWNO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==
</w:fldData>
        </w:fldChar>
      </w:r>
      <w:r w:rsidR="000A2645">
        <w:rPr>
          <w:rFonts w:eastAsia="Times New Roman" w:cs="Times New Roman"/>
          <w:lang w:eastAsia="en-GB"/>
        </w:rPr>
        <w:instrText xml:space="preserve"> ADDIN EN.CITE.DATA </w:instrText>
      </w:r>
      <w:r w:rsidR="000A2645">
        <w:rPr>
          <w:rFonts w:eastAsia="Times New Roman" w:cs="Times New Roman"/>
          <w:lang w:eastAsia="en-GB"/>
        </w:rPr>
      </w:r>
      <w:r w:rsidR="000A2645">
        <w:rPr>
          <w:rFonts w:eastAsia="Times New Roman" w:cs="Times New Roman"/>
          <w:lang w:eastAsia="en-GB"/>
        </w:rPr>
        <w:fldChar w:fldCharType="end"/>
      </w:r>
      <w:r w:rsidR="00073B21" w:rsidRPr="001B1CFD">
        <w:rPr>
          <w:rFonts w:eastAsia="Times New Roman" w:cs="Times New Roman"/>
          <w:lang w:eastAsia="en-GB"/>
        </w:rPr>
      </w:r>
      <w:r w:rsidR="00073B21" w:rsidRPr="001B1CFD">
        <w:rPr>
          <w:rFonts w:eastAsia="Times New Roman" w:cs="Times New Roman"/>
          <w:lang w:eastAsia="en-GB"/>
        </w:rPr>
        <w:fldChar w:fldCharType="separate"/>
      </w:r>
      <w:r w:rsidR="000A2645">
        <w:rPr>
          <w:rFonts w:eastAsia="Times New Roman" w:cs="Times New Roman"/>
          <w:noProof/>
          <w:lang w:eastAsia="en-GB"/>
        </w:rPr>
        <w:t>[</w:t>
      </w:r>
      <w:hyperlink w:anchor="_ENREF_76" w:tooltip="Bol, 2006 #235" w:history="1">
        <w:r w:rsidR="000A2645">
          <w:rPr>
            <w:rFonts w:eastAsia="Times New Roman" w:cs="Times New Roman"/>
            <w:noProof/>
            <w:lang w:eastAsia="en-GB"/>
          </w:rPr>
          <w:t>76</w:t>
        </w:r>
      </w:hyperlink>
      <w:r w:rsidR="000A2645">
        <w:rPr>
          <w:rFonts w:eastAsia="Times New Roman" w:cs="Times New Roman"/>
          <w:noProof/>
          <w:lang w:eastAsia="en-GB"/>
        </w:rPr>
        <w:t>]</w:t>
      </w:r>
      <w:r w:rsidR="00073B21" w:rsidRPr="001B1CFD">
        <w:rPr>
          <w:rFonts w:eastAsia="Times New Roman" w:cs="Times New Roman"/>
          <w:lang w:eastAsia="en-GB"/>
        </w:rPr>
        <w:fldChar w:fldCharType="end"/>
      </w:r>
      <w:r w:rsidR="00616CE7" w:rsidRPr="001B1CFD">
        <w:rPr>
          <w:rFonts w:eastAsia="Times New Roman" w:cs="Times New Roman"/>
          <w:lang w:eastAsia="en-GB"/>
        </w:rPr>
        <w:t>.</w:t>
      </w:r>
      <w:r w:rsidR="00FD6485" w:rsidRPr="001B1CFD">
        <w:rPr>
          <w:rFonts w:eastAsia="Times New Roman" w:cs="Times New Roman"/>
          <w:lang w:eastAsia="en-GB"/>
        </w:rPr>
        <w:t xml:space="preserve"> </w:t>
      </w:r>
      <w:r w:rsidR="00FD6485" w:rsidRPr="001B1CFD">
        <w:rPr>
          <w:rFonts w:cs="Times New Roman"/>
        </w:rPr>
        <w:t xml:space="preserve">Advances in neonatal and surgical care including early neonatal or elective fetal surgery </w:t>
      </w:r>
      <w:r w:rsidR="0065794B" w:rsidRPr="001B1CFD">
        <w:rPr>
          <w:rFonts w:cs="Times New Roman"/>
        </w:rPr>
        <w:t xml:space="preserve">for spina bifida repair </w:t>
      </w:r>
      <w:r w:rsidR="00073B21" w:rsidRPr="001B1CFD">
        <w:rPr>
          <w:rFonts w:eastAsia="Times New Roman" w:cs="Times New Roman"/>
          <w:lang w:eastAsia="en-GB"/>
        </w:rPr>
        <w:fldChar w:fldCharType="begin">
          <w:fldData xml:space="preserve">PEVuZE5vdGU+PENpdGU+PEF1dGhvcj5NaXRjaGVsbDwvQXV0aG9yPjxZZWFyPjIwMDQ8L1llYXI+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</w:fldData>
        </w:fldChar>
      </w:r>
      <w:r w:rsidR="000A2645">
        <w:rPr>
          <w:rFonts w:eastAsia="Times New Roman" w:cs="Times New Roman"/>
          <w:lang w:eastAsia="en-GB"/>
        </w:rPr>
        <w:instrText xml:space="preserve"> ADDIN EN.CITE </w:instrText>
      </w:r>
      <w:r w:rsidR="000A2645">
        <w:rPr>
          <w:rFonts w:eastAsia="Times New Roman" w:cs="Times New Roman"/>
          <w:lang w:eastAsia="en-GB"/>
        </w:rPr>
        <w:fldChar w:fldCharType="begin">
          <w:fldData xml:space="preserve">PEVuZE5vdGU+PENpdGU+PEF1dGhvcj5NaXRjaGVsbDwvQXV0aG9yPjxZZWFyPjIwMDQ8L1llYXI+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</w:fldData>
        </w:fldChar>
      </w:r>
      <w:r w:rsidR="000A2645">
        <w:rPr>
          <w:rFonts w:eastAsia="Times New Roman" w:cs="Times New Roman"/>
          <w:lang w:eastAsia="en-GB"/>
        </w:rPr>
        <w:instrText xml:space="preserve"> ADDIN EN.CITE.DATA </w:instrText>
      </w:r>
      <w:r w:rsidR="000A2645">
        <w:rPr>
          <w:rFonts w:eastAsia="Times New Roman" w:cs="Times New Roman"/>
          <w:lang w:eastAsia="en-GB"/>
        </w:rPr>
      </w:r>
      <w:r w:rsidR="000A2645">
        <w:rPr>
          <w:rFonts w:eastAsia="Times New Roman" w:cs="Times New Roman"/>
          <w:lang w:eastAsia="en-GB"/>
        </w:rPr>
        <w:fldChar w:fldCharType="end"/>
      </w:r>
      <w:r w:rsidR="00073B21" w:rsidRPr="001B1CFD">
        <w:rPr>
          <w:rFonts w:eastAsia="Times New Roman" w:cs="Times New Roman"/>
          <w:lang w:eastAsia="en-GB"/>
        </w:rPr>
      </w:r>
      <w:r w:rsidR="00073B21" w:rsidRPr="001B1CFD">
        <w:rPr>
          <w:rFonts w:eastAsia="Times New Roman" w:cs="Times New Roman"/>
          <w:lang w:eastAsia="en-GB"/>
        </w:rPr>
        <w:fldChar w:fldCharType="separate"/>
      </w:r>
      <w:r w:rsidR="000A2645">
        <w:rPr>
          <w:rFonts w:eastAsia="Times New Roman" w:cs="Times New Roman"/>
          <w:noProof/>
          <w:lang w:eastAsia="en-GB"/>
        </w:rPr>
        <w:t>[</w:t>
      </w:r>
      <w:hyperlink w:anchor="_ENREF_77" w:tooltip="Mitchell, 2004 #247" w:history="1">
        <w:r w:rsidR="000A2645">
          <w:rPr>
            <w:rFonts w:eastAsia="Times New Roman" w:cs="Times New Roman"/>
            <w:noProof/>
            <w:lang w:eastAsia="en-GB"/>
          </w:rPr>
          <w:t>77</w:t>
        </w:r>
      </w:hyperlink>
      <w:r w:rsidR="000A2645">
        <w:rPr>
          <w:rFonts w:eastAsia="Times New Roman" w:cs="Times New Roman"/>
          <w:noProof/>
          <w:lang w:eastAsia="en-GB"/>
        </w:rPr>
        <w:t>,</w:t>
      </w:r>
      <w:hyperlink w:anchor="_ENREF_78" w:tooltip="Moldenhauer, 2019 #237" w:history="1">
        <w:r w:rsidR="000A2645">
          <w:rPr>
            <w:rFonts w:eastAsia="Times New Roman" w:cs="Times New Roman"/>
            <w:noProof/>
            <w:lang w:eastAsia="en-GB"/>
          </w:rPr>
          <w:t>78</w:t>
        </w:r>
      </w:hyperlink>
      <w:r w:rsidR="000A2645">
        <w:rPr>
          <w:rFonts w:eastAsia="Times New Roman" w:cs="Times New Roman"/>
          <w:noProof/>
          <w:lang w:eastAsia="en-GB"/>
        </w:rPr>
        <w:t>]</w:t>
      </w:r>
      <w:r w:rsidR="00073B21" w:rsidRPr="001B1CFD">
        <w:rPr>
          <w:rFonts w:eastAsia="Times New Roman" w:cs="Times New Roman"/>
          <w:lang w:eastAsia="en-GB"/>
        </w:rPr>
        <w:fldChar w:fldCharType="end"/>
      </w:r>
      <w:r w:rsidR="0065794B" w:rsidRPr="001B1CFD">
        <w:rPr>
          <w:rFonts w:eastAsia="Times New Roman" w:cs="Times New Roman"/>
          <w:lang w:eastAsia="en-GB"/>
        </w:rPr>
        <w:t xml:space="preserve"> </w:t>
      </w:r>
      <w:r w:rsidR="00616CE7" w:rsidRPr="001B1CFD">
        <w:rPr>
          <w:rFonts w:eastAsia="Times New Roman" w:cs="Times New Roman"/>
          <w:lang w:eastAsia="en-GB"/>
        </w:rPr>
        <w:t xml:space="preserve">may have </w:t>
      </w:r>
      <w:r w:rsidR="0065794B" w:rsidRPr="001B1CFD">
        <w:rPr>
          <w:rFonts w:eastAsia="Times New Roman" w:cs="Times New Roman"/>
          <w:lang w:eastAsia="en-GB"/>
        </w:rPr>
        <w:t>also contributed to increased long-term survival of these patients</w:t>
      </w:r>
      <w:r w:rsidR="0031421F" w:rsidRPr="001B1CFD">
        <w:rPr>
          <w:rFonts w:eastAsia="Times New Roman" w:cs="Times New Roman"/>
          <w:lang w:eastAsia="en-GB"/>
        </w:rPr>
        <w:t>.</w:t>
      </w:r>
    </w:p>
    <w:p w14:paraId="53CC5079" w14:textId="5C184D47" w:rsidR="007320FB" w:rsidRPr="001B1CFD" w:rsidRDefault="000E71F2" w:rsidP="0088253C">
      <w:pPr>
        <w:spacing w:before="0" w:after="0"/>
        <w:ind w:firstLine="567"/>
        <w:rPr>
          <w:rFonts w:cs="Times New Roman"/>
          <w:szCs w:val="24"/>
        </w:rPr>
      </w:pPr>
      <w:r w:rsidRPr="001B1CFD">
        <w:rPr>
          <w:rFonts w:cs="Times New Roman"/>
          <w:szCs w:val="24"/>
        </w:rPr>
        <w:t xml:space="preserve">In addition to the above listed general advances in prenatal diagnosis and neonatal care contributing to improvement in survival of children with various types of congenital anomalies, there are specific </w:t>
      </w:r>
      <w:r w:rsidR="008B2FD1" w:rsidRPr="001B1CFD">
        <w:rPr>
          <w:rFonts w:cs="Times New Roman"/>
          <w:szCs w:val="24"/>
        </w:rPr>
        <w:t xml:space="preserve">principles </w:t>
      </w:r>
      <w:r w:rsidRPr="001B1CFD">
        <w:rPr>
          <w:rFonts w:cs="Times New Roman"/>
          <w:szCs w:val="24"/>
        </w:rPr>
        <w:t xml:space="preserve">in care of CDH patients that </w:t>
      </w:r>
      <w:r w:rsidR="007C12F9" w:rsidRPr="001B1CFD">
        <w:rPr>
          <w:rFonts w:cs="Times New Roman"/>
          <w:szCs w:val="24"/>
        </w:rPr>
        <w:t>affect</w:t>
      </w:r>
      <w:r w:rsidRPr="001B1CFD">
        <w:rPr>
          <w:rFonts w:cs="Times New Roman"/>
          <w:szCs w:val="24"/>
        </w:rPr>
        <w:t xml:space="preserve"> survival of these patients. </w:t>
      </w:r>
      <w:r w:rsidR="00BD5BC5" w:rsidRPr="001B1CFD">
        <w:rPr>
          <w:rFonts w:cs="Times New Roman"/>
          <w:szCs w:val="24"/>
        </w:rPr>
        <w:t xml:space="preserve">These are; </w:t>
      </w:r>
      <w:r w:rsidR="007C12F9" w:rsidRPr="001B1CFD">
        <w:rPr>
          <w:rFonts w:eastAsiaTheme="minorHAnsi" w:cs="Times New Roman"/>
          <w:szCs w:val="24"/>
        </w:rPr>
        <w:t>early intubation with avoidance of bag mask ventilation,</w:t>
      </w:r>
      <w:r w:rsidR="007C12F9" w:rsidRPr="001B1CFD">
        <w:rPr>
          <w:rFonts w:cs="Times New Roman"/>
          <w:szCs w:val="24"/>
        </w:rPr>
        <w:t xml:space="preserve"> </w:t>
      </w:r>
      <w:r w:rsidR="00BD5BC5" w:rsidRPr="001B1CFD">
        <w:rPr>
          <w:rFonts w:cs="Times New Roman"/>
          <w:szCs w:val="24"/>
        </w:rPr>
        <w:t xml:space="preserve">prevention </w:t>
      </w:r>
      <w:r w:rsidR="0075691A" w:rsidRPr="001B1CFD">
        <w:rPr>
          <w:rFonts w:cs="Times New Roman"/>
          <w:szCs w:val="24"/>
        </w:rPr>
        <w:t xml:space="preserve">and treatment </w:t>
      </w:r>
      <w:r w:rsidR="00BD5BC5" w:rsidRPr="001B1CFD">
        <w:rPr>
          <w:rFonts w:cs="Times New Roman"/>
          <w:szCs w:val="24"/>
        </w:rPr>
        <w:t>of pulmonary hypertension and lung hypoplasia, the primary causes of neonatal mortality</w:t>
      </w:r>
      <w:r w:rsidR="008B2FD1" w:rsidRPr="001B1CFD">
        <w:rPr>
          <w:rFonts w:cs="Times New Roman"/>
          <w:szCs w:val="24"/>
        </w:rPr>
        <w:t xml:space="preserve"> in CDH patients</w:t>
      </w:r>
      <w:r w:rsidR="00BD5BC5" w:rsidRPr="001B1CFD">
        <w:rPr>
          <w:rFonts w:cs="Times New Roman"/>
          <w:szCs w:val="24"/>
        </w:rPr>
        <w:t xml:space="preserve">, by minimising lung </w:t>
      </w:r>
      <w:r w:rsidR="008B2FD1" w:rsidRPr="001B1CFD">
        <w:rPr>
          <w:rFonts w:cs="Times New Roman"/>
          <w:szCs w:val="24"/>
        </w:rPr>
        <w:t>damage</w:t>
      </w:r>
      <w:r w:rsidR="00BD5BC5" w:rsidRPr="001B1CFD">
        <w:rPr>
          <w:rFonts w:cs="Times New Roman"/>
          <w:szCs w:val="24"/>
        </w:rPr>
        <w:t xml:space="preserve"> using gentle lung ventilation, e.g. high-frequency oscillatory ventilation</w:t>
      </w:r>
      <w:r w:rsidR="008B2FD1" w:rsidRPr="001B1CFD">
        <w:rPr>
          <w:rFonts w:cs="Times New Roman"/>
          <w:szCs w:val="24"/>
        </w:rPr>
        <w:t xml:space="preserve">; gastric decompression, </w:t>
      </w:r>
      <w:r w:rsidR="007C12F9" w:rsidRPr="001B1CFD">
        <w:rPr>
          <w:rFonts w:cs="Times New Roman"/>
          <w:szCs w:val="24"/>
        </w:rPr>
        <w:t>e</w:t>
      </w:r>
      <w:r w:rsidR="00CB3525" w:rsidRPr="001B1CFD">
        <w:rPr>
          <w:rFonts w:cs="Times New Roman"/>
          <w:szCs w:val="24"/>
        </w:rPr>
        <w:t>nsuring</w:t>
      </w:r>
      <w:r w:rsidR="007C12F9" w:rsidRPr="001B1CFD">
        <w:rPr>
          <w:rFonts w:cs="Times New Roman"/>
          <w:szCs w:val="24"/>
        </w:rPr>
        <w:t xml:space="preserve"> adequate blood pressure, ECMO if indicated, </w:t>
      </w:r>
      <w:r w:rsidR="008B2FD1" w:rsidRPr="001B1CFD">
        <w:rPr>
          <w:rFonts w:cs="Times New Roman"/>
          <w:szCs w:val="24"/>
        </w:rPr>
        <w:t xml:space="preserve">delayed surgical repair after stabilisation of pulmonary </w:t>
      </w:r>
      <w:r w:rsidR="007C12F9" w:rsidRPr="001B1CFD">
        <w:rPr>
          <w:rFonts w:cs="Times New Roman"/>
          <w:szCs w:val="24"/>
        </w:rPr>
        <w:t xml:space="preserve">and haemodynamic </w:t>
      </w:r>
      <w:r w:rsidR="008B2FD1" w:rsidRPr="001B1CFD">
        <w:rPr>
          <w:rFonts w:cs="Times New Roman"/>
          <w:szCs w:val="24"/>
        </w:rPr>
        <w:t>status</w:t>
      </w:r>
      <w:r w:rsidR="007C12F9" w:rsidRPr="001B1CFD">
        <w:t xml:space="preserve"> </w:t>
      </w:r>
      <w:r w:rsidR="00073B21" w:rsidRPr="001B1CFD">
        <w:rPr>
          <w:rFonts w:cs="Times New Roman"/>
          <w:szCs w:val="24"/>
        </w:rPr>
        <w:fldChar w:fldCharType="begin">
          <w:fldData xml:space="preserve">PEVuZE5vdGU+PENpdGU+PEF1dGhvcj5EaW5nZWxkZWluPC9BdXRob3I+PFllYXI+MjAxODwvWWVh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PEVuZE5vdGU+PENpdGU+PEF1dGhvcj5EaW5nZWxkZWluPC9BdXRob3I+PFllYXI+MjAxODwvWWVh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79" w:tooltip="Dingeldein, 2018 #280" w:history="1">
        <w:r w:rsidR="000A2645">
          <w:rPr>
            <w:rFonts w:cs="Times New Roman"/>
            <w:noProof/>
            <w:szCs w:val="24"/>
          </w:rPr>
          <w:t>79</w:t>
        </w:r>
      </w:hyperlink>
      <w:r w:rsidR="000A2645">
        <w:rPr>
          <w:rFonts w:cs="Times New Roman"/>
          <w:noProof/>
          <w:szCs w:val="24"/>
        </w:rPr>
        <w:t>]</w:t>
      </w:r>
      <w:r w:rsidR="00073B21" w:rsidRPr="001B1CFD">
        <w:rPr>
          <w:rFonts w:cs="Times New Roman"/>
          <w:szCs w:val="24"/>
        </w:rPr>
        <w:fldChar w:fldCharType="end"/>
      </w:r>
      <w:r w:rsidR="007C12F9" w:rsidRPr="001B1CFD">
        <w:rPr>
          <w:rFonts w:cs="Times New Roman"/>
          <w:szCs w:val="24"/>
        </w:rPr>
        <w:t>.</w:t>
      </w:r>
    </w:p>
    <w:p w14:paraId="201B0C87" w14:textId="5CE385CB" w:rsidR="00A9235C" w:rsidRPr="001B1CFD" w:rsidRDefault="00FC1F48" w:rsidP="0088253C">
      <w:pPr>
        <w:spacing w:before="0" w:after="0"/>
        <w:ind w:firstLine="567"/>
        <w:rPr>
          <w:rFonts w:cs="Times New Roman"/>
          <w:szCs w:val="24"/>
        </w:rPr>
      </w:pPr>
      <w:r w:rsidRPr="001B1CFD">
        <w:rPr>
          <w:rFonts w:cs="Times New Roman"/>
          <w:szCs w:val="24"/>
        </w:rPr>
        <w:t>Studies of survival of children with biliary atresia, a rare life-limiting progressive disorder of bile ducts, which is fatal without early surgery (KP) and eventually requiring liver transplantation, were mostly limited to 4-5 years of follow up, with two European studies reporting survival at age 20 years</w:t>
      </w:r>
      <w:r w:rsidR="007A1231" w:rsidRPr="001B1CFD">
        <w:rPr>
          <w:rFonts w:cs="Times New Roman"/>
          <w:szCs w:val="24"/>
        </w:rPr>
        <w:t xml:space="preserve"> </w:t>
      </w:r>
      <w:r w:rsidR="00073B21" w:rsidRPr="001B1CFD">
        <w:rPr>
          <w:rFonts w:cs="Times New Roman"/>
          <w:szCs w:val="24"/>
        </w:rPr>
        <w:fldChar w:fldCharType="begin">
          <w:fldData xml:space="preserve">PEVuZE5vdGU+PENpdGU+PEF1dGhvcj5DaGFyZG90PC9BdXRob3I+PFllYXI+MjAxMzwvWWVhcj48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UmVjTnVtPjQ0PC9SZWNOdW0+PERpc3BsYXlUZXh0PlszNiw1Nl08L0Rpc3BsYXlUZXh0PjxyZWNv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hyperlink w:anchor="_ENREF_56" w:tooltip="de Vries, 2011 #47" w:history="1">
        <w:r w:rsidR="000A2645">
          <w:rPr>
            <w:rFonts w:cs="Times New Roman"/>
            <w:noProof/>
            <w:szCs w:val="24"/>
          </w:rPr>
          <w:t>56</w:t>
        </w:r>
      </w:hyperlink>
      <w:r w:rsidR="000A2645">
        <w:rPr>
          <w:rFonts w:cs="Times New Roman"/>
          <w:noProof/>
          <w:szCs w:val="24"/>
        </w:rPr>
        <w:t>]</w:t>
      </w:r>
      <w:r w:rsidR="00073B21" w:rsidRPr="001B1CFD">
        <w:rPr>
          <w:rFonts w:cs="Times New Roman"/>
          <w:szCs w:val="24"/>
        </w:rPr>
        <w:fldChar w:fldCharType="end"/>
      </w:r>
      <w:r w:rsidR="007A1231" w:rsidRPr="001B1CFD">
        <w:rPr>
          <w:rFonts w:cs="Times New Roman"/>
          <w:szCs w:val="24"/>
        </w:rPr>
        <w:t>.</w:t>
      </w:r>
      <w:r w:rsidRPr="001B1CFD">
        <w:rPr>
          <w:rFonts w:cs="Times New Roman"/>
          <w:szCs w:val="24"/>
        </w:rPr>
        <w:t xml:space="preserve"> Despite a number of existing reviews on biliary atresia, including a syst</w:t>
      </w:r>
      <w:r w:rsidR="007A1231" w:rsidRPr="001B1CFD">
        <w:rPr>
          <w:rFonts w:cs="Times New Roman"/>
          <w:szCs w:val="24"/>
        </w:rPr>
        <w:t xml:space="preserve">ematic review published in 2013 </w:t>
      </w:r>
      <w:r w:rsidR="00073B21" w:rsidRPr="001B1CFD">
        <w:rPr>
          <w:rFonts w:cs="Times New Roman"/>
          <w:szCs w:val="24"/>
        </w:rPr>
        <w:fldChar w:fldCharType="begin"/>
      </w:r>
      <w:r w:rsidR="000A2645">
        <w:rPr>
          <w:rFonts w:cs="Times New Roman"/>
          <w:szCs w:val="24"/>
        </w:rPr>
        <w:instrText xml:space="preserve"> ADDIN EN.CITE &lt;EndNote&gt;&lt;Cite&gt;&lt;Author&gt;Jimenez-Rivera&lt;/Author&gt;&lt;Year&gt;2013&lt;/Year&gt;&lt;RecNum&gt;146&lt;/RecNum&gt;&lt;DisplayText&gt;[80]&lt;/DisplayText&gt;&lt;record&gt;&lt;rec-number&gt;146&lt;/rec-number&gt;&lt;foreign-keys&gt;&lt;key app="EN" db-id="pz9d5asp59vrelex9spppzrdpr52d09wpw0z" timestamp="1565884725"&gt;146&lt;/key&gt;&lt;/foreign-keys&gt;&lt;ref-type name="Journal Article"&gt;17&lt;/ref-type&gt;&lt;contributors&gt;&lt;authors&gt;&lt;author&gt;Jimenez-Rivera, C.&lt;/author&gt;&lt;author&gt;Jolin-Dahel, K. S.&lt;/author&gt;&lt;author&gt;Fortinsky, K. J.&lt;/author&gt;&lt;author&gt;Gozdyra, P.&lt;/author&gt;&lt;author&gt;Benchimol, E. I.&lt;/author&gt;&lt;/authors&gt;&lt;/contributors&gt;&lt;auth-address&gt;Division of Gastroenterology, Hepatology and Nutrition, Children&amp;apos;s Hospital of Eastern Ontario, Ottawa, ON, Canada. cajimenez@cheo.on.ca&lt;/auth-address&gt;&lt;titles&gt;&lt;title&gt;International incidence and outcomes of biliary atresia&lt;/title&gt;&lt;secondary-title&gt;J Pediatr Gastroenterol Nutr&lt;/secondary-title&gt;&lt;alt-title&gt;Journal of pediatric gastroenterology and nutrition&lt;/alt-title&gt;&lt;/titles&gt;&lt;periodical&gt;&lt;full-title&gt;Journal of Pediatric Gastroenterology and Nutrition&lt;/full-title&gt;&lt;abbr-1&gt;J Pediatr Gastroenterol Nutr&lt;/abbr-1&gt;&lt;/periodical&gt;&lt;alt-periodical&gt;&lt;full-title&gt;Journal of Pediatric Gastroenterology and Nutrition&lt;/full-title&gt;&lt;abbr-1&gt;J Pediatr Gastroenterol Nutr&lt;/abbr-1&gt;&lt;/alt-periodical&gt;&lt;pages&gt;344-54&lt;/pages&gt;&lt;volume&gt;56&lt;/volume&gt;&lt;number&gt;4&lt;/number&gt;&lt;keywords&gt;&lt;keyword&gt;Biliary Atresia/diagnosis/*epidemiology/physiopathology/therapy&lt;/keyword&gt;&lt;keyword&gt;Child&lt;/keyword&gt;&lt;keyword&gt;*Global Health&lt;/keyword&gt;&lt;keyword&gt;Humans&lt;/keyword&gt;&lt;keyword&gt;Incidence&lt;/keyword&gt;&lt;keyword&gt;Prognosis&lt;/keyword&gt;&lt;keyword&gt;Referral and Consultation&lt;/keyword&gt;&lt;keyword&gt;Seasons&lt;/keyword&gt;&lt;keyword&gt;Survival Analysis&lt;/keyword&gt;&lt;/keywords&gt;&lt;dates&gt;&lt;year&gt;2013&lt;/year&gt;&lt;pub-dates&gt;&lt;date&gt;Apr&lt;/date&gt;&lt;/pub-dates&gt;&lt;/dates&gt;&lt;isbn&gt;1536-4801 (Electronic)&amp;#xD;0277-2116 (Linking)&lt;/isbn&gt;&lt;accession-num&gt;23263590&lt;/accession-num&gt;&lt;label&gt;review&lt;/label&gt;&lt;urls&gt;&lt;related-urls&gt;&lt;url&gt;http://www.ncbi.nlm.nih.gov/pubmed/23263590&lt;/url&gt;&lt;/related-urls&gt;&lt;/urls&gt;&lt;electronic-resource-num&gt;10.1097/MPG.0b013e318282a913&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80" w:tooltip="Jimenez-Rivera, 2013 #146" w:history="1">
        <w:r w:rsidR="000A2645">
          <w:rPr>
            <w:rFonts w:cs="Times New Roman"/>
            <w:noProof/>
            <w:szCs w:val="24"/>
          </w:rPr>
          <w:t>80</w:t>
        </w:r>
      </w:hyperlink>
      <w:r w:rsidR="000A2645">
        <w:rPr>
          <w:rFonts w:cs="Times New Roman"/>
          <w:noProof/>
          <w:szCs w:val="24"/>
        </w:rPr>
        <w:t>]</w:t>
      </w:r>
      <w:r w:rsidR="00073B21" w:rsidRPr="001B1CFD">
        <w:rPr>
          <w:rFonts w:cs="Times New Roman"/>
          <w:szCs w:val="24"/>
        </w:rPr>
        <w:fldChar w:fldCharType="end"/>
      </w:r>
      <w:r w:rsidR="007A1231" w:rsidRPr="001B1CFD">
        <w:rPr>
          <w:rFonts w:cs="Times New Roman"/>
          <w:szCs w:val="24"/>
        </w:rPr>
        <w:t>,</w:t>
      </w:r>
      <w:r w:rsidRPr="001B1CFD">
        <w:rPr>
          <w:rFonts w:cs="Times New Roman"/>
          <w:szCs w:val="24"/>
        </w:rPr>
        <w:t xml:space="preserve"> this condition was included in our review as we aimed to update the existing evidence on a population base and pool data in a meta-analysis. The 4-year NLS was as low as 23.5% before centralisation of care (1987-2005) in Finland, increasing to 76% after centralisation</w:t>
      </w:r>
      <w:r w:rsidR="007A1231" w:rsidRPr="001B1CFD">
        <w:rPr>
          <w:rFonts w:cs="Times New Roman"/>
          <w:szCs w:val="24"/>
        </w:rPr>
        <w:t xml:space="preserve"> </w:t>
      </w:r>
      <w:r w:rsidR="00073B21" w:rsidRPr="001B1CFD">
        <w:rPr>
          <w:rFonts w:cs="Times New Roman"/>
          <w:szCs w:val="24"/>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0" w:tooltip="Lampela, 2012 #20" w:history="1">
        <w:r w:rsidR="000A2645">
          <w:rPr>
            <w:rFonts w:cs="Times New Roman"/>
            <w:noProof/>
            <w:szCs w:val="24"/>
          </w:rPr>
          <w:t>60</w:t>
        </w:r>
      </w:hyperlink>
      <w:r w:rsidR="000A2645">
        <w:rPr>
          <w:rFonts w:cs="Times New Roman"/>
          <w:noProof/>
          <w:szCs w:val="24"/>
        </w:rPr>
        <w:t>]</w:t>
      </w:r>
      <w:r w:rsidR="00073B21" w:rsidRPr="001B1CFD">
        <w:rPr>
          <w:rFonts w:cs="Times New Roman"/>
          <w:szCs w:val="24"/>
        </w:rPr>
        <w:fldChar w:fldCharType="end"/>
      </w:r>
      <w:r w:rsidR="007A1231" w:rsidRPr="001B1CFD">
        <w:rPr>
          <w:rFonts w:cs="Times New Roman"/>
          <w:szCs w:val="24"/>
        </w:rPr>
        <w:t>.</w:t>
      </w:r>
      <w:r w:rsidRPr="001B1CFD">
        <w:rPr>
          <w:rFonts w:cs="Times New Roman"/>
          <w:szCs w:val="24"/>
        </w:rPr>
        <w:t xml:space="preserve"> </w:t>
      </w:r>
      <w:r w:rsidR="00854821" w:rsidRPr="001B1CFD">
        <w:rPr>
          <w:rFonts w:cs="Times New Roman"/>
          <w:szCs w:val="24"/>
        </w:rPr>
        <w:t xml:space="preserve">In addition to centralised care, earlier age at KP was a </w:t>
      </w:r>
      <w:r w:rsidR="00B32396" w:rsidRPr="001B1CFD">
        <w:rPr>
          <w:rFonts w:cs="Times New Roman"/>
          <w:szCs w:val="24"/>
        </w:rPr>
        <w:t>predictor</w:t>
      </w:r>
      <w:r w:rsidR="00683D5C" w:rsidRPr="001B1CFD">
        <w:rPr>
          <w:rFonts w:cs="Times New Roman"/>
          <w:szCs w:val="24"/>
        </w:rPr>
        <w:t xml:space="preserve"> of</w:t>
      </w:r>
      <w:r w:rsidR="00854821" w:rsidRPr="001B1CFD">
        <w:rPr>
          <w:rFonts w:cs="Times New Roman"/>
          <w:szCs w:val="24"/>
        </w:rPr>
        <w:t xml:space="preserve"> better </w:t>
      </w:r>
      <w:r w:rsidR="00221F79" w:rsidRPr="001B1CFD">
        <w:rPr>
          <w:rFonts w:cs="Times New Roman"/>
          <w:szCs w:val="24"/>
        </w:rPr>
        <w:t>NLS</w:t>
      </w:r>
      <w:r w:rsidR="00854821" w:rsidRPr="001B1CFD">
        <w:rPr>
          <w:rFonts w:cs="Times New Roman"/>
          <w:szCs w:val="24"/>
        </w:rPr>
        <w:t xml:space="preserve"> in these patients</w:t>
      </w:r>
      <w:r w:rsidR="00683D5C" w:rsidRPr="001B1CFD">
        <w:rPr>
          <w:rFonts w:cs="Times New Roman"/>
          <w:szCs w:val="24"/>
        </w:rPr>
        <w:t xml:space="preserve"> in some studies</w:t>
      </w:r>
      <w:r w:rsidR="00221F79" w:rsidRPr="001B1CFD">
        <w:rPr>
          <w:rFonts w:cs="Times New Roman"/>
          <w:szCs w:val="24"/>
        </w:rPr>
        <w:t xml:space="preserve"> </w:t>
      </w:r>
      <w:r w:rsidR="00073B21" w:rsidRPr="001B1CFD">
        <w:rPr>
          <w:rFonts w:cs="Times New Roman"/>
          <w:szCs w:val="24"/>
        </w:rPr>
        <w:fldChar w:fldCharType="begin">
          <w:fldData xml:space="preserve">PEVuZE5vdGU+PENpdGU+PEF1dGhvcj5DaGFyZG90PC9BdXRob3I+PFllYXI+MjAxMzwvWWVhcj48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UmVjTnVtPjQ0PC9SZWNOdW0+PERpc3BsYXlUZXh0PlszNiw1NSw1Niw1OCw2Myw2NF08L0Rpc3Bs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hyperlink w:anchor="_ENREF_55" w:tooltip="De Carvalho, 2010 #46" w:history="1">
        <w:r w:rsidR="000A2645">
          <w:rPr>
            <w:rFonts w:cs="Times New Roman"/>
            <w:noProof/>
            <w:szCs w:val="24"/>
          </w:rPr>
          <w:t>55</w:t>
        </w:r>
      </w:hyperlink>
      <w:r w:rsidR="000A2645">
        <w:rPr>
          <w:rFonts w:cs="Times New Roman"/>
          <w:noProof/>
          <w:szCs w:val="24"/>
        </w:rPr>
        <w:t>,</w:t>
      </w:r>
      <w:hyperlink w:anchor="_ENREF_56" w:tooltip="de Vries, 2011 #47" w:history="1">
        <w:r w:rsidR="000A2645">
          <w:rPr>
            <w:rFonts w:cs="Times New Roman"/>
            <w:noProof/>
            <w:szCs w:val="24"/>
          </w:rPr>
          <w:t>56</w:t>
        </w:r>
      </w:hyperlink>
      <w:r w:rsidR="000A2645">
        <w:rPr>
          <w:rFonts w:cs="Times New Roman"/>
          <w:noProof/>
          <w:szCs w:val="24"/>
        </w:rPr>
        <w:t>,</w:t>
      </w:r>
      <w:hyperlink w:anchor="_ENREF_58" w:tooltip="Pakarinen, 2018 #51" w:history="1">
        <w:r w:rsidR="000A2645">
          <w:rPr>
            <w:rFonts w:cs="Times New Roman"/>
            <w:noProof/>
            <w:szCs w:val="24"/>
          </w:rPr>
          <w:t>58</w:t>
        </w:r>
      </w:hyperlink>
      <w:r w:rsidR="000A2645">
        <w:rPr>
          <w:rFonts w:cs="Times New Roman"/>
          <w:noProof/>
          <w:szCs w:val="24"/>
        </w:rPr>
        <w:t>,</w:t>
      </w:r>
      <w:hyperlink w:anchor="_ENREF_63" w:tooltip="Schreiber, 2007 #34" w:history="1">
        <w:r w:rsidR="000A2645">
          <w:rPr>
            <w:rFonts w:cs="Times New Roman"/>
            <w:noProof/>
            <w:szCs w:val="24"/>
          </w:rPr>
          <w:t>63</w:t>
        </w:r>
      </w:hyperlink>
      <w:r w:rsidR="000A2645">
        <w:rPr>
          <w:rFonts w:cs="Times New Roman"/>
          <w:noProof/>
          <w:szCs w:val="24"/>
        </w:rPr>
        <w:t>,</w:t>
      </w:r>
      <w:hyperlink w:anchor="_ENREF_64" w:tooltip="Wildhaber, 2008 #41" w:history="1">
        <w:r w:rsidR="000A2645">
          <w:rPr>
            <w:rFonts w:cs="Times New Roman"/>
            <w:noProof/>
            <w:szCs w:val="24"/>
          </w:rPr>
          <w:t>64</w:t>
        </w:r>
      </w:hyperlink>
      <w:r w:rsidR="000A2645">
        <w:rPr>
          <w:rFonts w:cs="Times New Roman"/>
          <w:noProof/>
          <w:szCs w:val="24"/>
        </w:rPr>
        <w:t>]</w:t>
      </w:r>
      <w:r w:rsidR="00073B21" w:rsidRPr="001B1CFD">
        <w:rPr>
          <w:rFonts w:cs="Times New Roman"/>
          <w:szCs w:val="24"/>
        </w:rPr>
        <w:fldChar w:fldCharType="end"/>
      </w:r>
      <w:r w:rsidR="00683D5C" w:rsidRPr="001B1CFD">
        <w:rPr>
          <w:rFonts w:cs="Times New Roman"/>
          <w:szCs w:val="24"/>
        </w:rPr>
        <w:t xml:space="preserve"> which was in agreement with an earlier systematic review </w:t>
      </w:r>
      <w:r w:rsidR="00073B21" w:rsidRPr="001B1CFD">
        <w:rPr>
          <w:rFonts w:cs="Times New Roman"/>
          <w:szCs w:val="24"/>
        </w:rPr>
        <w:fldChar w:fldCharType="begin"/>
      </w:r>
      <w:r w:rsidR="000A2645">
        <w:rPr>
          <w:rFonts w:cs="Times New Roman"/>
          <w:szCs w:val="24"/>
        </w:rPr>
        <w:instrText xml:space="preserve"> ADDIN EN.CITE &lt;EndNote&gt;&lt;Cite&gt;&lt;Author&gt;Jimenez-Rivera&lt;/Author&gt;&lt;Year&gt;2013&lt;/Year&gt;&lt;RecNum&gt;146&lt;/RecNum&gt;&lt;DisplayText&gt;[80]&lt;/DisplayText&gt;&lt;record&gt;&lt;rec-number&gt;146&lt;/rec-number&gt;&lt;foreign-keys&gt;&lt;key app="EN" db-id="pz9d5asp59vrelex9spppzrdpr52d09wpw0z" timestamp="1565884725"&gt;146&lt;/key&gt;&lt;/foreign-keys&gt;&lt;ref-type name="Journal Article"&gt;17&lt;/ref-type&gt;&lt;contributors&gt;&lt;authors&gt;&lt;author&gt;Jimenez-Rivera, C.&lt;/author&gt;&lt;author&gt;Jolin-Dahel, K. S.&lt;/author&gt;&lt;author&gt;Fortinsky, K. J.&lt;/author&gt;&lt;author&gt;Gozdyra, P.&lt;/author&gt;&lt;author&gt;Benchimol, E. I.&lt;/author&gt;&lt;/authors&gt;&lt;/contributors&gt;&lt;auth-address&gt;Division of Gastroenterology, Hepatology and Nutrition, Children&amp;apos;s Hospital of Eastern Ontario, Ottawa, ON, Canada. cajimenez@cheo.on.ca&lt;/auth-address&gt;&lt;titles&gt;&lt;title&gt;International incidence and outcomes of biliary atresia&lt;/title&gt;&lt;secondary-title&gt;J Pediatr Gastroenterol Nutr&lt;/secondary-title&gt;&lt;alt-title&gt;Journal of pediatric gastroenterology and nutrition&lt;/alt-title&gt;&lt;/titles&gt;&lt;periodical&gt;&lt;full-title&gt;Journal of Pediatric Gastroenterology and Nutrition&lt;/full-title&gt;&lt;abbr-1&gt;J Pediatr Gastroenterol Nutr&lt;/abbr-1&gt;&lt;/periodical&gt;&lt;alt-periodical&gt;&lt;full-title&gt;Journal of Pediatric Gastroenterology and Nutrition&lt;/full-title&gt;&lt;abbr-1&gt;J Pediatr Gastroenterol Nutr&lt;/abbr-1&gt;&lt;/alt-periodical&gt;&lt;pages&gt;344-54&lt;/pages&gt;&lt;volume&gt;56&lt;/volume&gt;&lt;number&gt;4&lt;/number&gt;&lt;keywords&gt;&lt;keyword&gt;Biliary Atresia/diagnosis/*epidemiology/physiopathology/therapy&lt;/keyword&gt;&lt;keyword&gt;Child&lt;/keyword&gt;&lt;keyword&gt;*Global Health&lt;/keyword&gt;&lt;keyword&gt;Humans&lt;/keyword&gt;&lt;keyword&gt;Incidence&lt;/keyword&gt;&lt;keyword&gt;Prognosis&lt;/keyword&gt;&lt;keyword&gt;Referral and Consultation&lt;/keyword&gt;&lt;keyword&gt;Seasons&lt;/keyword&gt;&lt;keyword&gt;Survival Analysis&lt;/keyword&gt;&lt;/keywords&gt;&lt;dates&gt;&lt;year&gt;2013&lt;/year&gt;&lt;pub-dates&gt;&lt;date&gt;Apr&lt;/date&gt;&lt;/pub-dates&gt;&lt;/dates&gt;&lt;isbn&gt;1536-4801 (Electronic)&amp;#xD;0277-2116 (Linking)&lt;/isbn&gt;&lt;accession-num&gt;23263590&lt;/accession-num&gt;&lt;label&gt;review&lt;/label&gt;&lt;urls&gt;&lt;related-urls&gt;&lt;url&gt;http://www.ncbi.nlm.nih.gov/pubmed/23263590&lt;/url&gt;&lt;/related-urls&gt;&lt;/urls&gt;&lt;electronic-resource-num&gt;10.1097/MPG.0b013e318282a913&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80" w:tooltip="Jimenez-Rivera, 2013 #146" w:history="1">
        <w:r w:rsidR="000A2645">
          <w:rPr>
            <w:rFonts w:cs="Times New Roman"/>
            <w:noProof/>
            <w:szCs w:val="24"/>
          </w:rPr>
          <w:t>80</w:t>
        </w:r>
      </w:hyperlink>
      <w:r w:rsidR="000A2645">
        <w:rPr>
          <w:rFonts w:cs="Times New Roman"/>
          <w:noProof/>
          <w:szCs w:val="24"/>
        </w:rPr>
        <w:t>]</w:t>
      </w:r>
      <w:r w:rsidR="00073B21" w:rsidRPr="001B1CFD">
        <w:rPr>
          <w:rFonts w:cs="Times New Roman"/>
          <w:szCs w:val="24"/>
        </w:rPr>
        <w:fldChar w:fldCharType="end"/>
      </w:r>
      <w:r w:rsidR="00683D5C" w:rsidRPr="001B1CFD">
        <w:rPr>
          <w:rFonts w:cs="Times New Roman"/>
          <w:szCs w:val="24"/>
        </w:rPr>
        <w:t>.</w:t>
      </w:r>
      <w:r w:rsidR="00854821" w:rsidRPr="001B1CFD">
        <w:rPr>
          <w:rFonts w:cs="Times New Roman"/>
          <w:szCs w:val="24"/>
        </w:rPr>
        <w:t xml:space="preserve"> </w:t>
      </w:r>
      <w:r w:rsidR="00683D5C" w:rsidRPr="001B1CFD">
        <w:rPr>
          <w:rFonts w:cs="Times New Roman"/>
          <w:szCs w:val="24"/>
        </w:rPr>
        <w:t>However, in the UK centre</w:t>
      </w:r>
      <w:r w:rsidR="00B32396" w:rsidRPr="001B1CFD">
        <w:rPr>
          <w:rFonts w:cs="Times New Roman"/>
          <w:szCs w:val="24"/>
        </w:rPr>
        <w:t>,</w:t>
      </w:r>
      <w:r w:rsidR="00683D5C" w:rsidRPr="001B1CFD">
        <w:rPr>
          <w:rFonts w:cs="Times New Roman"/>
          <w:szCs w:val="24"/>
        </w:rPr>
        <w:t xml:space="preserve"> caseload </w:t>
      </w:r>
      <w:r w:rsidR="008239E8" w:rsidRPr="001B1CFD">
        <w:rPr>
          <w:rFonts w:cs="Times New Roman"/>
          <w:szCs w:val="24"/>
        </w:rPr>
        <w:t xml:space="preserve">was the only significant factor associated with better NLS at age 5, 10 or 14 </w:t>
      </w:r>
      <w:r w:rsidR="00073B21" w:rsidRPr="001B1CFD">
        <w:rPr>
          <w:rFonts w:cs="Times New Roman"/>
          <w:szCs w:val="24"/>
        </w:rPr>
        <w:fldChar w:fldCharType="begin">
          <w:fldData xml:space="preserve">PEVuZE5vdGU+PENpdGU+PEF1dGhvcj5EYXZlbnBvcnQ8L0F1dGhvcj48WWVhcj4yMDExPC9ZZWFy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dGxlPjxhYmJyLTE+TGFuY2V0PC9hYmJyLTE+PC9hbHQtcGVyaW9kaWNhbD48cGFnZXM+MjUtOTwv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PEVuZE5vdGU+PENpdGU+PEF1dGhvcj5EYXZlbnBvcnQ8L0F1dGhvcj48WWVhcj4yMDExPC9ZZWFy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dGxlPjxhYmJyLTE+TGFuY2V0PC9hYmJyLTE+PC9hbHQtcGVyaW9kaWNhbD48cGFnZXM+MjUtOTwv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7" w:tooltip="Davenport, 2011 #45" w:history="1">
        <w:r w:rsidR="000A2645">
          <w:rPr>
            <w:rFonts w:cs="Times New Roman"/>
            <w:noProof/>
            <w:szCs w:val="24"/>
          </w:rPr>
          <w:t>37-39</w:t>
        </w:r>
      </w:hyperlink>
      <w:r w:rsidR="000A2645">
        <w:rPr>
          <w:rFonts w:cs="Times New Roman"/>
          <w:noProof/>
          <w:szCs w:val="24"/>
        </w:rPr>
        <w:t>]</w:t>
      </w:r>
      <w:r w:rsidR="00073B21" w:rsidRPr="001B1CFD">
        <w:rPr>
          <w:rFonts w:cs="Times New Roman"/>
          <w:szCs w:val="24"/>
        </w:rPr>
        <w:fldChar w:fldCharType="end"/>
      </w:r>
      <w:r w:rsidR="008239E8" w:rsidRPr="001B1CFD">
        <w:rPr>
          <w:rFonts w:cs="Times New Roman"/>
          <w:szCs w:val="24"/>
        </w:rPr>
        <w:t xml:space="preserve">. </w:t>
      </w:r>
      <w:r w:rsidRPr="001B1CFD">
        <w:rPr>
          <w:rFonts w:cs="Times New Roman"/>
          <w:szCs w:val="24"/>
        </w:rPr>
        <w:t xml:space="preserve">Care centralisation and liver transplantation are crucial factors in </w:t>
      </w:r>
      <w:r w:rsidR="00B32396" w:rsidRPr="001B1CFD">
        <w:rPr>
          <w:rFonts w:cs="Times New Roman"/>
          <w:szCs w:val="24"/>
        </w:rPr>
        <w:t xml:space="preserve">the </w:t>
      </w:r>
      <w:r w:rsidRPr="001B1CFD">
        <w:rPr>
          <w:rFonts w:cs="Times New Roman"/>
          <w:szCs w:val="24"/>
        </w:rPr>
        <w:t>care of these patients, increasing the overall 10-year patient survival to 79.7% in France</w:t>
      </w:r>
      <w:r w:rsidR="007A1231" w:rsidRPr="001B1CFD">
        <w:rPr>
          <w:rFonts w:cs="Times New Roman"/>
          <w:szCs w:val="24"/>
        </w:rPr>
        <w:t xml:space="preserve"> </w:t>
      </w:r>
      <w:r w:rsidR="00073B21" w:rsidRPr="001B1CFD">
        <w:rPr>
          <w:rFonts w:cs="Times New Roman"/>
          <w:szCs w:val="24"/>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6" w:tooltip="Chardot, 2013 #44" w:history="1">
        <w:r w:rsidR="000A2645">
          <w:rPr>
            <w:rFonts w:cs="Times New Roman"/>
            <w:noProof/>
            <w:szCs w:val="24"/>
          </w:rPr>
          <w:t>36</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and 87%, 89% and 91.5% in the Scandinavian countries</w:t>
      </w:r>
      <w:r w:rsidR="007A1231" w:rsidRPr="001B1CFD">
        <w:rPr>
          <w:rFonts w:cs="Times New Roman"/>
          <w:szCs w:val="24"/>
        </w:rPr>
        <w:t xml:space="preserve"> </w:t>
      </w:r>
      <w:r w:rsidR="00073B21" w:rsidRPr="001B1CFD">
        <w:rPr>
          <w:rFonts w:cs="Times New Roman"/>
          <w:szCs w:val="24"/>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58" w:tooltip="Pakarinen, 2018 #51" w:history="1">
        <w:r w:rsidR="000A2645">
          <w:rPr>
            <w:rFonts w:cs="Times New Roman"/>
            <w:noProof/>
            <w:szCs w:val="24"/>
          </w:rPr>
          <w:t>58</w:t>
        </w:r>
      </w:hyperlink>
      <w:r w:rsidR="000A2645">
        <w:rPr>
          <w:rFonts w:cs="Times New Roman"/>
          <w:noProof/>
          <w:szCs w:val="24"/>
        </w:rPr>
        <w:t>]</w:t>
      </w:r>
      <w:r w:rsidR="00073B21" w:rsidRPr="001B1CFD">
        <w:rPr>
          <w:rFonts w:cs="Times New Roman"/>
          <w:szCs w:val="24"/>
        </w:rPr>
        <w:fldChar w:fldCharType="end"/>
      </w:r>
      <w:r w:rsidR="007A1231" w:rsidRPr="001B1CFD">
        <w:rPr>
          <w:rFonts w:cs="Times New Roman"/>
          <w:szCs w:val="24"/>
        </w:rPr>
        <w:t>,</w:t>
      </w:r>
      <w:r w:rsidRPr="001B1CFD">
        <w:rPr>
          <w:rFonts w:cs="Times New Roman"/>
          <w:szCs w:val="24"/>
        </w:rPr>
        <w:t xml:space="preserve"> UK</w:t>
      </w:r>
      <w:r w:rsidR="007A1231" w:rsidRPr="001B1CFD">
        <w:rPr>
          <w:rFonts w:cs="Times New Roman"/>
          <w:szCs w:val="24"/>
        </w:rPr>
        <w:t xml:space="preserve"> </w:t>
      </w:r>
      <w:r w:rsidR="00073B21" w:rsidRPr="001B1CFD">
        <w:rPr>
          <w:rFonts w:cs="Times New Roman"/>
          <w:szCs w:val="24"/>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37" w:tooltip="Davenport, 2011 #45" w:history="1">
        <w:r w:rsidR="000A2645">
          <w:rPr>
            <w:rFonts w:cs="Times New Roman"/>
            <w:noProof/>
            <w:szCs w:val="24"/>
          </w:rPr>
          <w:t>37</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and Switzerland</w:t>
      </w:r>
      <w:r w:rsidR="007A1231" w:rsidRPr="001B1CFD">
        <w:rPr>
          <w:rFonts w:cs="Times New Roman"/>
          <w:szCs w:val="24"/>
        </w:rPr>
        <w:t xml:space="preserve"> </w:t>
      </w:r>
      <w:r w:rsidR="00073B21" w:rsidRPr="001B1CFD">
        <w:rPr>
          <w:rFonts w:cs="Times New Roman"/>
          <w:szCs w:val="24"/>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4" w:tooltip="Wildhaber, 2008 #41" w:history="1">
        <w:r w:rsidR="000A2645">
          <w:rPr>
            <w:rFonts w:cs="Times New Roman"/>
            <w:noProof/>
            <w:szCs w:val="24"/>
          </w:rPr>
          <w:t>64</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respectively. </w:t>
      </w:r>
    </w:p>
    <w:p w14:paraId="1EBD95ED" w14:textId="53BFBDB1" w:rsidR="00B0227E" w:rsidRPr="001B1CFD" w:rsidRDefault="00BF147F" w:rsidP="0088253C">
      <w:pPr>
        <w:spacing w:before="0" w:after="0"/>
        <w:ind w:firstLine="567"/>
        <w:rPr>
          <w:rFonts w:ascii="AdvOTf011d512" w:eastAsiaTheme="minorHAnsi" w:hAnsi="AdvOTf011d512" w:cs="AdvOTf011d512"/>
          <w:szCs w:val="24"/>
        </w:rPr>
      </w:pPr>
      <w:r w:rsidRPr="001B1CFD">
        <w:rPr>
          <w:rFonts w:cs="Times New Roman"/>
          <w:szCs w:val="24"/>
        </w:rPr>
        <w:t>A</w:t>
      </w:r>
      <w:r w:rsidR="008C4200" w:rsidRPr="001B1CFD">
        <w:rPr>
          <w:rFonts w:cs="Times New Roman"/>
          <w:szCs w:val="24"/>
        </w:rPr>
        <w:t xml:space="preserve"> significant association between birth year and increase in survival </w:t>
      </w:r>
      <w:r w:rsidR="0088253C" w:rsidRPr="001B1CFD">
        <w:rPr>
          <w:rFonts w:cs="Times New Roman"/>
          <w:szCs w:val="24"/>
        </w:rPr>
        <w:t xml:space="preserve">of individuals with Down syndrome </w:t>
      </w:r>
      <w:r w:rsidRPr="001B1CFD">
        <w:rPr>
          <w:rFonts w:cs="Times New Roman"/>
          <w:szCs w:val="24"/>
        </w:rPr>
        <w:t xml:space="preserve">was reported in some reviewed studies </w:t>
      </w:r>
      <w:r w:rsidR="00073B21" w:rsidRPr="001B1CFD">
        <w:rPr>
          <w:rFonts w:cs="Times New Roman"/>
          <w:szCs w:val="24"/>
        </w:rPr>
        <w:fldChar w:fldCharType="begin">
          <w:fldData xml:space="preserve">PEVuZE5vdGU+PENpdGU+PEF1dGhvcj5HbGFzc29uPC9BdXRob3I+PFllYXI+MjAxNjwvWWVhcj48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PEVuZE5vdGU+PENpdGU+PEF1dGhvcj5HbGFzc29uPC9BdXRob3I+PFllYXI+MjAxNjwvWWVhcj48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14" w:tooltip="Rankin, 2012 #31" w:history="1">
        <w:r w:rsidR="000A2645">
          <w:rPr>
            <w:rFonts w:cs="Times New Roman"/>
            <w:noProof/>
            <w:szCs w:val="24"/>
          </w:rPr>
          <w:t>14</w:t>
        </w:r>
      </w:hyperlink>
      <w:r w:rsidR="000A2645">
        <w:rPr>
          <w:rFonts w:cs="Times New Roman"/>
          <w:noProof/>
          <w:szCs w:val="24"/>
        </w:rPr>
        <w:t>,</w:t>
      </w:r>
      <w:hyperlink w:anchor="_ENREF_19" w:tooltip="Kucik, 2013 #19" w:history="1">
        <w:r w:rsidR="000A2645">
          <w:rPr>
            <w:rFonts w:cs="Times New Roman"/>
            <w:noProof/>
            <w:szCs w:val="24"/>
          </w:rPr>
          <w:t>19</w:t>
        </w:r>
      </w:hyperlink>
      <w:r w:rsidR="000A2645">
        <w:rPr>
          <w:rFonts w:cs="Times New Roman"/>
          <w:noProof/>
          <w:szCs w:val="24"/>
        </w:rPr>
        <w:t>,</w:t>
      </w:r>
      <w:hyperlink w:anchor="_ENREF_66" w:tooltip="Glasson, 2016 #13" w:history="1">
        <w:r w:rsidR="000A2645">
          <w:rPr>
            <w:rFonts w:cs="Times New Roman"/>
            <w:noProof/>
            <w:szCs w:val="24"/>
          </w:rPr>
          <w:t>66</w:t>
        </w:r>
      </w:hyperlink>
      <w:r w:rsidR="000A2645">
        <w:rPr>
          <w:rFonts w:cs="Times New Roman"/>
          <w:noProof/>
          <w:szCs w:val="24"/>
        </w:rPr>
        <w:t>,</w:t>
      </w:r>
      <w:hyperlink w:anchor="_ENREF_69" w:tooltip="Leonard, 2000 #21" w:history="1">
        <w:r w:rsidR="000A2645">
          <w:rPr>
            <w:rFonts w:cs="Times New Roman"/>
            <w:noProof/>
            <w:szCs w:val="24"/>
          </w:rPr>
          <w:t>69</w:t>
        </w:r>
      </w:hyperlink>
      <w:r w:rsidR="000A2645">
        <w:rPr>
          <w:rFonts w:cs="Times New Roman"/>
          <w:noProof/>
          <w:szCs w:val="24"/>
        </w:rPr>
        <w:t>]</w:t>
      </w:r>
      <w:r w:rsidR="00073B21" w:rsidRPr="001B1CFD">
        <w:rPr>
          <w:rFonts w:cs="Times New Roman"/>
          <w:szCs w:val="24"/>
        </w:rPr>
        <w:fldChar w:fldCharType="end"/>
      </w:r>
      <w:r w:rsidR="008C4200" w:rsidRPr="001B1CFD">
        <w:rPr>
          <w:rFonts w:cs="Times New Roman"/>
          <w:szCs w:val="24"/>
        </w:rPr>
        <w:t xml:space="preserve">. </w:t>
      </w:r>
      <w:r w:rsidR="00004919" w:rsidRPr="001B1CFD">
        <w:rPr>
          <w:rFonts w:cs="Times New Roman"/>
          <w:szCs w:val="24"/>
        </w:rPr>
        <w:t>Recent a</w:t>
      </w:r>
      <w:r w:rsidR="00190D66" w:rsidRPr="001B1CFD">
        <w:rPr>
          <w:rFonts w:cs="Times New Roman"/>
          <w:szCs w:val="24"/>
        </w:rPr>
        <w:t xml:space="preserve">dvances in intensive care of preterm </w:t>
      </w:r>
      <w:r w:rsidR="00A670CB" w:rsidRPr="001B1CFD">
        <w:rPr>
          <w:rFonts w:cs="Times New Roman"/>
          <w:szCs w:val="24"/>
        </w:rPr>
        <w:t xml:space="preserve">and </w:t>
      </w:r>
      <w:r w:rsidR="00004919" w:rsidRPr="001B1CFD">
        <w:rPr>
          <w:rFonts w:cs="Times New Roman"/>
          <w:szCs w:val="24"/>
        </w:rPr>
        <w:t xml:space="preserve">very </w:t>
      </w:r>
      <w:r w:rsidR="00B32396" w:rsidRPr="001B1CFD">
        <w:rPr>
          <w:rFonts w:cs="Times New Roman"/>
          <w:szCs w:val="24"/>
        </w:rPr>
        <w:t>LBW</w:t>
      </w:r>
      <w:r w:rsidR="00A670CB" w:rsidRPr="001B1CFD">
        <w:rPr>
          <w:rFonts w:cs="Times New Roman"/>
          <w:szCs w:val="24"/>
        </w:rPr>
        <w:t xml:space="preserve"> babies </w:t>
      </w:r>
      <w:r w:rsidR="00004919" w:rsidRPr="001B1CFD">
        <w:rPr>
          <w:rFonts w:cs="Times New Roman"/>
          <w:szCs w:val="24"/>
        </w:rPr>
        <w:t xml:space="preserve">are likely to account for prevention of infant death in many children with Down syndrome who are at a twofold higher risk of infant death compared to very </w:t>
      </w:r>
      <w:r w:rsidR="00B32396" w:rsidRPr="001B1CFD">
        <w:rPr>
          <w:rFonts w:cs="Times New Roman"/>
          <w:szCs w:val="24"/>
        </w:rPr>
        <w:t>LBW</w:t>
      </w:r>
      <w:r w:rsidR="00004919" w:rsidRPr="001B1CFD">
        <w:rPr>
          <w:rFonts w:cs="Times New Roman"/>
          <w:szCs w:val="24"/>
        </w:rPr>
        <w:t xml:space="preserve"> babies without a </w:t>
      </w:r>
      <w:r w:rsidR="00E056B9" w:rsidRPr="001B1CFD">
        <w:rPr>
          <w:rFonts w:cs="Times New Roman"/>
          <w:szCs w:val="24"/>
        </w:rPr>
        <w:t xml:space="preserve">congenital anomaly due to higher risk of infection and lung disease such as bronchopulmonary dysplasia </w:t>
      </w:r>
      <w:r w:rsidR="00073B21" w:rsidRPr="001B1CFD">
        <w:rPr>
          <w:rFonts w:cs="Times New Roman"/>
          <w:szCs w:val="24"/>
        </w:rPr>
        <w:fldChar w:fldCharType="begin">
          <w:fldData xml:space="preserve">PEVuZE5vdGU+PENpdGU+PEF1dGhvcj5Cb2dob3NzaWFuPC9BdXRob3I+PFllYXI+MjAxMDwvWWVh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PEVuZE5vdGU+PENpdGU+PEF1dGhvcj5Cb2dob3NzaWFuPC9BdXRob3I+PFllYXI+MjAxMDwvWWVh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81" w:tooltip="Boghossian, 2010 #252" w:history="1">
        <w:r w:rsidR="000A2645">
          <w:rPr>
            <w:rFonts w:cs="Times New Roman"/>
            <w:noProof/>
            <w:szCs w:val="24"/>
          </w:rPr>
          <w:t>81</w:t>
        </w:r>
      </w:hyperlink>
      <w:r w:rsidR="000A2645">
        <w:rPr>
          <w:rFonts w:cs="Times New Roman"/>
          <w:noProof/>
          <w:szCs w:val="24"/>
        </w:rPr>
        <w:t>]</w:t>
      </w:r>
      <w:r w:rsidR="00073B21" w:rsidRPr="001B1CFD">
        <w:rPr>
          <w:rFonts w:cs="Times New Roman"/>
          <w:szCs w:val="24"/>
        </w:rPr>
        <w:fldChar w:fldCharType="end"/>
      </w:r>
      <w:r w:rsidR="00004919" w:rsidRPr="001B1CFD">
        <w:rPr>
          <w:rFonts w:cs="Times New Roman"/>
          <w:szCs w:val="24"/>
        </w:rPr>
        <w:t>.</w:t>
      </w:r>
      <w:r w:rsidR="00190D66" w:rsidRPr="001B1CFD">
        <w:rPr>
          <w:rFonts w:cs="Times New Roman"/>
          <w:szCs w:val="24"/>
        </w:rPr>
        <w:t xml:space="preserve"> </w:t>
      </w:r>
      <w:r w:rsidR="000855A3" w:rsidRPr="001B1CFD">
        <w:rPr>
          <w:rFonts w:cs="Times New Roman"/>
          <w:szCs w:val="24"/>
        </w:rPr>
        <w:t>Improved access to</w:t>
      </w:r>
      <w:r w:rsidR="00C67782" w:rsidRPr="001B1CFD">
        <w:rPr>
          <w:rFonts w:cs="Times New Roman"/>
          <w:szCs w:val="24"/>
        </w:rPr>
        <w:t xml:space="preserve"> early </w:t>
      </w:r>
      <w:r w:rsidR="00C67782" w:rsidRPr="001B1CFD">
        <w:rPr>
          <w:rFonts w:eastAsiaTheme="minorHAnsi" w:cs="Times New Roman"/>
          <w:szCs w:val="24"/>
        </w:rPr>
        <w:t>cardiac surgery in infants</w:t>
      </w:r>
      <w:r w:rsidR="000855A3" w:rsidRPr="001B1CFD">
        <w:rPr>
          <w:rFonts w:eastAsiaTheme="minorHAnsi" w:cs="Times New Roman"/>
          <w:szCs w:val="24"/>
        </w:rPr>
        <w:t xml:space="preserve"> with septal defects</w:t>
      </w:r>
      <w:r w:rsidR="00BC29E8" w:rsidRPr="001B1CFD">
        <w:rPr>
          <w:rFonts w:eastAsiaTheme="minorHAnsi" w:cs="Times New Roman"/>
          <w:szCs w:val="24"/>
        </w:rPr>
        <w:t xml:space="preserve"> </w:t>
      </w:r>
      <w:r w:rsidR="00814382" w:rsidRPr="001B1CFD">
        <w:rPr>
          <w:rFonts w:eastAsiaTheme="minorHAnsi" w:cs="Times New Roman"/>
          <w:szCs w:val="24"/>
        </w:rPr>
        <w:t xml:space="preserve">may have </w:t>
      </w:r>
      <w:r w:rsidR="00666FE1" w:rsidRPr="001B1CFD">
        <w:rPr>
          <w:rFonts w:eastAsiaTheme="minorHAnsi" w:cs="Times New Roman"/>
          <w:szCs w:val="24"/>
        </w:rPr>
        <w:t xml:space="preserve">also </w:t>
      </w:r>
      <w:r w:rsidR="00C67782" w:rsidRPr="001B1CFD">
        <w:rPr>
          <w:rFonts w:eastAsiaTheme="minorHAnsi" w:cs="Times New Roman"/>
          <w:szCs w:val="24"/>
        </w:rPr>
        <w:t xml:space="preserve">contributed to their increased long-term survival </w:t>
      </w:r>
      <w:r w:rsidR="000855A3" w:rsidRPr="001B1CFD">
        <w:rPr>
          <w:rFonts w:eastAsiaTheme="minorHAnsi" w:cs="Times New Roman"/>
          <w:szCs w:val="24"/>
        </w:rPr>
        <w:t xml:space="preserve">by prevention of development of pulmonary arterial hypertension and Eisenmenger syndrome, the conditions of high risk mortality </w:t>
      </w:r>
      <w:r w:rsidR="00073B21" w:rsidRPr="001B1CFD">
        <w:rPr>
          <w:rFonts w:cs="Times New Roman"/>
          <w:szCs w:val="24"/>
        </w:rPr>
        <w:fldChar w:fldCharType="begin">
          <w:fldData xml:space="preserve">PEVuZE5vdGU+PENpdGU+PEF1dGhvcj5HbGFzc29uPC9BdXRob3I+PFllYXI+MjAxNjwvWWVhcj48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PEVuZE5vdGU+PENpdGU+PEF1dGhvcj5HbGFzc29uPC9BdXRob3I+PFllYXI+MjAxNjwvWWVhcj48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6" w:tooltip="Glasson, 2016 #13" w:history="1">
        <w:r w:rsidR="000A2645">
          <w:rPr>
            <w:rFonts w:cs="Times New Roman"/>
            <w:noProof/>
            <w:szCs w:val="24"/>
          </w:rPr>
          <w:t>66</w:t>
        </w:r>
      </w:hyperlink>
      <w:r w:rsidR="000A2645">
        <w:rPr>
          <w:rFonts w:cs="Times New Roman"/>
          <w:noProof/>
          <w:szCs w:val="24"/>
        </w:rPr>
        <w:t>,</w:t>
      </w:r>
      <w:hyperlink w:anchor="_ENREF_82" w:tooltip="Korten, 2016 #256" w:history="1">
        <w:r w:rsidR="000A2645">
          <w:rPr>
            <w:rFonts w:cs="Times New Roman"/>
            <w:noProof/>
            <w:szCs w:val="24"/>
          </w:rPr>
          <w:t>82</w:t>
        </w:r>
      </w:hyperlink>
      <w:r w:rsidR="000A2645">
        <w:rPr>
          <w:rFonts w:cs="Times New Roman"/>
          <w:noProof/>
          <w:szCs w:val="24"/>
        </w:rPr>
        <w:t>,</w:t>
      </w:r>
      <w:hyperlink w:anchor="_ENREF_83" w:tooltip="Dimopoulos, 2016 #255" w:history="1">
        <w:r w:rsidR="000A2645">
          <w:rPr>
            <w:rFonts w:cs="Times New Roman"/>
            <w:noProof/>
            <w:szCs w:val="24"/>
          </w:rPr>
          <w:t>83</w:t>
        </w:r>
      </w:hyperlink>
      <w:r w:rsidR="000A2645">
        <w:rPr>
          <w:rFonts w:cs="Times New Roman"/>
          <w:noProof/>
          <w:szCs w:val="24"/>
        </w:rPr>
        <w:t>]</w:t>
      </w:r>
      <w:r w:rsidR="00073B21" w:rsidRPr="001B1CFD">
        <w:rPr>
          <w:rFonts w:cs="Times New Roman"/>
          <w:szCs w:val="24"/>
        </w:rPr>
        <w:fldChar w:fldCharType="end"/>
      </w:r>
      <w:r w:rsidR="00C67782" w:rsidRPr="001B1CFD">
        <w:rPr>
          <w:rFonts w:ascii="Helvetica" w:hAnsi="Helvetica"/>
          <w:color w:val="333333"/>
          <w:sz w:val="21"/>
          <w:szCs w:val="21"/>
        </w:rPr>
        <w:t>.</w:t>
      </w:r>
      <w:r w:rsidR="00C67782" w:rsidRPr="001B1CFD">
        <w:rPr>
          <w:rFonts w:cs="Times New Roman"/>
          <w:szCs w:val="24"/>
        </w:rPr>
        <w:t xml:space="preserve"> Our meta-analysis has shown that survival </w:t>
      </w:r>
      <w:r w:rsidR="00666FE1" w:rsidRPr="001B1CFD">
        <w:rPr>
          <w:rFonts w:cs="Times New Roman"/>
          <w:szCs w:val="24"/>
        </w:rPr>
        <w:t xml:space="preserve">estimates significantly </w:t>
      </w:r>
      <w:r w:rsidR="00C67782" w:rsidRPr="001B1CFD">
        <w:rPr>
          <w:rFonts w:cs="Times New Roman"/>
          <w:szCs w:val="24"/>
        </w:rPr>
        <w:t xml:space="preserve">increased </w:t>
      </w:r>
      <w:r w:rsidRPr="001B1CFD">
        <w:rPr>
          <w:rFonts w:cs="Times New Roman"/>
          <w:szCs w:val="24"/>
        </w:rPr>
        <w:t xml:space="preserve">over time </w:t>
      </w:r>
      <w:r w:rsidR="00C67782" w:rsidRPr="001B1CFD">
        <w:rPr>
          <w:rFonts w:cs="Times New Roman"/>
          <w:szCs w:val="24"/>
        </w:rPr>
        <w:t>for children with CHD</w:t>
      </w:r>
      <w:r w:rsidR="00666FE1" w:rsidRPr="001B1CFD">
        <w:rPr>
          <w:rFonts w:cs="Times New Roman"/>
          <w:szCs w:val="24"/>
        </w:rPr>
        <w:t xml:space="preserve"> but </w:t>
      </w:r>
      <w:r w:rsidR="00465EFA" w:rsidRPr="001B1CFD">
        <w:rPr>
          <w:rFonts w:cs="Times New Roman"/>
          <w:szCs w:val="24"/>
        </w:rPr>
        <w:t>the improvement for those without CHD was not statistically significant.</w:t>
      </w:r>
    </w:p>
    <w:p w14:paraId="20015AC4" w14:textId="56ABF51B" w:rsidR="009514A8" w:rsidRPr="001B1CFD" w:rsidRDefault="00257B0B" w:rsidP="0088253C">
      <w:pPr>
        <w:spacing w:before="0" w:after="0"/>
        <w:ind w:firstLine="567"/>
        <w:rPr>
          <w:rFonts w:cs="Times New Roman"/>
          <w:szCs w:val="24"/>
        </w:rPr>
      </w:pPr>
      <w:r w:rsidRPr="001B1CFD">
        <w:rPr>
          <w:rFonts w:cs="Times New Roman"/>
          <w:szCs w:val="24"/>
        </w:rPr>
        <w:t>Until recently, trisomy 13 and 18 were regarded as lethal conditions, with the majority of prenatally diagnosed cases b</w:t>
      </w:r>
      <w:r w:rsidR="00151B68" w:rsidRPr="001B1CFD">
        <w:rPr>
          <w:rFonts w:cs="Times New Roman"/>
          <w:szCs w:val="24"/>
        </w:rPr>
        <w:t xml:space="preserve">eing electively terminated and those resulting in </w:t>
      </w:r>
      <w:r w:rsidR="004861E2" w:rsidRPr="001B1CFD">
        <w:rPr>
          <w:rFonts w:cs="Times New Roman"/>
          <w:szCs w:val="24"/>
        </w:rPr>
        <w:t xml:space="preserve">live births </w:t>
      </w:r>
      <w:r w:rsidR="00151B68" w:rsidRPr="001B1CFD">
        <w:rPr>
          <w:rFonts w:cs="Times New Roman"/>
          <w:szCs w:val="24"/>
        </w:rPr>
        <w:t>(about 19% and 14% for trisomy 13 and 18 respectively</w:t>
      </w:r>
      <w:r w:rsidR="002C24AF"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&lt;EndNote&gt;&lt;Cite&gt;&lt;Author&gt;Tonks&lt;/Author&gt;&lt;Year&gt;2013&lt;/Year&gt;&lt;RecNum&gt;139&lt;/RecNum&gt;&lt;DisplayText&gt;[84]&lt;/DisplayText&gt;&lt;record&gt;&lt;rec-number&gt;139&lt;/rec-number&gt;&lt;foreign-keys&gt;&lt;key app="EN" db-id="pz9d5asp59vrelex9spppzrdpr52d09wpw0z" timestamp="1565690412"&gt;139&lt;/key&gt;&lt;/foreign-keys&gt;&lt;ref-type name="Journal Article"&gt;17&lt;/ref-type&gt;&lt;contributors&gt;&lt;authors&gt;&lt;author&gt;Tonks, A. M.&lt;/author&gt;&lt;author&gt;Gornall, A. S.&lt;/author&gt;&lt;author&gt;Larkins, S. A.&lt;/author&gt;&lt;author&gt;Gardosi, J. O.&lt;/author&gt;&lt;/authors&gt;&lt;/contributors&gt;&lt;auth-address&gt;West Midlands Perinatal Institute, Birmingham, UK. anntonks@nhs.net&lt;/auth-address&gt;&lt;titles&gt;&lt;title&gt;Trisomies 18 and 13: trends in prevalence and prenatal diagnosis - population based study&lt;/title&gt;&lt;secondary-title&gt;Prenatal Diagnosis&lt;/secondary-title&gt;&lt;/titles&gt;&lt;periodical&gt;&lt;full-title&gt;Prenatal Diagnosis&lt;/full-title&gt;&lt;abbr-1&gt;Prenat Diagn&lt;/abbr-1&gt;&lt;/periodical&gt;&lt;pages&gt;742-50&lt;/pages&gt;&lt;volume&gt;33&lt;/volume&gt;&lt;number&gt;8&lt;/number&gt;&lt;edition&gt;2013/04/05&lt;/edition&gt;&lt;keywords&gt;&lt;keyword&gt;Adult&lt;/keyword&gt;&lt;keyword&gt;Chromosomes, Human, Pair 18&lt;/keyword&gt;&lt;keyword&gt;Cohort Studies&lt;/keyword&gt;&lt;keyword&gt;Down Syndrome/*diagnosis/*epidemiology&lt;/keyword&gt;&lt;keyword&gt;Female&lt;/keyword&gt;&lt;keyword&gt;Humans&lt;/keyword&gt;&lt;keyword&gt;Infant, Newborn&lt;/keyword&gt;&lt;keyword&gt;Population&lt;/keyword&gt;&lt;keyword&gt;Pregnancy&lt;/keyword&gt;&lt;keyword&gt;Prenatal Diagnosis/*statistics &amp;amp; numerical data&lt;/keyword&gt;&lt;keyword&gt;Prevalence&lt;/keyword&gt;&lt;keyword&gt;Registries&lt;/keyword&gt;&lt;keyword&gt;Trisomy/*diagnosis&lt;/keyword&gt;&lt;keyword&gt;Trisomy 18 Syndrome&lt;/keyword&gt;&lt;keyword&gt;Young Adult&lt;/keyword&gt;&lt;/keywords&gt;&lt;dates&gt;&lt;year&gt;2013&lt;/year&gt;&lt;pub-dates&gt;&lt;date&gt;Aug&lt;/date&gt;&lt;/pub-dates&gt;&lt;/dates&gt;&lt;isbn&gt;1097-0223 (Electronic)&amp;#xD;0197-3851 (Linking)&lt;/isbn&gt;&lt;accession-num&gt;23553654&lt;/accession-num&gt;&lt;urls&gt;&lt;related-urls&gt;&lt;url&gt;https://www.ncbi.nlm.nih.gov/pubmed/23553654&lt;/url&gt;&lt;/related-urls&gt;&lt;/urls&gt;&lt;electronic-resource-num&gt;10.1002/pd.4117&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84" w:tooltip="Tonks, 2013 #139" w:history="1">
        <w:r w:rsidR="000A2645">
          <w:rPr>
            <w:rFonts w:cs="Times New Roman"/>
            <w:noProof/>
            <w:szCs w:val="24"/>
          </w:rPr>
          <w:t>84</w:t>
        </w:r>
      </w:hyperlink>
      <w:r w:rsidR="000A2645">
        <w:rPr>
          <w:rFonts w:cs="Times New Roman"/>
          <w:noProof/>
          <w:szCs w:val="24"/>
        </w:rPr>
        <w:t>]</w:t>
      </w:r>
      <w:r w:rsidR="00073B21" w:rsidRPr="001B1CFD">
        <w:rPr>
          <w:rFonts w:cs="Times New Roman"/>
          <w:szCs w:val="24"/>
        </w:rPr>
        <w:fldChar w:fldCharType="end"/>
      </w:r>
      <w:r w:rsidR="00272D9F" w:rsidRPr="001B1CFD">
        <w:rPr>
          <w:rFonts w:cs="Times New Roman"/>
          <w:szCs w:val="24"/>
        </w:rPr>
        <w:t>)</w:t>
      </w:r>
      <w:r w:rsidR="00151B68" w:rsidRPr="001B1CFD">
        <w:rPr>
          <w:rFonts w:cs="Times New Roman"/>
          <w:szCs w:val="24"/>
        </w:rPr>
        <w:t xml:space="preserve"> </w:t>
      </w:r>
      <w:r w:rsidR="004861E2" w:rsidRPr="001B1CFD">
        <w:rPr>
          <w:rFonts w:cs="Times New Roman"/>
          <w:szCs w:val="24"/>
        </w:rPr>
        <w:t>commonly receiv</w:t>
      </w:r>
      <w:r w:rsidR="00151B68" w:rsidRPr="001B1CFD">
        <w:rPr>
          <w:rFonts w:cs="Times New Roman"/>
          <w:szCs w:val="24"/>
        </w:rPr>
        <w:t>ing</w:t>
      </w:r>
      <w:r w:rsidR="004861E2" w:rsidRPr="001B1CFD">
        <w:rPr>
          <w:rFonts w:cs="Times New Roman"/>
          <w:szCs w:val="24"/>
        </w:rPr>
        <w:t xml:space="preserve"> palliative care only. </w:t>
      </w:r>
      <w:r w:rsidR="00564A33" w:rsidRPr="001B1CFD">
        <w:rPr>
          <w:rFonts w:cs="Times New Roman"/>
          <w:szCs w:val="24"/>
        </w:rPr>
        <w:t xml:space="preserve">Two recent studies that analysed survival of children with trisomy 13 or 18 beyond one year </w:t>
      </w:r>
      <w:r w:rsidR="00073B21" w:rsidRPr="001B1CFD">
        <w:rPr>
          <w:rFonts w:cs="Times New Roman"/>
          <w:szCs w:val="24"/>
        </w:rPr>
        <w:fldChar w:fldCharType="begin">
          <w:fldData xml:space="preserve">PEVuZE5vdGU+PENpdGU+PEF1dGhvcj5NZXllcjwvQXV0aG9yPjxZZWFyPjIwMTY8L1llYXI+PFJl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PEVuZE5vdGU+PENpdGU+PEF1dGhvcj5NZXllcjwvQXV0aG9yPjxZZWFyPjIwMTY8L1llYXI+PFJl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25" w:tooltip="Nelson, 2016 #27" w:history="1">
        <w:r w:rsidR="000A2645">
          <w:rPr>
            <w:rFonts w:cs="Times New Roman"/>
            <w:noProof/>
            <w:szCs w:val="24"/>
          </w:rPr>
          <w:t>25</w:t>
        </w:r>
      </w:hyperlink>
      <w:r w:rsidR="000A2645">
        <w:rPr>
          <w:rFonts w:cs="Times New Roman"/>
          <w:noProof/>
          <w:szCs w:val="24"/>
        </w:rPr>
        <w:t>,</w:t>
      </w:r>
      <w:hyperlink w:anchor="_ENREF_72" w:tooltip="Meyer, 2016 #26" w:history="1">
        <w:r w:rsidR="000A2645">
          <w:rPr>
            <w:rFonts w:cs="Times New Roman"/>
            <w:noProof/>
            <w:szCs w:val="24"/>
          </w:rPr>
          <w:t>72</w:t>
        </w:r>
      </w:hyperlink>
      <w:r w:rsidR="000A2645">
        <w:rPr>
          <w:rFonts w:cs="Times New Roman"/>
          <w:noProof/>
          <w:szCs w:val="24"/>
        </w:rPr>
        <w:t>]</w:t>
      </w:r>
      <w:r w:rsidR="00073B21" w:rsidRPr="001B1CFD">
        <w:rPr>
          <w:rFonts w:cs="Times New Roman"/>
          <w:szCs w:val="24"/>
        </w:rPr>
        <w:fldChar w:fldCharType="end"/>
      </w:r>
      <w:r w:rsidR="00564A33" w:rsidRPr="001B1CFD">
        <w:rPr>
          <w:rFonts w:cs="Times New Roman"/>
          <w:szCs w:val="24"/>
        </w:rPr>
        <w:t xml:space="preserve"> demonstrated that although cumulative survival was low, children who were alive at their first birthday had an around 80% chance of survival to their fifth birthday, and 86% of those who survived to age five were likely to live to age 10 years </w:t>
      </w:r>
      <w:r w:rsidR="00073B21" w:rsidRPr="001B1CFD">
        <w:rPr>
          <w:rFonts w:cs="Times New Roman"/>
          <w:szCs w:val="24"/>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25" w:tooltip="Nelson, 2016 #27" w:history="1">
        <w:r w:rsidR="000A2645">
          <w:rPr>
            <w:rFonts w:cs="Times New Roman"/>
            <w:noProof/>
            <w:szCs w:val="24"/>
          </w:rPr>
          <w:t>25</w:t>
        </w:r>
      </w:hyperlink>
      <w:r w:rsidR="000A2645">
        <w:rPr>
          <w:rFonts w:cs="Times New Roman"/>
          <w:noProof/>
          <w:szCs w:val="24"/>
        </w:rPr>
        <w:t>]</w:t>
      </w:r>
      <w:r w:rsidR="00073B21" w:rsidRPr="001B1CFD">
        <w:rPr>
          <w:rFonts w:cs="Times New Roman"/>
          <w:szCs w:val="24"/>
        </w:rPr>
        <w:fldChar w:fldCharType="end"/>
      </w:r>
      <w:r w:rsidR="00564A33" w:rsidRPr="001B1CFD">
        <w:rPr>
          <w:rFonts w:cs="Times New Roman"/>
          <w:szCs w:val="24"/>
        </w:rPr>
        <w:t xml:space="preserve">. Despite the emerging evidence </w:t>
      </w:r>
      <w:r w:rsidR="007701CE" w:rsidRPr="001B1CFD">
        <w:rPr>
          <w:rFonts w:cs="Times New Roman"/>
          <w:szCs w:val="24"/>
        </w:rPr>
        <w:t xml:space="preserve">that intensive care and surgical interventions improve the survival in these children </w:t>
      </w:r>
      <w:r w:rsidR="00073B21" w:rsidRPr="001B1CFD">
        <w:rPr>
          <w:rFonts w:cs="Times New Roman"/>
          <w:szCs w:val="24"/>
        </w:rPr>
        <w:fldChar w:fldCharType="begin"/>
      </w:r>
      <w:r w:rsidR="000A2645">
        <w:rPr>
          <w:rFonts w:cs="Times New Roman"/>
          <w:szCs w:val="24"/>
        </w:rPr>
        <w:instrText xml:space="preserve"> ADDIN EN.CITE &lt;EndNote&gt;&lt;Cite&gt;&lt;Author&gt;Carey&lt;/Author&gt;&lt;Year&gt;2020&lt;/Year&gt;&lt;RecNum&gt;284&lt;/RecNum&gt;&lt;DisplayText&gt;[85]&lt;/DisplayText&gt;&lt;record&gt;&lt;rec-number&gt;284&lt;/rec-number&gt;&lt;foreign-keys&gt;&lt;key app="EN" db-id="pz9d5asp59vrelex9spppzrdpr52d09wpw0z" timestamp="1576596668"&gt;284&lt;/key&gt;&lt;/foreign-keys&gt;&lt;ref-type name="Journal Article"&gt;17&lt;/ref-type&gt;&lt;contributors&gt;&lt;authors&gt;&lt;author&gt;Carey, J. C.&lt;/author&gt;&lt;/authors&gt;&lt;/contributors&gt;&lt;auth-address&gt;Department of Pediatrics, Division of Medical Genetics, University of Utah Health, Salt Lake City, Utah.&lt;/auth-address&gt;&lt;titles&gt;&lt;title&gt;Emerging evidence that medical and surgical interventions improve the survival and outcome in the trisomy 13 and 18 syndromes&lt;/title&gt;&lt;secondary-title&gt;Am J Med Genet A&lt;/secondary-title&gt;&lt;/titles&gt;&lt;periodical&gt;&lt;full-title&gt;American Journal of Medical Genetics. Part A&lt;/full-title&gt;&lt;abbr-1&gt;Am J Med Genet A&lt;/abbr-1&gt;&lt;/periodical&gt;&lt;pages&gt;13-14&lt;/pages&gt;&lt;volume&gt;182&lt;/volume&gt;&lt;number&gt;1&lt;/number&gt;&lt;edition&gt;2019/10/15&lt;/edition&gt;&lt;dates&gt;&lt;year&gt;2020&lt;/year&gt;&lt;pub-dates&gt;&lt;date&gt;Jan&lt;/date&gt;&lt;/pub-dates&gt;&lt;/dates&gt;&lt;isbn&gt;1552-4833 (Electronic)&amp;#xD;1552-4825 (Linking)&lt;/isbn&gt;&lt;accession-num&gt;31609083&lt;/accession-num&gt;&lt;urls&gt;&lt;related-urls&gt;&lt;url&gt;https://www.ncbi.nlm.nih.gov/pubmed/31609083&lt;/url&gt;&lt;/related-urls&gt;&lt;/urls&gt;&lt;electronic-resource-num&gt;10.1002/ajmg.a.61370&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85" w:tooltip="Carey, 2020 #284" w:history="1">
        <w:r w:rsidR="000A2645">
          <w:rPr>
            <w:rFonts w:cs="Times New Roman"/>
            <w:noProof/>
            <w:szCs w:val="24"/>
          </w:rPr>
          <w:t>85</w:t>
        </w:r>
      </w:hyperlink>
      <w:r w:rsidR="000A2645">
        <w:rPr>
          <w:rFonts w:cs="Times New Roman"/>
          <w:noProof/>
          <w:szCs w:val="24"/>
        </w:rPr>
        <w:t>]</w:t>
      </w:r>
      <w:r w:rsidR="00073B21" w:rsidRPr="001B1CFD">
        <w:rPr>
          <w:rFonts w:cs="Times New Roman"/>
          <w:szCs w:val="24"/>
        </w:rPr>
        <w:fldChar w:fldCharType="end"/>
      </w:r>
      <w:r w:rsidR="007701CE" w:rsidRPr="001B1CFD">
        <w:rPr>
          <w:rFonts w:cs="Times New Roman"/>
          <w:szCs w:val="24"/>
        </w:rPr>
        <w:t>, t</w:t>
      </w:r>
      <w:r w:rsidR="00215F94" w:rsidRPr="001B1CFD">
        <w:rPr>
          <w:rFonts w:cs="Times New Roman"/>
          <w:szCs w:val="24"/>
        </w:rPr>
        <w:t xml:space="preserve">he </w:t>
      </w:r>
      <w:r w:rsidR="0099671B" w:rsidRPr="001B1CFD">
        <w:rPr>
          <w:rFonts w:cs="Times New Roman"/>
          <w:szCs w:val="24"/>
        </w:rPr>
        <w:t xml:space="preserve">debate in the medical community in relation to </w:t>
      </w:r>
      <w:r w:rsidR="007701CE" w:rsidRPr="001B1CFD">
        <w:rPr>
          <w:rFonts w:cs="Times New Roman"/>
          <w:szCs w:val="24"/>
        </w:rPr>
        <w:t xml:space="preserve">the </w:t>
      </w:r>
      <w:r w:rsidR="00215F94" w:rsidRPr="001B1CFD">
        <w:rPr>
          <w:rFonts w:cs="Times New Roman"/>
          <w:szCs w:val="24"/>
        </w:rPr>
        <w:t xml:space="preserve">interventions </w:t>
      </w:r>
      <w:r w:rsidR="0099671B" w:rsidRPr="001B1CFD">
        <w:rPr>
          <w:rFonts w:cs="Times New Roman"/>
          <w:szCs w:val="24"/>
        </w:rPr>
        <w:t xml:space="preserve">to be offered to infants with these trisomies </w:t>
      </w:r>
      <w:r w:rsidR="00BA65A0" w:rsidRPr="001B1CFD">
        <w:rPr>
          <w:rFonts w:cs="Times New Roman"/>
          <w:szCs w:val="24"/>
        </w:rPr>
        <w:t xml:space="preserve">is </w:t>
      </w:r>
      <w:r w:rsidR="00564A33" w:rsidRPr="001B1CFD">
        <w:rPr>
          <w:rFonts w:cs="Times New Roman"/>
          <w:szCs w:val="24"/>
        </w:rPr>
        <w:t>ongoing</w:t>
      </w:r>
      <w:r w:rsidR="00BA65A0" w:rsidRPr="001B1CFD">
        <w:rPr>
          <w:rFonts w:cs="Times New Roman"/>
          <w:szCs w:val="24"/>
        </w:rPr>
        <w:t xml:space="preserve"> </w:t>
      </w:r>
      <w:r w:rsidR="00073B21" w:rsidRPr="001B1CFD">
        <w:rPr>
          <w:rFonts w:cs="Times New Roman"/>
          <w:szCs w:val="24"/>
        </w:rPr>
        <w:fldChar w:fldCharType="begin">
          <w:fldData xml:space="preserve">PEVuZE5vdGU+PENpdGU+PEF1dGhvcj5NY0NhZmZyZXk8L0F1dGhvcj48WWVhcj4yMDE2PC9ZZWFy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PEVuZE5vdGU+PENpdGU+PEF1dGhvcj5NY0NhZmZyZXk8L0F1dGhvcj48WWVhcj4yMDE2PC9ZZWFy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85" w:tooltip="Carey, 2020 #284" w:history="1">
        <w:r w:rsidR="000A2645">
          <w:rPr>
            <w:rFonts w:cs="Times New Roman"/>
            <w:noProof/>
            <w:szCs w:val="24"/>
          </w:rPr>
          <w:t>85-87</w:t>
        </w:r>
      </w:hyperlink>
      <w:r w:rsidR="000A2645">
        <w:rPr>
          <w:rFonts w:cs="Times New Roman"/>
          <w:noProof/>
          <w:szCs w:val="24"/>
        </w:rPr>
        <w:t>]</w:t>
      </w:r>
      <w:r w:rsidR="00073B21" w:rsidRPr="001B1CFD">
        <w:rPr>
          <w:rFonts w:cs="Times New Roman"/>
          <w:szCs w:val="24"/>
        </w:rPr>
        <w:fldChar w:fldCharType="end"/>
      </w:r>
      <w:r w:rsidR="007701CE" w:rsidRPr="001B1CFD">
        <w:rPr>
          <w:rFonts w:cs="Times New Roman"/>
          <w:szCs w:val="24"/>
        </w:rPr>
        <w:t xml:space="preserve"> </w:t>
      </w:r>
      <w:r w:rsidR="00D83923" w:rsidRPr="001B1CFD">
        <w:rPr>
          <w:rFonts w:cs="Times New Roman"/>
          <w:szCs w:val="24"/>
        </w:rPr>
        <w:t xml:space="preserve">because of </w:t>
      </w:r>
      <w:r w:rsidR="00564A33" w:rsidRPr="001B1CFD">
        <w:rPr>
          <w:rFonts w:cs="Times New Roman"/>
          <w:szCs w:val="24"/>
        </w:rPr>
        <w:t>severe cognitive impairment</w:t>
      </w:r>
      <w:r w:rsidR="0077404C" w:rsidRPr="001B1CFD">
        <w:rPr>
          <w:rFonts w:cs="Times New Roman"/>
          <w:szCs w:val="24"/>
        </w:rPr>
        <w:t xml:space="preserve"> </w:t>
      </w:r>
      <w:r w:rsidR="00D83923" w:rsidRPr="001B1CFD">
        <w:rPr>
          <w:rFonts w:cs="Times New Roman"/>
          <w:szCs w:val="24"/>
        </w:rPr>
        <w:t>in the survivors and consideration</w:t>
      </w:r>
      <w:r w:rsidR="00B214AB" w:rsidRPr="001B1CFD">
        <w:rPr>
          <w:rFonts w:cs="Times New Roman"/>
          <w:szCs w:val="24"/>
        </w:rPr>
        <w:t>s</w:t>
      </w:r>
      <w:r w:rsidR="00D83923" w:rsidRPr="001B1CFD">
        <w:rPr>
          <w:rFonts w:cs="Times New Roman"/>
          <w:szCs w:val="24"/>
        </w:rPr>
        <w:t xml:space="preserve"> in relation to family and societal</w:t>
      </w:r>
      <w:r w:rsidR="007920EF" w:rsidRPr="001B1CFD">
        <w:rPr>
          <w:rFonts w:cs="Times New Roman"/>
          <w:szCs w:val="24"/>
        </w:rPr>
        <w:t xml:space="preserve"> burden </w:t>
      </w:r>
      <w:r w:rsidR="00073B21" w:rsidRPr="001B1CFD">
        <w:rPr>
          <w:rFonts w:cs="Times New Roman"/>
          <w:szCs w:val="24"/>
        </w:rPr>
        <w:fldChar w:fldCharType="begin"/>
      </w:r>
      <w:r w:rsidR="000A2645">
        <w:rPr>
          <w:rFonts w:cs="Times New Roman"/>
          <w:szCs w:val="24"/>
        </w:rPr>
        <w:instrText xml:space="preserve"> ADDIN EN.CITE &lt;EndNote&gt;&lt;Cite&gt;&lt;Author&gt;Pallotto&lt;/Author&gt;&lt;Year&gt;2017&lt;/Year&gt;&lt;RecNum&gt;281&lt;/RecNum&gt;&lt;DisplayText&gt;[87]&lt;/DisplayText&gt;&lt;record&gt;&lt;rec-number&gt;281&lt;/rec-number&gt;&lt;foreign-keys&gt;&lt;key app="EN" db-id="pz9d5asp59vrelex9spppzrdpr52d09wpw0z" timestamp="1576596077"&gt;281&lt;/key&gt;&lt;/foreign-keys&gt;&lt;ref-type name="Journal Article"&gt;17&lt;/ref-type&gt;&lt;contributors&gt;&lt;authors&gt;&lt;author&gt;Pallotto, I.&lt;/author&gt;&lt;author&gt;Lantos, J. D.&lt;/author&gt;&lt;/authors&gt;&lt;/contributors&gt;&lt;auth-address&gt;Davidson College, Davidson, NC, USA.&amp;#xD;Children&amp;apos;s Mercy Kansas City, Kansas City, MO, USA. jlantos@cmh.edu.&lt;/auth-address&gt;&lt;titles&gt;&lt;title&gt;Treatment Decisions for Babies with Trisomy 13 and 18&lt;/title&gt;&lt;secondary-title&gt;HEC Forum&lt;/secondary-title&gt;&lt;/titles&gt;&lt;periodical&gt;&lt;full-title&gt;HEC Forum&lt;/full-title&gt;&lt;/periodical&gt;&lt;pages&gt;213-222&lt;/pages&gt;&lt;volume&gt;29&lt;/volume&gt;&lt;number&gt;3&lt;/number&gt;&lt;edition&gt;2017/04/04&lt;/edition&gt;&lt;keywords&gt;&lt;keyword&gt;Bioethics/*trends&lt;/keyword&gt;&lt;keyword&gt;Decision Making/ethics&lt;/keyword&gt;&lt;keyword&gt;Humans&lt;/keyword&gt;&lt;keyword&gt;Palliative Care/ethics/*methods&lt;/keyword&gt;&lt;keyword&gt;Pediatrics/education/methods&lt;/keyword&gt;&lt;keyword&gt;Prenatal Diagnosis/ethics&lt;/keyword&gt;&lt;keyword&gt;Trisomy 13 Syndrome/mortality/*therapy&lt;/keyword&gt;&lt;keyword&gt;Trisomy 18 Syndrome/mortality/*therapy&lt;/keyword&gt;&lt;keyword&gt;Doctor-parent communication&lt;/keyword&gt;&lt;keyword&gt;Ethics&lt;/keyword&gt;&lt;keyword&gt;Life-sustaining treatment&lt;/keyword&gt;&lt;keyword&gt;Palliative care&lt;/keyword&gt;&lt;keyword&gt;Trisomy 13&lt;/keyword&gt;&lt;keyword&gt;Trisomy 18&lt;/keyword&gt;&lt;/keywords&gt;&lt;dates&gt;&lt;year&gt;2017&lt;/year&gt;&lt;pub-dates&gt;&lt;date&gt;Sep&lt;/date&gt;&lt;/pub-dates&gt;&lt;/dates&gt;&lt;isbn&gt;1572-8498 (Electronic)&amp;#xD;0956-2737 (Linking)&lt;/isbn&gt;&lt;accession-num&gt;28365826&lt;/accession-num&gt;&lt;urls&gt;&lt;related-urls&gt;&lt;url&gt;https://www.ncbi.nlm.nih.gov/pubmed/28365826&lt;/url&gt;&lt;/related-urls&gt;&lt;/urls&gt;&lt;electronic-resource-num&gt;10.1007/s10730-017-9319-2&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87" w:tooltip="Pallotto, 2017 #281" w:history="1">
        <w:r w:rsidR="000A2645">
          <w:rPr>
            <w:rFonts w:cs="Times New Roman"/>
            <w:noProof/>
            <w:szCs w:val="24"/>
          </w:rPr>
          <w:t>87</w:t>
        </w:r>
      </w:hyperlink>
      <w:r w:rsidR="000A2645">
        <w:rPr>
          <w:rFonts w:cs="Times New Roman"/>
          <w:noProof/>
          <w:szCs w:val="24"/>
        </w:rPr>
        <w:t>]</w:t>
      </w:r>
      <w:r w:rsidR="00073B21" w:rsidRPr="001B1CFD">
        <w:rPr>
          <w:rFonts w:cs="Times New Roman"/>
          <w:szCs w:val="24"/>
        </w:rPr>
        <w:fldChar w:fldCharType="end"/>
      </w:r>
      <w:r w:rsidR="007701CE" w:rsidRPr="001B1CFD">
        <w:rPr>
          <w:rFonts w:cs="Times New Roman"/>
          <w:szCs w:val="24"/>
        </w:rPr>
        <w:t xml:space="preserve">. </w:t>
      </w:r>
      <w:r w:rsidR="0088064A" w:rsidRPr="001B1CFD">
        <w:rPr>
          <w:rFonts w:cs="Times New Roman"/>
          <w:szCs w:val="24"/>
        </w:rPr>
        <w:t>Current medical expert</w:t>
      </w:r>
      <w:r w:rsidR="005D42FB" w:rsidRPr="001B1CFD">
        <w:rPr>
          <w:rFonts w:cs="Times New Roman"/>
          <w:szCs w:val="24"/>
        </w:rPr>
        <w:t>s</w:t>
      </w:r>
      <w:r w:rsidR="0088064A" w:rsidRPr="001B1CFD">
        <w:rPr>
          <w:rFonts w:cs="Times New Roman"/>
          <w:szCs w:val="24"/>
        </w:rPr>
        <w:t>’</w:t>
      </w:r>
      <w:r w:rsidR="005D42FB" w:rsidRPr="001B1CFD">
        <w:rPr>
          <w:rFonts w:cs="Times New Roman"/>
          <w:szCs w:val="24"/>
        </w:rPr>
        <w:t xml:space="preserve"> </w:t>
      </w:r>
      <w:r w:rsidR="007920EF" w:rsidRPr="001B1CFD">
        <w:rPr>
          <w:rFonts w:cs="Times New Roman"/>
          <w:szCs w:val="24"/>
        </w:rPr>
        <w:t xml:space="preserve">view is that medical care of children with trisomy 13 </w:t>
      </w:r>
      <w:r w:rsidR="00D9615A" w:rsidRPr="001B1CFD">
        <w:rPr>
          <w:rFonts w:cs="Times New Roman"/>
          <w:szCs w:val="24"/>
        </w:rPr>
        <w:t xml:space="preserve">and </w:t>
      </w:r>
      <w:r w:rsidR="007920EF" w:rsidRPr="001B1CFD">
        <w:rPr>
          <w:rFonts w:cs="Times New Roman"/>
          <w:szCs w:val="24"/>
        </w:rPr>
        <w:t xml:space="preserve">18 should be evidence-based </w:t>
      </w:r>
      <w:r w:rsidR="00073B21" w:rsidRPr="001B1CFD">
        <w:rPr>
          <w:rFonts w:cs="Times New Roman"/>
          <w:szCs w:val="24"/>
        </w:rPr>
        <w:fldChar w:fldCharType="begin"/>
      </w:r>
      <w:r w:rsidR="000A2645">
        <w:rPr>
          <w:rFonts w:cs="Times New Roman"/>
          <w:szCs w:val="24"/>
        </w:rPr>
        <w:instrText xml:space="preserve"> ADDIN EN.CITE &lt;EndNote&gt;&lt;Cite&gt;&lt;Author&gt;Carey&lt;/Author&gt;&lt;Year&gt;2020&lt;/Year&gt;&lt;RecNum&gt;284&lt;/RecNum&gt;&lt;DisplayText&gt;[85]&lt;/DisplayText&gt;&lt;record&gt;&lt;rec-number&gt;284&lt;/rec-number&gt;&lt;foreign-keys&gt;&lt;key app="EN" db-id="pz9d5asp59vrelex9spppzrdpr52d09wpw0z" timestamp="1576596668"&gt;284&lt;/key&gt;&lt;/foreign-keys&gt;&lt;ref-type name="Journal Article"&gt;17&lt;/ref-type&gt;&lt;contributors&gt;&lt;authors&gt;&lt;author&gt;Carey, J. C.&lt;/author&gt;&lt;/authors&gt;&lt;/contributors&gt;&lt;auth-address&gt;Department of Pediatrics, Division of Medical Genetics, University of Utah Health, Salt Lake City, Utah.&lt;/auth-address&gt;&lt;titles&gt;&lt;title&gt;Emerging evidence that medical and surgical interventions improve the survival and outcome in the trisomy 13 and 18 syndromes&lt;/title&gt;&lt;secondary-title&gt;Am J Med Genet A&lt;/secondary-title&gt;&lt;/titles&gt;&lt;periodical&gt;&lt;full-title&gt;American Journal of Medical Genetics. Part A&lt;/full-title&gt;&lt;abbr-1&gt;Am J Med Genet A&lt;/abbr-1&gt;&lt;/periodical&gt;&lt;pages&gt;13-14&lt;/pages&gt;&lt;volume&gt;182&lt;/volume&gt;&lt;number&gt;1&lt;/number&gt;&lt;edition&gt;2019/10/15&lt;/edition&gt;&lt;dates&gt;&lt;year&gt;2020&lt;/year&gt;&lt;pub-dates&gt;&lt;date&gt;Jan&lt;/date&gt;&lt;/pub-dates&gt;&lt;/dates&gt;&lt;isbn&gt;1552-4833 (Electronic)&amp;#xD;1552-4825 (Linking)&lt;/isbn&gt;&lt;accession-num&gt;31609083&lt;/accession-num&gt;&lt;urls&gt;&lt;related-urls&gt;&lt;url&gt;https://www.ncbi.nlm.nih.gov/pubmed/31609083&lt;/url&gt;&lt;/related-urls&gt;&lt;/urls&gt;&lt;electronic-resource-num&gt;10.1002/ajmg.a.61370&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85" w:tooltip="Carey, 2020 #284" w:history="1">
        <w:r w:rsidR="000A2645">
          <w:rPr>
            <w:rFonts w:cs="Times New Roman"/>
            <w:noProof/>
            <w:szCs w:val="24"/>
          </w:rPr>
          <w:t>85</w:t>
        </w:r>
      </w:hyperlink>
      <w:r w:rsidR="000A2645">
        <w:rPr>
          <w:rFonts w:cs="Times New Roman"/>
          <w:noProof/>
          <w:szCs w:val="24"/>
        </w:rPr>
        <w:t>]</w:t>
      </w:r>
      <w:r w:rsidR="00073B21" w:rsidRPr="001B1CFD">
        <w:rPr>
          <w:rFonts w:cs="Times New Roman"/>
          <w:szCs w:val="24"/>
        </w:rPr>
        <w:fldChar w:fldCharType="end"/>
      </w:r>
      <w:r w:rsidR="007920EF" w:rsidRPr="001B1CFD">
        <w:rPr>
          <w:rFonts w:cs="Times New Roman"/>
          <w:szCs w:val="24"/>
        </w:rPr>
        <w:t xml:space="preserve"> and </w:t>
      </w:r>
      <w:r w:rsidR="006666A7" w:rsidRPr="001B1CFD">
        <w:rPr>
          <w:rFonts w:cs="Times New Roman"/>
          <w:szCs w:val="24"/>
        </w:rPr>
        <w:t xml:space="preserve">more consideration should be given to personalised care </w:t>
      </w:r>
      <w:r w:rsidR="00832637" w:rsidRPr="001B1CFD">
        <w:rPr>
          <w:rFonts w:cs="Times New Roman"/>
          <w:szCs w:val="24"/>
        </w:rPr>
        <w:t>of these children</w:t>
      </w:r>
      <w:r w:rsidR="00AA3FF6" w:rsidRPr="001B1CFD">
        <w:rPr>
          <w:rFonts w:cs="Times New Roman"/>
          <w:szCs w:val="24"/>
        </w:rPr>
        <w:t>, providing more information to parents and taking into account their hopes and wishes</w:t>
      </w:r>
      <w:r w:rsidR="00CF4CDF"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&lt;EndNote&gt;&lt;Cite&gt;&lt;Author&gt;McCaffrey&lt;/Author&gt;&lt;Year&gt;2016&lt;/Year&gt;&lt;RecNum&gt;140&lt;/RecNum&gt;&lt;DisplayText&gt;[86]&lt;/DisplayText&gt;&lt;record&gt;&lt;rec-number&gt;140&lt;/rec-number&gt;&lt;foreign-keys&gt;&lt;key app="EN" db-id="pz9d5asp59vrelex9spppzrdpr52d09wpw0z" timestamp="1565696901"&gt;140&lt;/key&gt;&lt;/foreign-keys&gt;&lt;ref-type name="Journal Article"&gt;17&lt;/ref-type&gt;&lt;contributors&gt;&lt;authors&gt;&lt;author&gt;McCaffrey, M. J.&lt;/author&gt;&lt;/authors&gt;&lt;/contributors&gt;&lt;auth-address&gt;martin_mccaffrey@med.unc.edu.&lt;/auth-address&gt;&lt;titles&gt;&lt;title&gt;Trisomy 13 and 18: Selecting the road previously not taken&lt;/title&gt;&lt;secondary-title&gt;Am J Med Genet C Semin Med Genet&lt;/secondary-title&gt;&lt;/titles&gt;&lt;periodical&gt;&lt;full-title&gt;Am J Med Genet C Semin Med Genet&lt;/full-title&gt;&lt;/periodical&gt;&lt;pages&gt;251-6&lt;/pages&gt;&lt;volume&gt;172&lt;/volume&gt;&lt;number&gt;3&lt;/number&gt;&lt;edition&gt;2016/08/16&lt;/edition&gt;&lt;keywords&gt;&lt;keyword&gt;Attitude of Health Personnel&lt;/keyword&gt;&lt;keyword&gt;Child&lt;/keyword&gt;&lt;keyword&gt;Chromosome Disorders/*therapy&lt;/keyword&gt;&lt;keyword&gt;Chromosomes, Human, Pair 13&lt;/keyword&gt;&lt;keyword&gt;Chromosomes, Human, Pair 18&lt;/keyword&gt;&lt;keyword&gt;Down Syndrome/therapy&lt;/keyword&gt;&lt;keyword&gt;Humans&lt;/keyword&gt;&lt;keyword&gt;Quality of Life&lt;/keyword&gt;&lt;keyword&gt;*Trisomy&lt;/keyword&gt;&lt;keyword&gt;Trisomy 13 Syndrome&lt;/keyword&gt;&lt;keyword&gt;Trisomy 18 Syndrome&lt;/keyword&gt;&lt;/keywords&gt;&lt;dates&gt;&lt;year&gt;2016&lt;/year&gt;&lt;pub-dates&gt;&lt;date&gt;Sep&lt;/date&gt;&lt;/pub-dates&gt;&lt;/dates&gt;&lt;isbn&gt;1552-4876 (Electronic)&amp;#xD;1552-4868 (Linking)&lt;/isbn&gt;&lt;accession-num&gt;27519759&lt;/accession-num&gt;&lt;urls&gt;&lt;related-urls&gt;&lt;url&gt;https://www.ncbi.nlm.nih.gov/pubmed/27519759&lt;/url&gt;&lt;url&gt;https://onlinelibrary.wiley.com/doi/pdf/10.1002/ajmg.c.31512&lt;/url&gt;&lt;/related-urls&gt;&lt;/urls&gt;&lt;electronic-resource-num&gt;10.1002/ajmg.c.31512&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86" w:tooltip="McCaffrey, 2016 #140" w:history="1">
        <w:r w:rsidR="000A2645">
          <w:rPr>
            <w:rFonts w:cs="Times New Roman"/>
            <w:noProof/>
            <w:szCs w:val="24"/>
          </w:rPr>
          <w:t>86</w:t>
        </w:r>
      </w:hyperlink>
      <w:r w:rsidR="000A2645">
        <w:rPr>
          <w:rFonts w:cs="Times New Roman"/>
          <w:noProof/>
          <w:szCs w:val="24"/>
        </w:rPr>
        <w:t>]</w:t>
      </w:r>
      <w:r w:rsidR="00073B21" w:rsidRPr="001B1CFD">
        <w:rPr>
          <w:rFonts w:cs="Times New Roman"/>
          <w:szCs w:val="24"/>
        </w:rPr>
        <w:fldChar w:fldCharType="end"/>
      </w:r>
      <w:r w:rsidR="00CF4CDF" w:rsidRPr="001B1CFD">
        <w:rPr>
          <w:rFonts w:cs="Times New Roman"/>
          <w:szCs w:val="24"/>
        </w:rPr>
        <w:t>.</w:t>
      </w:r>
      <w:r w:rsidR="00350D00" w:rsidRPr="001B1CFD">
        <w:rPr>
          <w:rFonts w:cs="Times New Roman"/>
          <w:szCs w:val="24"/>
        </w:rPr>
        <w:t xml:space="preserve"> </w:t>
      </w:r>
    </w:p>
    <w:p w14:paraId="6C6DF6C7" w14:textId="79C92F77" w:rsidR="00814382" w:rsidRPr="001B1CFD" w:rsidRDefault="00814382" w:rsidP="0088253C">
      <w:pPr>
        <w:spacing w:before="0" w:after="0"/>
        <w:ind w:firstLine="567"/>
        <w:rPr>
          <w:rFonts w:cs="Times New Roman"/>
          <w:szCs w:val="24"/>
        </w:rPr>
      </w:pPr>
      <w:r w:rsidRPr="001B1CFD">
        <w:rPr>
          <w:rFonts w:cs="Times New Roman"/>
          <w:szCs w:val="24"/>
        </w:rPr>
        <w:t xml:space="preserve">The commonest significant independent predictors of reduced survival at and beyond one year of life for any congenital anomaly type were presence of additional structural anomalies, low birth weight and earlier birth year period. The association with ethnicity was inconsistent in the US studies </w:t>
      </w:r>
      <w:r w:rsidR="00E704E7" w:rsidRPr="001B1CFD">
        <w:rPr>
          <w:rFonts w:cs="Times New Roman"/>
          <w:szCs w:val="24"/>
        </w:rPr>
        <w:t>across different anomaly types and</w:t>
      </w:r>
      <w:r w:rsidR="000F1EF5" w:rsidRPr="001B1CFD">
        <w:rPr>
          <w:rFonts w:cs="Times New Roman"/>
          <w:szCs w:val="24"/>
        </w:rPr>
        <w:t xml:space="preserve"> A</w:t>
      </w:r>
      <w:r w:rsidRPr="001B1CFD">
        <w:rPr>
          <w:rFonts w:cs="Times New Roman"/>
          <w:szCs w:val="24"/>
        </w:rPr>
        <w:t xml:space="preserve">boriginality was significantly associated with reduced survival </w:t>
      </w:r>
      <w:r w:rsidR="00E704E7" w:rsidRPr="001B1CFD">
        <w:rPr>
          <w:rFonts w:cs="Times New Roman"/>
          <w:szCs w:val="24"/>
        </w:rPr>
        <w:t xml:space="preserve">in children with Down syndrome in an earlier study </w:t>
      </w:r>
      <w:r w:rsidR="00073B21" w:rsidRPr="001B1CFD">
        <w:rPr>
          <w:rFonts w:cs="Times New Roman"/>
          <w:szCs w:val="24"/>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9" w:tooltip="Leonard, 2000 #21" w:history="1">
        <w:r w:rsidR="000A2645">
          <w:rPr>
            <w:rFonts w:cs="Times New Roman"/>
            <w:noProof/>
            <w:szCs w:val="24"/>
          </w:rPr>
          <w:t>69</w:t>
        </w:r>
      </w:hyperlink>
      <w:r w:rsidR="000A2645">
        <w:rPr>
          <w:rFonts w:cs="Times New Roman"/>
          <w:noProof/>
          <w:szCs w:val="24"/>
        </w:rPr>
        <w:t>]</w:t>
      </w:r>
      <w:r w:rsidR="00073B21" w:rsidRPr="001B1CFD">
        <w:rPr>
          <w:rFonts w:cs="Times New Roman"/>
          <w:szCs w:val="24"/>
        </w:rPr>
        <w:fldChar w:fldCharType="end"/>
      </w:r>
      <w:r w:rsidR="00C60BE0" w:rsidRPr="001B1CFD">
        <w:rPr>
          <w:rFonts w:cs="Times New Roman"/>
          <w:szCs w:val="24"/>
        </w:rPr>
        <w:t xml:space="preserve"> </w:t>
      </w:r>
      <w:r w:rsidR="00E704E7" w:rsidRPr="001B1CFD">
        <w:rPr>
          <w:rFonts w:cs="Times New Roman"/>
          <w:szCs w:val="24"/>
        </w:rPr>
        <w:t xml:space="preserve">but not in a more recent one </w:t>
      </w:r>
      <w:r w:rsidR="00073B21" w:rsidRPr="001B1CFD">
        <w:rPr>
          <w:rFonts w:cs="Times New Roman"/>
          <w:szCs w:val="24"/>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66" w:tooltip="Glasson, 2016 #13" w:history="1">
        <w:r w:rsidR="000A2645">
          <w:rPr>
            <w:rFonts w:cs="Times New Roman"/>
            <w:noProof/>
            <w:szCs w:val="24"/>
          </w:rPr>
          <w:t>66</w:t>
        </w:r>
      </w:hyperlink>
      <w:r w:rsidR="000A2645">
        <w:rPr>
          <w:rFonts w:cs="Times New Roman"/>
          <w:noProof/>
          <w:szCs w:val="24"/>
        </w:rPr>
        <w:t>]</w:t>
      </w:r>
      <w:r w:rsidR="00073B21" w:rsidRPr="001B1CFD">
        <w:rPr>
          <w:rFonts w:cs="Times New Roman"/>
          <w:szCs w:val="24"/>
        </w:rPr>
        <w:fldChar w:fldCharType="end"/>
      </w:r>
      <w:r w:rsidR="00E704E7" w:rsidRPr="001B1CFD">
        <w:rPr>
          <w:rFonts w:cs="Times New Roman"/>
          <w:szCs w:val="24"/>
        </w:rPr>
        <w:t>.</w:t>
      </w:r>
      <w:r w:rsidR="00C60BE0" w:rsidRPr="001B1CFD">
        <w:rPr>
          <w:rFonts w:cs="Times New Roman"/>
          <w:szCs w:val="24"/>
        </w:rPr>
        <w:t xml:space="preserve"> Ethnicity may be a proxy indicator of deprivation which is associated with increased </w:t>
      </w:r>
      <w:r w:rsidR="00FC2522" w:rsidRPr="001B1CFD">
        <w:rPr>
          <w:rFonts w:cs="Times New Roman"/>
          <w:szCs w:val="24"/>
        </w:rPr>
        <w:t xml:space="preserve">neonatal and </w:t>
      </w:r>
      <w:r w:rsidR="00C60BE0" w:rsidRPr="001B1CFD">
        <w:rPr>
          <w:rFonts w:cs="Times New Roman"/>
          <w:szCs w:val="24"/>
        </w:rPr>
        <w:t xml:space="preserve">infant mortality across all major causes of death including congenital anomalies </w:t>
      </w:r>
      <w:r w:rsidR="00073B21" w:rsidRPr="001B1CFD">
        <w:rPr>
          <w:rFonts w:cs="Times New Roman"/>
          <w:szCs w:val="24"/>
        </w:rPr>
        <w:fldChar w:fldCharType="begin">
          <w:fldData xml:space="preserve">PEVuZE5vdGU+PENpdGU+PEF1dGhvcj5PZmZpY2UgZm9yIE5hdGlvbmFsIFN0YXRpc3RpY3M8L0F1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PEVuZE5vdGU+PENpdGU+PEF1dGhvcj5PZmZpY2UgZm9yIE5hdGlvbmFsIFN0YXRpc3RpY3M8L0F1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88" w:tooltip="Office for National Statistics, 2019 #153" w:history="1">
        <w:r w:rsidR="000A2645">
          <w:rPr>
            <w:rFonts w:cs="Times New Roman"/>
            <w:noProof/>
            <w:szCs w:val="24"/>
          </w:rPr>
          <w:t>88-91</w:t>
        </w:r>
      </w:hyperlink>
      <w:r w:rsidR="000A2645">
        <w:rPr>
          <w:rFonts w:cs="Times New Roman"/>
          <w:noProof/>
          <w:szCs w:val="24"/>
        </w:rPr>
        <w:t>]</w:t>
      </w:r>
      <w:r w:rsidR="00073B21" w:rsidRPr="001B1CFD">
        <w:rPr>
          <w:rFonts w:cs="Times New Roman"/>
          <w:szCs w:val="24"/>
        </w:rPr>
        <w:fldChar w:fldCharType="end"/>
      </w:r>
      <w:r w:rsidR="00C60BE0" w:rsidRPr="001B1CFD">
        <w:rPr>
          <w:rFonts w:cs="Times New Roman"/>
          <w:szCs w:val="24"/>
        </w:rPr>
        <w:t>, however, the association</w:t>
      </w:r>
      <w:r w:rsidR="00666FE1" w:rsidRPr="001B1CFD">
        <w:rPr>
          <w:rFonts w:cs="Times New Roman"/>
          <w:szCs w:val="24"/>
        </w:rPr>
        <w:t>s</w:t>
      </w:r>
      <w:r w:rsidR="00C60BE0" w:rsidRPr="001B1CFD">
        <w:rPr>
          <w:rFonts w:cs="Times New Roman"/>
          <w:szCs w:val="24"/>
        </w:rPr>
        <w:t xml:space="preserve"> with other deprivation measures were not analysed in the included studies. </w:t>
      </w:r>
    </w:p>
    <w:p w14:paraId="7A764232" w14:textId="6E4A73CC" w:rsidR="008049FF" w:rsidRPr="001B1CFD" w:rsidRDefault="00D00167" w:rsidP="0088253C">
      <w:pPr>
        <w:spacing w:before="0" w:after="0"/>
        <w:ind w:firstLine="567"/>
        <w:rPr>
          <w:rFonts w:cs="Times New Roman"/>
          <w:szCs w:val="24"/>
        </w:rPr>
      </w:pPr>
      <w:r w:rsidRPr="001B1CFD">
        <w:rPr>
          <w:rFonts w:cs="Times New Roman"/>
          <w:szCs w:val="24"/>
        </w:rPr>
        <w:t xml:space="preserve">This systematic review </w:t>
      </w:r>
      <w:r w:rsidR="000F1EF5" w:rsidRPr="001B1CFD">
        <w:rPr>
          <w:rFonts w:cs="Times New Roman"/>
          <w:szCs w:val="24"/>
        </w:rPr>
        <w:t xml:space="preserve">and meta-analysis </w:t>
      </w:r>
      <w:r w:rsidR="00852858" w:rsidRPr="001B1CFD">
        <w:rPr>
          <w:rFonts w:cs="Times New Roman"/>
          <w:szCs w:val="24"/>
        </w:rPr>
        <w:t>is strengthened by a</w:t>
      </w:r>
      <w:r w:rsidR="008049FF" w:rsidRPr="001B1CFD">
        <w:rPr>
          <w:rFonts w:cs="Times New Roman"/>
          <w:szCs w:val="24"/>
        </w:rPr>
        <w:t xml:space="preserve"> rigorous search strategy </w:t>
      </w:r>
      <w:r w:rsidR="00152E5B" w:rsidRPr="001B1CFD">
        <w:rPr>
          <w:rFonts w:cs="Times New Roman"/>
          <w:szCs w:val="24"/>
        </w:rPr>
        <w:t xml:space="preserve">and </w:t>
      </w:r>
      <w:r w:rsidR="00152E5B" w:rsidRPr="001B1CFD">
        <w:rPr>
          <w:rFonts w:eastAsia="Times New Roman" w:cs="Times New Roman"/>
          <w:color w:val="000000"/>
          <w:szCs w:val="24"/>
          <w:lang w:eastAsia="en-GB"/>
        </w:rPr>
        <w:t>comprehensive literature searches using a combination of multiple sources of information</w:t>
      </w:r>
      <w:r w:rsidR="00152E5B" w:rsidRPr="001B1CFD">
        <w:rPr>
          <w:rFonts w:cs="Times New Roman"/>
          <w:szCs w:val="24"/>
        </w:rPr>
        <w:t xml:space="preserve"> </w:t>
      </w:r>
      <w:r w:rsidR="008049FF" w:rsidRPr="001B1CFD">
        <w:rPr>
          <w:rFonts w:cs="Times New Roman"/>
          <w:szCs w:val="24"/>
        </w:rPr>
        <w:t xml:space="preserve">to identify relevant </w:t>
      </w:r>
      <w:r w:rsidR="0096595F" w:rsidRPr="001B1CFD">
        <w:rPr>
          <w:rFonts w:cs="Times New Roman"/>
          <w:szCs w:val="24"/>
        </w:rPr>
        <w:t>papers</w:t>
      </w:r>
      <w:r w:rsidR="008049FF" w:rsidRPr="001B1CFD">
        <w:rPr>
          <w:rFonts w:cs="Times New Roman"/>
          <w:szCs w:val="24"/>
        </w:rPr>
        <w:t xml:space="preserve">. </w:t>
      </w:r>
      <w:r w:rsidR="00A53BCB" w:rsidRPr="001B1CFD">
        <w:rPr>
          <w:rFonts w:cs="Times New Roman"/>
          <w:szCs w:val="24"/>
        </w:rPr>
        <w:t xml:space="preserve">Our </w:t>
      </w:r>
      <w:r w:rsidR="00F8777A" w:rsidRPr="001B1CFD">
        <w:rPr>
          <w:rFonts w:cs="Times New Roman"/>
          <w:szCs w:val="24"/>
        </w:rPr>
        <w:t xml:space="preserve">systematic </w:t>
      </w:r>
      <w:r w:rsidR="00A53BCB" w:rsidRPr="001B1CFD">
        <w:rPr>
          <w:rFonts w:cs="Times New Roman"/>
          <w:szCs w:val="24"/>
        </w:rPr>
        <w:t xml:space="preserve">search strategy was informed by the research protocol registered in the PROSPERO database and developed according to </w:t>
      </w:r>
      <w:r w:rsidR="00F8777A" w:rsidRPr="001B1CFD">
        <w:rPr>
          <w:rFonts w:cs="Times New Roman"/>
          <w:szCs w:val="24"/>
        </w:rPr>
        <w:t xml:space="preserve">clear inclusion criteria based on elements of the PICOS framework. </w:t>
      </w:r>
      <w:r w:rsidR="00152E5B" w:rsidRPr="001B1CFD">
        <w:rPr>
          <w:rFonts w:cs="Times New Roman"/>
          <w:szCs w:val="24"/>
        </w:rPr>
        <w:t xml:space="preserve">To ensure that the search strategy was appropriately inclusive </w:t>
      </w:r>
      <w:r w:rsidR="007A567F" w:rsidRPr="001B1CFD">
        <w:rPr>
          <w:rFonts w:cs="Times New Roman"/>
          <w:szCs w:val="24"/>
        </w:rPr>
        <w:t xml:space="preserve">it </w:t>
      </w:r>
      <w:r w:rsidR="008049FF" w:rsidRPr="001B1CFD">
        <w:rPr>
          <w:rFonts w:cs="Times New Roman"/>
          <w:szCs w:val="24"/>
        </w:rPr>
        <w:t xml:space="preserve">was </w:t>
      </w:r>
      <w:r w:rsidR="007A567F" w:rsidRPr="001B1CFD">
        <w:rPr>
          <w:rFonts w:cs="Times New Roman"/>
          <w:szCs w:val="24"/>
        </w:rPr>
        <w:t>piloted</w:t>
      </w:r>
      <w:r w:rsidR="008049FF" w:rsidRPr="001B1CFD">
        <w:rPr>
          <w:rFonts w:cs="Times New Roman"/>
          <w:szCs w:val="24"/>
        </w:rPr>
        <w:t xml:space="preserve"> using Medline, refined and retested. </w:t>
      </w:r>
      <w:r w:rsidR="0096595F" w:rsidRPr="001B1CFD">
        <w:rPr>
          <w:rFonts w:cs="Times New Roman"/>
          <w:szCs w:val="24"/>
        </w:rPr>
        <w:t>Additionally, we</w:t>
      </w:r>
      <w:r w:rsidR="008049FF" w:rsidRPr="001B1CFD">
        <w:rPr>
          <w:rFonts w:cs="Times New Roman"/>
          <w:szCs w:val="24"/>
        </w:rPr>
        <w:t xml:space="preserve"> </w:t>
      </w:r>
      <w:r w:rsidR="00F8777A" w:rsidRPr="001B1CFD">
        <w:rPr>
          <w:rFonts w:cs="Times New Roman"/>
          <w:szCs w:val="24"/>
        </w:rPr>
        <w:t xml:space="preserve">manually </w:t>
      </w:r>
      <w:r w:rsidR="008049FF" w:rsidRPr="001B1CFD">
        <w:rPr>
          <w:rFonts w:cs="Times New Roman"/>
          <w:szCs w:val="24"/>
        </w:rPr>
        <w:t xml:space="preserve">searched the reference lists of all included </w:t>
      </w:r>
      <w:r w:rsidR="0096595F" w:rsidRPr="001B1CFD">
        <w:rPr>
          <w:rFonts w:cs="Times New Roman"/>
          <w:szCs w:val="24"/>
        </w:rPr>
        <w:t>papers</w:t>
      </w:r>
      <w:r w:rsidR="008049FF" w:rsidRPr="001B1CFD">
        <w:rPr>
          <w:rFonts w:cs="Times New Roman"/>
          <w:szCs w:val="24"/>
        </w:rPr>
        <w:t xml:space="preserve">, </w:t>
      </w:r>
      <w:r w:rsidR="00F8777A" w:rsidRPr="001B1CFD">
        <w:rPr>
          <w:rFonts w:cs="Times New Roman"/>
          <w:szCs w:val="24"/>
        </w:rPr>
        <w:t>citations of the</w:t>
      </w:r>
      <w:r w:rsidR="008049FF" w:rsidRPr="001B1CFD">
        <w:rPr>
          <w:rFonts w:cs="Times New Roman"/>
          <w:szCs w:val="24"/>
        </w:rPr>
        <w:t xml:space="preserve"> included </w:t>
      </w:r>
      <w:r w:rsidR="0096595F" w:rsidRPr="001B1CFD">
        <w:rPr>
          <w:rFonts w:cs="Times New Roman"/>
          <w:szCs w:val="24"/>
        </w:rPr>
        <w:t xml:space="preserve">papers </w:t>
      </w:r>
      <w:r w:rsidR="00F8777A" w:rsidRPr="001B1CFD">
        <w:rPr>
          <w:rFonts w:cs="Times New Roman"/>
          <w:szCs w:val="24"/>
        </w:rPr>
        <w:t>repeating that process for new</w:t>
      </w:r>
      <w:r w:rsidR="004329FF" w:rsidRPr="001B1CFD">
        <w:rPr>
          <w:rFonts w:cs="Times New Roman"/>
          <w:szCs w:val="24"/>
        </w:rPr>
        <w:t>ly identified</w:t>
      </w:r>
      <w:r w:rsidR="0096595F" w:rsidRPr="001B1CFD">
        <w:rPr>
          <w:rFonts w:cs="Times New Roman"/>
          <w:szCs w:val="24"/>
        </w:rPr>
        <w:t xml:space="preserve"> papers,</w:t>
      </w:r>
      <w:r w:rsidR="008049FF" w:rsidRPr="001B1CFD">
        <w:rPr>
          <w:rFonts w:cs="Times New Roman"/>
          <w:szCs w:val="24"/>
        </w:rPr>
        <w:t xml:space="preserve"> and </w:t>
      </w:r>
      <w:r w:rsidR="0096595F" w:rsidRPr="001B1CFD">
        <w:rPr>
          <w:rFonts w:cs="Times New Roman"/>
          <w:szCs w:val="24"/>
        </w:rPr>
        <w:t xml:space="preserve">also key </w:t>
      </w:r>
      <w:r w:rsidR="008049FF" w:rsidRPr="001B1CFD">
        <w:rPr>
          <w:rFonts w:cs="Times New Roman"/>
          <w:szCs w:val="24"/>
        </w:rPr>
        <w:t xml:space="preserve">journals in the </w:t>
      </w:r>
      <w:r w:rsidR="00F8777A" w:rsidRPr="001B1CFD">
        <w:rPr>
          <w:rFonts w:cs="Times New Roman"/>
          <w:szCs w:val="24"/>
        </w:rPr>
        <w:t>field.</w:t>
      </w:r>
      <w:r w:rsidR="008049FF" w:rsidRPr="001B1CFD">
        <w:rPr>
          <w:rFonts w:cs="Times New Roman"/>
          <w:szCs w:val="24"/>
        </w:rPr>
        <w:t xml:space="preserve"> </w:t>
      </w:r>
      <w:r w:rsidR="004329FF" w:rsidRPr="001B1CFD">
        <w:rPr>
          <w:rFonts w:cs="Times New Roman"/>
          <w:szCs w:val="24"/>
        </w:rPr>
        <w:t>This approach is</w:t>
      </w:r>
      <w:r w:rsidR="008049FF" w:rsidRPr="001B1CFD">
        <w:rPr>
          <w:rFonts w:cs="Times New Roman"/>
          <w:szCs w:val="24"/>
        </w:rPr>
        <w:t xml:space="preserve"> </w:t>
      </w:r>
      <w:r w:rsidR="004329FF" w:rsidRPr="001B1CFD">
        <w:rPr>
          <w:rFonts w:cs="Times New Roman"/>
          <w:szCs w:val="24"/>
        </w:rPr>
        <w:t xml:space="preserve">recognised </w:t>
      </w:r>
      <w:r w:rsidR="008049FF" w:rsidRPr="001B1CFD">
        <w:rPr>
          <w:rFonts w:cs="Times New Roman"/>
          <w:szCs w:val="24"/>
        </w:rPr>
        <w:t xml:space="preserve">to increase the </w:t>
      </w:r>
      <w:r w:rsidR="00F8777A" w:rsidRPr="001B1CFD">
        <w:rPr>
          <w:rFonts w:cs="Times New Roman"/>
          <w:szCs w:val="24"/>
        </w:rPr>
        <w:t>identification</w:t>
      </w:r>
      <w:r w:rsidR="008049FF" w:rsidRPr="001B1CFD">
        <w:rPr>
          <w:rFonts w:cs="Times New Roman"/>
          <w:szCs w:val="24"/>
        </w:rPr>
        <w:t xml:space="preserve"> of relevant </w:t>
      </w:r>
      <w:r w:rsidR="0096595F" w:rsidRPr="001B1CFD">
        <w:rPr>
          <w:rFonts w:cs="Times New Roman"/>
          <w:szCs w:val="24"/>
        </w:rPr>
        <w:t>papers</w:t>
      </w:r>
      <w:r w:rsidR="0077404C"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&lt;EndNote&gt;&lt;Cite&gt;&lt;Author&gt;Papaioannou&lt;/Author&gt;&lt;Year&gt;2010&lt;/Year&gt;&lt;RecNum&gt;147&lt;/RecNum&gt;&lt;DisplayText&gt;[92]&lt;/DisplayText&gt;&lt;record&gt;&lt;rec-number&gt;147&lt;/rec-number&gt;&lt;foreign-keys&gt;&lt;key app="EN" db-id="pz9d5asp59vrelex9spppzrdpr52d09wpw0z" timestamp="1565885119"&gt;147&lt;/key&gt;&lt;/foreign-keys&gt;&lt;ref-type name="Journal Article"&gt;17&lt;/ref-type&gt;&lt;contributors&gt;&lt;authors&gt;&lt;author&gt;Papaioannou, D.&lt;/author&gt;&lt;author&gt;Sutton, A.&lt;/author&gt;&lt;author&gt;Carroll, C.&lt;/author&gt;&lt;author&gt;Booth, A.&lt;/author&gt;&lt;author&gt;Wong, R.&lt;/author&gt;&lt;/authors&gt;&lt;/contributors&gt;&lt;auth-address&gt;Information Resources, Health Economics and Decision Science, School of Health and Related Research (ScHARR), University of Sheffield, Sheffield, UK. d.papaioannou@sheffield.ac.uk&lt;/auth-address&gt;&lt;titles&gt;&lt;title&gt;Literature searching for social science systematic reviews: consideration of a range of search techniques&lt;/title&gt;&lt;secondary-title&gt;Health Info Libr J&lt;/secondary-title&gt;&lt;/titles&gt;&lt;periodical&gt;&lt;full-title&gt;Health Info Libr J&lt;/full-title&gt;&lt;/periodical&gt;&lt;pages&gt;114-22&lt;/pages&gt;&lt;volume&gt;27&lt;/volume&gt;&lt;number&gt;2&lt;/number&gt;&lt;edition&gt;2010/06/23&lt;/edition&gt;&lt;keywords&gt;&lt;keyword&gt;Information Storage and Retrieval/*methods&lt;/keyword&gt;&lt;keyword&gt;*Review Literature as Topic&lt;/keyword&gt;&lt;keyword&gt;*Social Sciences&lt;/keyword&gt;&lt;keyword&gt;United Kingdom&lt;/keyword&gt;&lt;/keywords&gt;&lt;dates&gt;&lt;year&gt;2010&lt;/year&gt;&lt;pub-dates&gt;&lt;date&gt;Jun&lt;/date&gt;&lt;/pub-dates&gt;&lt;/dates&gt;&lt;isbn&gt;1471-1842 (Electronic)&amp;#xD;1471-1834 (Linking)&lt;/isbn&gt;&lt;accession-num&gt;20565552&lt;/accession-num&gt;&lt;urls&gt;&lt;related-urls&gt;&lt;url&gt;https://www.ncbi.nlm.nih.gov/pubmed/20565552&lt;/url&gt;&lt;/related-urls&gt;&lt;/urls&gt;&lt;electronic-resource-num&gt;10.1111/j.1471-1842.2009.00863.x&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92" w:tooltip="Papaioannou, 2010 #147" w:history="1">
        <w:r w:rsidR="000A2645">
          <w:rPr>
            <w:rFonts w:cs="Times New Roman"/>
            <w:noProof/>
            <w:szCs w:val="24"/>
          </w:rPr>
          <w:t>92</w:t>
        </w:r>
      </w:hyperlink>
      <w:r w:rsidR="000A2645">
        <w:rPr>
          <w:rFonts w:cs="Times New Roman"/>
          <w:noProof/>
          <w:szCs w:val="24"/>
        </w:rPr>
        <w:t>]</w:t>
      </w:r>
      <w:r w:rsidR="00073B21" w:rsidRPr="001B1CFD">
        <w:rPr>
          <w:rFonts w:cs="Times New Roman"/>
          <w:szCs w:val="24"/>
        </w:rPr>
        <w:fldChar w:fldCharType="end"/>
      </w:r>
      <w:r w:rsidR="0077404C" w:rsidRPr="001B1CFD">
        <w:rPr>
          <w:rFonts w:cs="Times New Roman"/>
          <w:szCs w:val="24"/>
        </w:rPr>
        <w:t>.</w:t>
      </w:r>
      <w:r w:rsidR="008049FF" w:rsidRPr="001B1CFD">
        <w:rPr>
          <w:rFonts w:cs="Times New Roman"/>
          <w:szCs w:val="24"/>
        </w:rPr>
        <w:t xml:space="preserve"> A </w:t>
      </w:r>
      <w:r w:rsidR="0096595F" w:rsidRPr="001B1CFD">
        <w:rPr>
          <w:rFonts w:cs="Times New Roman"/>
          <w:szCs w:val="24"/>
        </w:rPr>
        <w:t xml:space="preserve">10% </w:t>
      </w:r>
      <w:r w:rsidR="008049FF" w:rsidRPr="001B1CFD">
        <w:rPr>
          <w:rFonts w:cs="Times New Roman"/>
          <w:szCs w:val="24"/>
        </w:rPr>
        <w:t xml:space="preserve">sample of </w:t>
      </w:r>
      <w:r w:rsidR="0096595F" w:rsidRPr="001B1CFD">
        <w:rPr>
          <w:rFonts w:cs="Times New Roman"/>
          <w:szCs w:val="24"/>
        </w:rPr>
        <w:t>titles and abstracts of records</w:t>
      </w:r>
      <w:r w:rsidR="008049FF" w:rsidRPr="001B1CFD">
        <w:rPr>
          <w:rFonts w:cs="Times New Roman"/>
          <w:szCs w:val="24"/>
        </w:rPr>
        <w:t xml:space="preserve"> was screened by </w:t>
      </w:r>
      <w:r w:rsidR="0096595F" w:rsidRPr="001B1CFD">
        <w:rPr>
          <w:rFonts w:cs="Times New Roman"/>
          <w:szCs w:val="24"/>
        </w:rPr>
        <w:t>co-</w:t>
      </w:r>
      <w:r w:rsidR="008049FF" w:rsidRPr="001B1CFD">
        <w:rPr>
          <w:rFonts w:cs="Times New Roman"/>
          <w:szCs w:val="24"/>
        </w:rPr>
        <w:t>authors to e</w:t>
      </w:r>
      <w:r w:rsidR="004329FF" w:rsidRPr="001B1CFD">
        <w:rPr>
          <w:rFonts w:cs="Times New Roman"/>
          <w:szCs w:val="24"/>
        </w:rPr>
        <w:t>nable</w:t>
      </w:r>
      <w:r w:rsidR="008049FF" w:rsidRPr="001B1CFD">
        <w:rPr>
          <w:rFonts w:cs="Times New Roman"/>
          <w:szCs w:val="24"/>
        </w:rPr>
        <w:t xml:space="preserve"> consistency in study inclusion</w:t>
      </w:r>
      <w:r w:rsidR="00A53BCB" w:rsidRPr="001B1CFD">
        <w:rPr>
          <w:rFonts w:cs="Times New Roman"/>
          <w:szCs w:val="24"/>
        </w:rPr>
        <w:t xml:space="preserve"> following pre-defined eligibility criteria</w:t>
      </w:r>
      <w:r w:rsidR="008049FF" w:rsidRPr="001B1CFD">
        <w:rPr>
          <w:rFonts w:cs="Times New Roman"/>
          <w:szCs w:val="24"/>
        </w:rPr>
        <w:t>. All data w</w:t>
      </w:r>
      <w:r w:rsidR="00DA677B" w:rsidRPr="001B1CFD">
        <w:rPr>
          <w:rFonts w:cs="Times New Roman"/>
          <w:szCs w:val="24"/>
        </w:rPr>
        <w:t>ere</w:t>
      </w:r>
      <w:r w:rsidR="0038771C" w:rsidRPr="001B1CFD">
        <w:rPr>
          <w:rFonts w:cs="Times New Roman"/>
          <w:szCs w:val="24"/>
        </w:rPr>
        <w:t xml:space="preserve"> </w:t>
      </w:r>
      <w:r w:rsidR="008049FF" w:rsidRPr="001B1CFD">
        <w:rPr>
          <w:rFonts w:cs="Times New Roman"/>
          <w:szCs w:val="24"/>
        </w:rPr>
        <w:t xml:space="preserve">extracted </w:t>
      </w:r>
      <w:r w:rsidR="0038771C" w:rsidRPr="001B1CFD">
        <w:rPr>
          <w:rFonts w:cs="Times New Roman"/>
          <w:szCs w:val="24"/>
        </w:rPr>
        <w:t xml:space="preserve">in duplicate by two independent reviewers </w:t>
      </w:r>
      <w:r w:rsidR="008049FF" w:rsidRPr="001B1CFD">
        <w:rPr>
          <w:rFonts w:cs="Times New Roman"/>
          <w:szCs w:val="24"/>
        </w:rPr>
        <w:t>to ensure accuracy in the reported results</w:t>
      </w:r>
      <w:r w:rsidR="0038771C" w:rsidRPr="001B1CFD">
        <w:rPr>
          <w:rFonts w:cs="Times New Roman"/>
          <w:szCs w:val="24"/>
        </w:rPr>
        <w:t xml:space="preserve"> and </w:t>
      </w:r>
      <w:r w:rsidR="000F1EF5" w:rsidRPr="001B1CFD">
        <w:rPr>
          <w:rFonts w:cs="Times New Roman"/>
          <w:szCs w:val="24"/>
        </w:rPr>
        <w:t xml:space="preserve">to </w:t>
      </w:r>
      <w:r w:rsidR="0038771C" w:rsidRPr="001B1CFD">
        <w:rPr>
          <w:rFonts w:cs="Times New Roman"/>
          <w:szCs w:val="24"/>
        </w:rPr>
        <w:t>minimise subjectivity</w:t>
      </w:r>
      <w:r w:rsidR="008049FF" w:rsidRPr="001B1CFD">
        <w:rPr>
          <w:rFonts w:cs="Times New Roman"/>
          <w:szCs w:val="24"/>
        </w:rPr>
        <w:t>. Authors were contacted where more information was required during data extraction. We also used an established quality assessment tool as part of the critical appraisal process.</w:t>
      </w:r>
    </w:p>
    <w:p w14:paraId="7CD21FBA" w14:textId="13DB2303" w:rsidR="00AD1F1A" w:rsidRPr="001B1CFD" w:rsidRDefault="00245D3C" w:rsidP="0088253C">
      <w:pPr>
        <w:spacing w:before="0" w:after="0"/>
        <w:ind w:firstLine="567"/>
        <w:rPr>
          <w:rFonts w:cs="Times New Roman"/>
          <w:szCs w:val="24"/>
        </w:rPr>
      </w:pPr>
      <w:r w:rsidRPr="001B1CFD">
        <w:rPr>
          <w:rFonts w:cs="Times New Roman"/>
          <w:szCs w:val="24"/>
        </w:rPr>
        <w:t xml:space="preserve">We restricted the start year for our literature searches to 1995 to make the birth cohorts used in the studies more comparable </w:t>
      </w:r>
      <w:r w:rsidR="0038771C" w:rsidRPr="001B1CFD">
        <w:rPr>
          <w:rFonts w:cs="Times New Roman"/>
          <w:szCs w:val="24"/>
        </w:rPr>
        <w:t>in relation</w:t>
      </w:r>
      <w:r w:rsidRPr="001B1CFD">
        <w:rPr>
          <w:rFonts w:cs="Times New Roman"/>
          <w:szCs w:val="24"/>
        </w:rPr>
        <w:t xml:space="preserve"> to </w:t>
      </w:r>
      <w:r w:rsidR="006143FA" w:rsidRPr="001B1CFD">
        <w:rPr>
          <w:rFonts w:cs="Times New Roman"/>
          <w:szCs w:val="24"/>
        </w:rPr>
        <w:t xml:space="preserve">antenatal and neonatal care and </w:t>
      </w:r>
      <w:r w:rsidRPr="001B1CFD">
        <w:rPr>
          <w:rFonts w:cs="Times New Roman"/>
          <w:szCs w:val="24"/>
        </w:rPr>
        <w:t xml:space="preserve">treatment </w:t>
      </w:r>
      <w:r w:rsidR="006143FA" w:rsidRPr="001B1CFD">
        <w:rPr>
          <w:rFonts w:cs="Times New Roman"/>
          <w:szCs w:val="24"/>
        </w:rPr>
        <w:t>availability/policies and to avoid subsequent differences.</w:t>
      </w:r>
      <w:r w:rsidRPr="001B1CFD">
        <w:rPr>
          <w:rFonts w:cs="Times New Roman"/>
          <w:szCs w:val="24"/>
        </w:rPr>
        <w:t xml:space="preserve"> </w:t>
      </w:r>
      <w:r w:rsidR="00324E97" w:rsidRPr="001B1CFD">
        <w:rPr>
          <w:rFonts w:cs="Times New Roman"/>
          <w:szCs w:val="24"/>
        </w:rPr>
        <w:t>In addition, restricting our review</w:t>
      </w:r>
      <w:r w:rsidR="00546B07" w:rsidRPr="001B1CFD">
        <w:rPr>
          <w:rFonts w:cs="Times New Roman"/>
          <w:szCs w:val="24"/>
        </w:rPr>
        <w:t xml:space="preserve"> </w:t>
      </w:r>
      <w:r w:rsidR="00324E97" w:rsidRPr="001B1CFD">
        <w:rPr>
          <w:rFonts w:cs="Times New Roman"/>
          <w:szCs w:val="24"/>
        </w:rPr>
        <w:t xml:space="preserve">to </w:t>
      </w:r>
      <w:r w:rsidR="00546B07" w:rsidRPr="001B1CFD">
        <w:rPr>
          <w:rFonts w:cs="Times New Roman"/>
          <w:szCs w:val="24"/>
        </w:rPr>
        <w:t xml:space="preserve">population-based </w:t>
      </w:r>
      <w:r w:rsidR="00324E97" w:rsidRPr="001B1CFD">
        <w:rPr>
          <w:rFonts w:cs="Times New Roman"/>
          <w:szCs w:val="24"/>
        </w:rPr>
        <w:t>studies with follow up from birth reduces bias in death ascertainment.</w:t>
      </w:r>
    </w:p>
    <w:p w14:paraId="68BCBE36" w14:textId="32945F65" w:rsidR="00757F82" w:rsidRPr="001B1CFD" w:rsidRDefault="007E1873" w:rsidP="00BF7629">
      <w:pPr>
        <w:spacing w:before="0" w:after="0"/>
        <w:ind w:firstLine="567"/>
        <w:rPr>
          <w:rFonts w:cs="Times New Roman"/>
          <w:szCs w:val="24"/>
        </w:rPr>
      </w:pPr>
      <w:r w:rsidRPr="001B1CFD">
        <w:rPr>
          <w:rFonts w:cs="Times New Roman"/>
          <w:szCs w:val="24"/>
        </w:rPr>
        <w:t>We</w:t>
      </w:r>
      <w:r w:rsidR="0038771C" w:rsidRPr="001B1CFD">
        <w:rPr>
          <w:rFonts w:cs="Times New Roman"/>
          <w:szCs w:val="24"/>
        </w:rPr>
        <w:t xml:space="preserve"> </w:t>
      </w:r>
      <w:r w:rsidR="00490706" w:rsidRPr="001B1CFD">
        <w:rPr>
          <w:rFonts w:cs="Times New Roman"/>
          <w:szCs w:val="24"/>
        </w:rPr>
        <w:t>use</w:t>
      </w:r>
      <w:r w:rsidRPr="001B1CFD">
        <w:rPr>
          <w:rFonts w:cs="Times New Roman"/>
          <w:szCs w:val="24"/>
        </w:rPr>
        <w:t>d</w:t>
      </w:r>
      <w:r w:rsidR="00490706" w:rsidRPr="001B1CFD">
        <w:rPr>
          <w:rFonts w:cs="Times New Roman"/>
          <w:szCs w:val="24"/>
        </w:rPr>
        <w:t xml:space="preserve"> </w:t>
      </w:r>
      <w:r w:rsidR="00490706" w:rsidRPr="001B1CFD">
        <w:t>multilevel meta-analytic models to allow for studies reporting the survival of different cohorts of births over several time periods</w:t>
      </w:r>
      <w:r w:rsidR="0065386F" w:rsidRPr="001B1CFD">
        <w:t>.</w:t>
      </w:r>
      <w:r w:rsidR="00490706" w:rsidRPr="001B1CFD">
        <w:rPr>
          <w:rFonts w:cs="Times New Roman"/>
          <w:szCs w:val="24"/>
        </w:rPr>
        <w:t xml:space="preserve"> </w:t>
      </w:r>
      <w:r w:rsidR="00AD1F1A" w:rsidRPr="001B1CFD">
        <w:rPr>
          <w:rFonts w:cs="Times New Roman"/>
          <w:szCs w:val="24"/>
        </w:rPr>
        <w:t xml:space="preserve">Importantly, </w:t>
      </w:r>
      <w:r w:rsidR="00757F82" w:rsidRPr="001B1CFD">
        <w:rPr>
          <w:rFonts w:cs="Times New Roman"/>
          <w:szCs w:val="24"/>
        </w:rPr>
        <w:t>we</w:t>
      </w:r>
      <w:r w:rsidR="00AD1F1A" w:rsidRPr="001B1CFD">
        <w:rPr>
          <w:rFonts w:cs="Times New Roman"/>
          <w:szCs w:val="24"/>
        </w:rPr>
        <w:t xml:space="preserve"> estimate</w:t>
      </w:r>
      <w:r w:rsidR="00757F82" w:rsidRPr="001B1CFD">
        <w:rPr>
          <w:rFonts w:cs="Times New Roman"/>
          <w:szCs w:val="24"/>
        </w:rPr>
        <w:t>d</w:t>
      </w:r>
      <w:r w:rsidR="00AD1F1A" w:rsidRPr="001B1CFD">
        <w:rPr>
          <w:rFonts w:cs="Times New Roman"/>
          <w:szCs w:val="24"/>
        </w:rPr>
        <w:t xml:space="preserve"> survival for cases born in </w:t>
      </w:r>
      <w:r w:rsidR="00926562" w:rsidRPr="001B1CFD">
        <w:rPr>
          <w:rFonts w:cs="Times New Roman"/>
          <w:szCs w:val="24"/>
        </w:rPr>
        <w:t>2020</w:t>
      </w:r>
      <w:r w:rsidR="00757F82" w:rsidRPr="001B1CFD">
        <w:rPr>
          <w:rFonts w:cs="Times New Roman"/>
          <w:szCs w:val="24"/>
        </w:rPr>
        <w:t>, which</w:t>
      </w:r>
      <w:r w:rsidR="00926562" w:rsidRPr="001B1CFD">
        <w:rPr>
          <w:rFonts w:cs="Times New Roman"/>
          <w:szCs w:val="24"/>
        </w:rPr>
        <w:t xml:space="preserve"> will be </w:t>
      </w:r>
      <w:r w:rsidR="00757F82" w:rsidRPr="001B1CFD">
        <w:rPr>
          <w:rFonts w:cs="Times New Roman"/>
          <w:szCs w:val="24"/>
        </w:rPr>
        <w:t xml:space="preserve">useful </w:t>
      </w:r>
      <w:r w:rsidR="00926562" w:rsidRPr="001B1CFD">
        <w:rPr>
          <w:rFonts w:cs="Times New Roman"/>
          <w:szCs w:val="24"/>
        </w:rPr>
        <w:t xml:space="preserve">for counselling parents when a congenital anomaly is </w:t>
      </w:r>
      <w:r w:rsidR="00A65CE3" w:rsidRPr="001B1CFD">
        <w:rPr>
          <w:rFonts w:cs="Times New Roman"/>
          <w:szCs w:val="24"/>
        </w:rPr>
        <w:t>diagnosed</w:t>
      </w:r>
      <w:r w:rsidR="0087407C" w:rsidRPr="001B1CFD">
        <w:rPr>
          <w:rFonts w:cs="Times New Roman"/>
          <w:szCs w:val="24"/>
        </w:rPr>
        <w:t xml:space="preserve"> and for health and social care planning</w:t>
      </w:r>
      <w:r w:rsidR="00926562" w:rsidRPr="001B1CFD">
        <w:rPr>
          <w:rFonts w:cs="Times New Roman"/>
          <w:szCs w:val="24"/>
        </w:rPr>
        <w:t xml:space="preserve">. </w:t>
      </w:r>
      <w:r w:rsidRPr="001B1CFD">
        <w:rPr>
          <w:rFonts w:cs="Times New Roman"/>
          <w:szCs w:val="24"/>
        </w:rPr>
        <w:t>The gllamm model allows the correlation of survival over time within a study to be mo</w:t>
      </w:r>
      <w:r w:rsidR="0065386F" w:rsidRPr="001B1CFD">
        <w:rPr>
          <w:rFonts w:cs="Times New Roman"/>
          <w:szCs w:val="24"/>
        </w:rPr>
        <w:t>de</w:t>
      </w:r>
      <w:r w:rsidRPr="001B1CFD">
        <w:rPr>
          <w:rFonts w:cs="Times New Roman"/>
          <w:szCs w:val="24"/>
        </w:rPr>
        <w:t>lled, whilst allowing for the random effects from different studies</w:t>
      </w:r>
      <w:r w:rsidR="005B372E" w:rsidRPr="001B1CFD">
        <w:rPr>
          <w:rFonts w:cs="Times New Roman"/>
          <w:szCs w:val="24"/>
        </w:rPr>
        <w:t xml:space="preserve">. </w:t>
      </w:r>
      <w:r w:rsidR="00F54F3D" w:rsidRPr="001B1CFD">
        <w:rPr>
          <w:rFonts w:cs="Times New Roman"/>
          <w:szCs w:val="24"/>
        </w:rPr>
        <w:t xml:space="preserve">As </w:t>
      </w:r>
      <w:r w:rsidR="00CD7D87" w:rsidRPr="001B1CFD">
        <w:rPr>
          <w:rFonts w:cs="Times New Roman"/>
          <w:szCs w:val="24"/>
        </w:rPr>
        <w:t>the included studies used differing birth</w:t>
      </w:r>
      <w:r w:rsidR="00F54F3D" w:rsidRPr="001B1CFD">
        <w:rPr>
          <w:rFonts w:cs="Times New Roman"/>
          <w:szCs w:val="24"/>
        </w:rPr>
        <w:t xml:space="preserve"> cohorts </w:t>
      </w:r>
      <w:r w:rsidR="00CD7D87" w:rsidRPr="001B1CFD">
        <w:rPr>
          <w:rFonts w:cs="Times New Roman"/>
          <w:szCs w:val="24"/>
        </w:rPr>
        <w:t xml:space="preserve">with their effect on </w:t>
      </w:r>
      <w:r w:rsidR="00F54F3D" w:rsidRPr="001B1CFD">
        <w:rPr>
          <w:rFonts w:cs="Times New Roman"/>
          <w:szCs w:val="24"/>
        </w:rPr>
        <w:t xml:space="preserve">survival that increased over time, </w:t>
      </w:r>
      <w:r w:rsidR="00CD7D87" w:rsidRPr="001B1CFD">
        <w:rPr>
          <w:rFonts w:cs="Times New Roman"/>
          <w:szCs w:val="24"/>
        </w:rPr>
        <w:t>we</w:t>
      </w:r>
      <w:r w:rsidR="00F54F3D" w:rsidRPr="001B1CFD">
        <w:rPr>
          <w:rFonts w:cs="Times New Roman"/>
          <w:szCs w:val="24"/>
        </w:rPr>
        <w:t xml:space="preserve"> </w:t>
      </w:r>
      <w:r w:rsidR="00CD7D87" w:rsidRPr="001B1CFD">
        <w:rPr>
          <w:rFonts w:cs="Times New Roman"/>
          <w:szCs w:val="24"/>
        </w:rPr>
        <w:t>felt that it would be inappropriate to present I</w:t>
      </w:r>
      <w:r w:rsidR="00CD7D87" w:rsidRPr="001B1CFD">
        <w:rPr>
          <w:rFonts w:cs="Times New Roman"/>
          <w:szCs w:val="24"/>
          <w:vertAlign w:val="superscript"/>
        </w:rPr>
        <w:t>2</w:t>
      </w:r>
      <w:r w:rsidR="00CD7D87" w:rsidRPr="001B1CFD">
        <w:rPr>
          <w:rFonts w:cs="Times New Roman"/>
          <w:szCs w:val="24"/>
        </w:rPr>
        <w:t xml:space="preserve"> heterogeneity results that is a standard </w:t>
      </w:r>
      <w:r w:rsidR="00F54F3D" w:rsidRPr="001B1CFD">
        <w:rPr>
          <w:rFonts w:cs="Times New Roman"/>
          <w:szCs w:val="24"/>
        </w:rPr>
        <w:t xml:space="preserve">measure </w:t>
      </w:r>
      <w:r w:rsidR="00CD7D87" w:rsidRPr="001B1CFD">
        <w:rPr>
          <w:rFonts w:cs="Times New Roman"/>
          <w:szCs w:val="24"/>
        </w:rPr>
        <w:t xml:space="preserve">of </w:t>
      </w:r>
      <w:r w:rsidR="00F54F3D" w:rsidRPr="001B1CFD">
        <w:rPr>
          <w:rFonts w:cs="Times New Roman"/>
          <w:szCs w:val="24"/>
        </w:rPr>
        <w:t xml:space="preserve">variation between studies, usually </w:t>
      </w:r>
      <w:r w:rsidR="00CD7D87" w:rsidRPr="001B1CFD">
        <w:rPr>
          <w:rFonts w:cs="Times New Roman"/>
          <w:szCs w:val="24"/>
        </w:rPr>
        <w:t xml:space="preserve">clinical </w:t>
      </w:r>
      <w:r w:rsidR="00F54F3D" w:rsidRPr="001B1CFD">
        <w:rPr>
          <w:rFonts w:cs="Times New Roman"/>
          <w:szCs w:val="24"/>
        </w:rPr>
        <w:t>trials</w:t>
      </w:r>
      <w:r w:rsidR="00CD7D87" w:rsidRPr="001B1CFD">
        <w:rPr>
          <w:rFonts w:cs="Times New Roman"/>
          <w:szCs w:val="24"/>
        </w:rPr>
        <w:t xml:space="preserve">. We also </w:t>
      </w:r>
      <w:r w:rsidR="004A47D5" w:rsidRPr="001B1CFD">
        <w:rPr>
          <w:rFonts w:cs="Times New Roman"/>
          <w:szCs w:val="24"/>
        </w:rPr>
        <w:t xml:space="preserve">did not test for </w:t>
      </w:r>
      <w:r w:rsidR="008017F2" w:rsidRPr="001B1CFD">
        <w:rPr>
          <w:rFonts w:cs="Times New Roman"/>
          <w:szCs w:val="24"/>
        </w:rPr>
        <w:t>publication bias as survival studies profoundly differ by their natu</w:t>
      </w:r>
      <w:r w:rsidR="004A47D5" w:rsidRPr="001B1CFD">
        <w:rPr>
          <w:rFonts w:cs="Times New Roman"/>
          <w:szCs w:val="24"/>
        </w:rPr>
        <w:t xml:space="preserve">re from clinical trials where </w:t>
      </w:r>
      <w:r w:rsidR="008017F2" w:rsidRPr="001B1CFD">
        <w:rPr>
          <w:rFonts w:cs="Times New Roman"/>
          <w:szCs w:val="24"/>
        </w:rPr>
        <w:t>publication bias can be expected due to a higher likelihood of publication of positive results</w:t>
      </w:r>
      <w:r w:rsidR="004A47D5" w:rsidRPr="001B1CFD">
        <w:rPr>
          <w:rFonts w:cs="Times New Roman"/>
          <w:szCs w:val="24"/>
        </w:rPr>
        <w:t>, which is not the case for survival studies</w:t>
      </w:r>
      <w:r w:rsidR="008017F2" w:rsidRPr="001B1CFD">
        <w:rPr>
          <w:rFonts w:cs="Times New Roman"/>
          <w:szCs w:val="24"/>
        </w:rPr>
        <w:t>. Moreover, as a number of register-based studies included in the meta-analysis estimated survival of many differ</w:t>
      </w:r>
      <w:r w:rsidR="007B3F5C" w:rsidRPr="001B1CFD">
        <w:rPr>
          <w:rFonts w:cs="Times New Roman"/>
          <w:szCs w:val="24"/>
        </w:rPr>
        <w:t xml:space="preserve">ent anomaly groups and types, </w:t>
      </w:r>
      <w:r w:rsidR="008017F2" w:rsidRPr="001B1CFD">
        <w:rPr>
          <w:rFonts w:cs="Times New Roman"/>
          <w:szCs w:val="24"/>
        </w:rPr>
        <w:t>publication bias for a specific anomaly is unlikely.</w:t>
      </w:r>
      <w:r w:rsidR="00757F82" w:rsidRPr="001B1CFD">
        <w:rPr>
          <w:rFonts w:cs="Times New Roman"/>
          <w:szCs w:val="24"/>
        </w:rPr>
        <w:t xml:space="preserve"> </w:t>
      </w:r>
      <w:r w:rsidR="00D026E6" w:rsidRPr="001B1CFD">
        <w:t>Due to the lack of data in terms of the small number of studies</w:t>
      </w:r>
      <w:r w:rsidR="00DD19D5" w:rsidRPr="001B1CFD">
        <w:t>,</w:t>
      </w:r>
      <w:r w:rsidR="00D026E6" w:rsidRPr="001B1CFD">
        <w:t xml:space="preserve"> formal tests for publication bias lack power and funnel plots were not informative. </w:t>
      </w:r>
      <w:r w:rsidR="00071A5B" w:rsidRPr="001B1CFD">
        <w:rPr>
          <w:rFonts w:cs="Times New Roman"/>
          <w:szCs w:val="24"/>
        </w:rPr>
        <w:t>The paucity of data</w:t>
      </w:r>
      <w:r w:rsidR="00757F82" w:rsidRPr="001B1CFD">
        <w:rPr>
          <w:rFonts w:cs="Times New Roman"/>
          <w:szCs w:val="24"/>
        </w:rPr>
        <w:t xml:space="preserve"> limits the predictive capabilities of the models, as shown by </w:t>
      </w:r>
      <w:r w:rsidR="00757F82" w:rsidRPr="005B7598">
        <w:rPr>
          <w:rFonts w:cs="Times New Roman"/>
          <w:szCs w:val="24"/>
          <w:highlight w:val="yellow"/>
        </w:rPr>
        <w:t>the wide</w:t>
      </w:r>
      <w:r w:rsidR="00757F82" w:rsidRPr="001B1CFD">
        <w:rPr>
          <w:rFonts w:cs="Times New Roman"/>
          <w:szCs w:val="24"/>
        </w:rPr>
        <w:t xml:space="preserve"> confiden</w:t>
      </w:r>
      <w:r w:rsidR="00957C80" w:rsidRPr="001B1CFD">
        <w:rPr>
          <w:rFonts w:cs="Times New Roman"/>
          <w:szCs w:val="24"/>
        </w:rPr>
        <w:t xml:space="preserve">ce intervals on </w:t>
      </w:r>
      <w:r w:rsidR="00D026E6" w:rsidRPr="001B1CFD">
        <w:rPr>
          <w:rFonts w:cs="Times New Roman"/>
          <w:szCs w:val="24"/>
        </w:rPr>
        <w:t xml:space="preserve">some </w:t>
      </w:r>
      <w:r w:rsidR="00957C80" w:rsidRPr="001B1CFD">
        <w:rPr>
          <w:rFonts w:cs="Times New Roman"/>
          <w:szCs w:val="24"/>
        </w:rPr>
        <w:t xml:space="preserve">estimates. </w:t>
      </w:r>
      <w:r w:rsidR="00757F82" w:rsidRPr="001B1CFD">
        <w:rPr>
          <w:rFonts w:cs="Times New Roman"/>
          <w:szCs w:val="24"/>
        </w:rPr>
        <w:t xml:space="preserve">A further limitation is the assumption that improvements in survival in the past will continue to be maintained in the future. This is a particular issue with Down syndrome children with CHD. There have been recent dramatic improvements in their survival, but such improvements are unlikely to continue and it is likely that their survival will always be slightly lower than that of children with Down syndrome without CHD. Yet the two models predicted very similar survival for such children born in 2020.  </w:t>
      </w:r>
    </w:p>
    <w:p w14:paraId="2B8FD1F5" w14:textId="5BF61123" w:rsidR="004329FF" w:rsidRPr="001B1CFD" w:rsidRDefault="00757F82" w:rsidP="0088253C">
      <w:pPr>
        <w:spacing w:before="0" w:after="0"/>
        <w:ind w:firstLine="567"/>
        <w:rPr>
          <w:rFonts w:cs="Times New Roman"/>
          <w:szCs w:val="24"/>
        </w:rPr>
      </w:pPr>
      <w:r w:rsidRPr="001B1CFD">
        <w:rPr>
          <w:rFonts w:cs="Times New Roman"/>
          <w:szCs w:val="24"/>
        </w:rPr>
        <w:t>M</w:t>
      </w:r>
      <w:r w:rsidR="00293C08" w:rsidRPr="001B1CFD">
        <w:rPr>
          <w:rFonts w:cs="Times New Roman"/>
          <w:szCs w:val="24"/>
        </w:rPr>
        <w:t xml:space="preserve">eta-analysis was not possible for all </w:t>
      </w:r>
      <w:r w:rsidR="00324E97" w:rsidRPr="001B1CFD">
        <w:rPr>
          <w:rFonts w:cs="Times New Roman"/>
          <w:szCs w:val="24"/>
        </w:rPr>
        <w:t>s</w:t>
      </w:r>
      <w:r w:rsidR="00D00167" w:rsidRPr="001B1CFD">
        <w:rPr>
          <w:rFonts w:cs="Times New Roman"/>
          <w:szCs w:val="24"/>
        </w:rPr>
        <w:t xml:space="preserve">tudies </w:t>
      </w:r>
      <w:r w:rsidR="00293C08" w:rsidRPr="001B1CFD">
        <w:rPr>
          <w:rFonts w:cs="Times New Roman"/>
          <w:szCs w:val="24"/>
        </w:rPr>
        <w:t>included in this systematic review</w:t>
      </w:r>
      <w:r w:rsidR="00D00167" w:rsidRPr="001B1CFD">
        <w:rPr>
          <w:rFonts w:cs="Times New Roman"/>
          <w:szCs w:val="24"/>
        </w:rPr>
        <w:t xml:space="preserve"> as there were either </w:t>
      </w:r>
      <w:r w:rsidR="0087407C" w:rsidRPr="001B1CFD">
        <w:rPr>
          <w:rFonts w:cs="Times New Roman"/>
          <w:szCs w:val="24"/>
        </w:rPr>
        <w:t xml:space="preserve">an </w:t>
      </w:r>
      <w:r w:rsidR="00D00167" w:rsidRPr="001B1CFD">
        <w:rPr>
          <w:rFonts w:cs="Times New Roman"/>
          <w:szCs w:val="24"/>
        </w:rPr>
        <w:t>insufficient number of studies reporting survival</w:t>
      </w:r>
      <w:r w:rsidR="00350D00" w:rsidRPr="001B1CFD">
        <w:rPr>
          <w:rFonts w:cs="Times New Roman"/>
          <w:szCs w:val="24"/>
        </w:rPr>
        <w:t xml:space="preserve"> for the same anomaly subtype,</w:t>
      </w:r>
      <w:r w:rsidR="00D00167" w:rsidRPr="001B1CFD">
        <w:rPr>
          <w:rFonts w:cs="Times New Roman"/>
          <w:szCs w:val="24"/>
        </w:rPr>
        <w:t xml:space="preserve"> the studies did not report </w:t>
      </w:r>
      <w:r w:rsidR="00350D00" w:rsidRPr="001B1CFD">
        <w:rPr>
          <w:rFonts w:cs="Times New Roman"/>
          <w:szCs w:val="24"/>
        </w:rPr>
        <w:t xml:space="preserve">95% CI or the number of cases. </w:t>
      </w:r>
      <w:r w:rsidR="00550A44" w:rsidRPr="001B1CFD">
        <w:rPr>
          <w:rFonts w:cs="Times New Roman"/>
          <w:szCs w:val="24"/>
        </w:rPr>
        <w:t xml:space="preserve">Moreover, not all studies included in the meta-analysis of some structural anomalies (e.g. spina bifida, CDH) were consistent in their exclusion of non-isolated anomalies, which may have accounted for the variability in the survival estimates. </w:t>
      </w:r>
      <w:r w:rsidR="00CF4CDF" w:rsidRPr="001B1CFD">
        <w:rPr>
          <w:rFonts w:cs="Times New Roman"/>
          <w:szCs w:val="24"/>
        </w:rPr>
        <w:t>A</w:t>
      </w:r>
      <w:r w:rsidR="00833ED4" w:rsidRPr="001B1CFD">
        <w:rPr>
          <w:rFonts w:cs="Times New Roman"/>
          <w:szCs w:val="24"/>
        </w:rPr>
        <w:t>ll but one</w:t>
      </w:r>
      <w:r w:rsidR="00DD31A2" w:rsidRPr="001B1CFD">
        <w:rPr>
          <w:rFonts w:cs="Times New Roman"/>
          <w:szCs w:val="24"/>
        </w:rPr>
        <w:t xml:space="preserve"> </w:t>
      </w:r>
      <w:r w:rsidR="00245DA1" w:rsidRPr="00245DA1">
        <w:rPr>
          <w:rFonts w:cs="Times New Roman"/>
          <w:szCs w:val="24"/>
          <w:highlight w:val="yellow"/>
        </w:rPr>
        <w:t>of the</w:t>
      </w:r>
      <w:r w:rsidR="00245DA1">
        <w:rPr>
          <w:rFonts w:cs="Times New Roman"/>
          <w:szCs w:val="24"/>
        </w:rPr>
        <w:t xml:space="preserve"> </w:t>
      </w:r>
      <w:r w:rsidR="0037468B" w:rsidRPr="001B1CFD">
        <w:rPr>
          <w:rFonts w:cs="Times New Roman"/>
          <w:szCs w:val="24"/>
        </w:rPr>
        <w:t xml:space="preserve">included </w:t>
      </w:r>
      <w:r w:rsidR="00833ED4" w:rsidRPr="001B1CFD">
        <w:rPr>
          <w:rFonts w:cs="Times New Roman"/>
          <w:szCs w:val="24"/>
        </w:rPr>
        <w:t>stud</w:t>
      </w:r>
      <w:r w:rsidR="0037468B" w:rsidRPr="001B1CFD">
        <w:rPr>
          <w:rFonts w:cs="Times New Roman"/>
          <w:szCs w:val="24"/>
        </w:rPr>
        <w:t>ies</w:t>
      </w:r>
      <w:r w:rsidR="00833ED4" w:rsidRPr="001B1CFD">
        <w:rPr>
          <w:rFonts w:cs="Times New Roman"/>
          <w:szCs w:val="24"/>
        </w:rPr>
        <w:t xml:space="preserve"> </w:t>
      </w:r>
      <w:r w:rsidR="00AD1F1A" w:rsidRPr="001B1CFD">
        <w:rPr>
          <w:rFonts w:cs="Times New Roman"/>
          <w:szCs w:val="24"/>
        </w:rPr>
        <w:t>w</w:t>
      </w:r>
      <w:r w:rsidR="00DD31A2" w:rsidRPr="001B1CFD">
        <w:rPr>
          <w:rFonts w:cs="Times New Roman"/>
          <w:szCs w:val="24"/>
        </w:rPr>
        <w:t>ere</w:t>
      </w:r>
      <w:r w:rsidR="00AD1F1A" w:rsidRPr="001B1CFD">
        <w:rPr>
          <w:rFonts w:cs="Times New Roman"/>
          <w:szCs w:val="24"/>
        </w:rPr>
        <w:t xml:space="preserve"> </w:t>
      </w:r>
      <w:r w:rsidR="00833ED4" w:rsidRPr="001B1CFD">
        <w:rPr>
          <w:rFonts w:cs="Times New Roman"/>
          <w:szCs w:val="24"/>
        </w:rPr>
        <w:t>conducted in high-income countries</w:t>
      </w:r>
      <w:r w:rsidR="00DD31A2" w:rsidRPr="001B1CFD">
        <w:rPr>
          <w:rFonts w:cs="Times New Roman"/>
          <w:szCs w:val="24"/>
        </w:rPr>
        <w:t>,</w:t>
      </w:r>
      <w:r w:rsidR="00833ED4" w:rsidRPr="001B1CFD">
        <w:rPr>
          <w:rFonts w:cs="Times New Roman"/>
          <w:szCs w:val="24"/>
        </w:rPr>
        <w:t xml:space="preserve"> </w:t>
      </w:r>
      <w:r w:rsidR="00CF4CDF" w:rsidRPr="001B1CFD">
        <w:rPr>
          <w:rFonts w:cs="Times New Roman"/>
          <w:szCs w:val="24"/>
        </w:rPr>
        <w:t>which limited</w:t>
      </w:r>
      <w:r w:rsidR="00833ED4" w:rsidRPr="001B1CFD">
        <w:rPr>
          <w:rFonts w:cs="Times New Roman"/>
          <w:szCs w:val="24"/>
        </w:rPr>
        <w:t xml:space="preserve"> generalisability </w:t>
      </w:r>
      <w:r w:rsidR="00611957" w:rsidRPr="001B1CFD">
        <w:rPr>
          <w:rFonts w:cs="Times New Roman"/>
          <w:szCs w:val="24"/>
        </w:rPr>
        <w:t xml:space="preserve">of the results </w:t>
      </w:r>
      <w:r w:rsidR="00833ED4" w:rsidRPr="001B1CFD">
        <w:rPr>
          <w:rFonts w:cs="Times New Roman"/>
          <w:szCs w:val="24"/>
        </w:rPr>
        <w:t xml:space="preserve">to </w:t>
      </w:r>
      <w:r w:rsidR="00CF4CDF" w:rsidRPr="001B1CFD">
        <w:rPr>
          <w:rFonts w:cs="Times New Roman"/>
          <w:szCs w:val="24"/>
        </w:rPr>
        <w:t>low-income</w:t>
      </w:r>
      <w:r w:rsidR="00833ED4" w:rsidRPr="001B1CFD">
        <w:rPr>
          <w:rFonts w:cs="Times New Roman"/>
          <w:szCs w:val="24"/>
        </w:rPr>
        <w:t xml:space="preserve"> countries. </w:t>
      </w:r>
      <w:r w:rsidR="00DD31A2" w:rsidRPr="001B1CFD">
        <w:rPr>
          <w:rFonts w:cs="Times New Roman"/>
          <w:szCs w:val="24"/>
        </w:rPr>
        <w:t xml:space="preserve">Lack of relevant studies from 66 papers identified from </w:t>
      </w:r>
      <w:r w:rsidR="007B3F5C" w:rsidRPr="001B1CFD">
        <w:rPr>
          <w:rFonts w:cs="Times New Roman"/>
          <w:szCs w:val="24"/>
        </w:rPr>
        <w:t>our</w:t>
      </w:r>
      <w:r w:rsidR="00476A3F" w:rsidRPr="001B1CFD">
        <w:rPr>
          <w:rFonts w:cs="Times New Roman"/>
          <w:szCs w:val="24"/>
        </w:rPr>
        <w:t xml:space="preserve"> </w:t>
      </w:r>
      <w:r w:rsidR="00DD31A2" w:rsidRPr="001B1CFD">
        <w:rPr>
          <w:rFonts w:cs="Times New Roman"/>
          <w:szCs w:val="24"/>
        </w:rPr>
        <w:t>Medline search not restricted to English language, most of which were from Europe, suggests that population-based studies with long-term follow up of children with congenital anomalies or linkage studies to identify deaths beyond infancy are rare in low income countries</w:t>
      </w:r>
      <w:r w:rsidR="00DC5E79" w:rsidRPr="001B1CFD">
        <w:rPr>
          <w:rFonts w:cs="Times New Roman"/>
          <w:szCs w:val="24"/>
        </w:rPr>
        <w:t>.</w:t>
      </w:r>
    </w:p>
    <w:p w14:paraId="29BE8717" w14:textId="104115E7" w:rsidR="00757375" w:rsidRPr="001B1CFD" w:rsidRDefault="004329FF" w:rsidP="0088253C">
      <w:pPr>
        <w:spacing w:before="0" w:after="0"/>
        <w:ind w:firstLine="567"/>
        <w:rPr>
          <w:rFonts w:cs="Times New Roman"/>
          <w:szCs w:val="24"/>
        </w:rPr>
      </w:pPr>
      <w:r w:rsidRPr="001B1CFD">
        <w:rPr>
          <w:rFonts w:cs="Times New Roman"/>
          <w:szCs w:val="24"/>
        </w:rPr>
        <w:t xml:space="preserve">The </w:t>
      </w:r>
      <w:r w:rsidR="002116A5" w:rsidRPr="001B1CFD">
        <w:rPr>
          <w:rFonts w:cs="Times New Roman"/>
          <w:szCs w:val="24"/>
        </w:rPr>
        <w:t xml:space="preserve">papers </w:t>
      </w:r>
      <w:r w:rsidRPr="001B1CFD">
        <w:rPr>
          <w:rFonts w:cs="Times New Roman"/>
          <w:szCs w:val="24"/>
        </w:rPr>
        <w:t xml:space="preserve">analysing </w:t>
      </w:r>
      <w:r w:rsidR="002116A5" w:rsidRPr="001B1CFD">
        <w:rPr>
          <w:rFonts w:cs="Times New Roman"/>
          <w:szCs w:val="24"/>
        </w:rPr>
        <w:t>survival predictors were not systematically searched</w:t>
      </w:r>
      <w:r w:rsidR="0087407C" w:rsidRPr="001B1CFD">
        <w:rPr>
          <w:rFonts w:cs="Times New Roman"/>
          <w:szCs w:val="24"/>
        </w:rPr>
        <w:t xml:space="preserve"> for</w:t>
      </w:r>
      <w:r w:rsidR="002116A5" w:rsidRPr="001B1CFD">
        <w:rPr>
          <w:rFonts w:cs="Times New Roman"/>
          <w:szCs w:val="24"/>
        </w:rPr>
        <w:t xml:space="preserve">, only studies </w:t>
      </w:r>
      <w:r w:rsidRPr="001B1CFD">
        <w:rPr>
          <w:rFonts w:cs="Times New Roman"/>
          <w:szCs w:val="24"/>
        </w:rPr>
        <w:t xml:space="preserve">eligible for this review that also explored </w:t>
      </w:r>
      <w:r w:rsidR="002116A5" w:rsidRPr="001B1CFD">
        <w:rPr>
          <w:rFonts w:cs="Times New Roman"/>
          <w:szCs w:val="24"/>
        </w:rPr>
        <w:t>predictors were included.</w:t>
      </w:r>
      <w:r w:rsidR="00D95B0E" w:rsidRPr="001B1CFD">
        <w:rPr>
          <w:rFonts w:cs="Times New Roman"/>
          <w:szCs w:val="24"/>
        </w:rPr>
        <w:t xml:space="preserve"> </w:t>
      </w:r>
      <w:r w:rsidR="0087407C" w:rsidRPr="001B1CFD">
        <w:rPr>
          <w:rFonts w:cs="Times New Roman"/>
          <w:szCs w:val="24"/>
        </w:rPr>
        <w:t>W</w:t>
      </w:r>
      <w:r w:rsidR="00D95B0E" w:rsidRPr="001B1CFD">
        <w:rPr>
          <w:rFonts w:cs="Times New Roman"/>
          <w:szCs w:val="24"/>
        </w:rPr>
        <w:t>e acknowledge that summarised data on survival predictors reported in the reviewed studies are supplementary and enrich the interpretation of the results but are not</w:t>
      </w:r>
      <w:r w:rsidR="00926562" w:rsidRPr="001B1CFD">
        <w:rPr>
          <w:rFonts w:cs="Times New Roman"/>
          <w:szCs w:val="24"/>
        </w:rPr>
        <w:t xml:space="preserve"> a</w:t>
      </w:r>
      <w:r w:rsidR="00D95B0E" w:rsidRPr="001B1CFD">
        <w:rPr>
          <w:rFonts w:cs="Times New Roman"/>
          <w:szCs w:val="24"/>
        </w:rPr>
        <w:t xml:space="preserve"> comprehensive</w:t>
      </w:r>
      <w:r w:rsidR="00926562" w:rsidRPr="001B1CFD">
        <w:rPr>
          <w:rFonts w:cs="Times New Roman"/>
          <w:szCs w:val="24"/>
        </w:rPr>
        <w:t xml:space="preserve"> review of predictors of congenital anomaly related survival</w:t>
      </w:r>
      <w:r w:rsidR="00D95B0E" w:rsidRPr="001B1CFD">
        <w:rPr>
          <w:rFonts w:cs="Times New Roman"/>
          <w:szCs w:val="24"/>
        </w:rPr>
        <w:t xml:space="preserve">. </w:t>
      </w:r>
      <w:r w:rsidR="005454CC" w:rsidRPr="001B1CFD">
        <w:rPr>
          <w:rFonts w:cs="Times New Roman"/>
          <w:szCs w:val="24"/>
        </w:rPr>
        <w:t xml:space="preserve">Therefore, the association </w:t>
      </w:r>
      <w:r w:rsidR="00A81F35" w:rsidRPr="001B1CFD">
        <w:rPr>
          <w:rFonts w:cs="Times New Roman"/>
          <w:szCs w:val="24"/>
        </w:rPr>
        <w:t xml:space="preserve">of survival </w:t>
      </w:r>
      <w:r w:rsidR="005454CC" w:rsidRPr="001B1CFD">
        <w:rPr>
          <w:rFonts w:cs="Times New Roman"/>
          <w:szCs w:val="24"/>
        </w:rPr>
        <w:t xml:space="preserve">with some important </w:t>
      </w:r>
      <w:r w:rsidR="004509BF" w:rsidRPr="001B1CFD">
        <w:rPr>
          <w:rFonts w:cs="Times New Roman"/>
          <w:szCs w:val="24"/>
        </w:rPr>
        <w:t xml:space="preserve">risk </w:t>
      </w:r>
      <w:r w:rsidR="005454CC" w:rsidRPr="001B1CFD">
        <w:rPr>
          <w:rFonts w:cs="Times New Roman"/>
          <w:szCs w:val="24"/>
        </w:rPr>
        <w:t xml:space="preserve">factors such as maternal deprivation </w:t>
      </w:r>
      <w:r w:rsidR="00A81F35" w:rsidRPr="001B1CFD">
        <w:rPr>
          <w:rFonts w:cs="Times New Roman"/>
          <w:szCs w:val="24"/>
        </w:rPr>
        <w:t xml:space="preserve">shown to be linked to </w:t>
      </w:r>
      <w:r w:rsidR="00934BA7" w:rsidRPr="001B1CFD">
        <w:rPr>
          <w:rFonts w:cs="Times New Roman"/>
          <w:szCs w:val="24"/>
        </w:rPr>
        <w:t xml:space="preserve">lower </w:t>
      </w:r>
      <w:r w:rsidR="00A81F35" w:rsidRPr="001B1CFD">
        <w:rPr>
          <w:rFonts w:cs="Times New Roman"/>
          <w:szCs w:val="24"/>
        </w:rPr>
        <w:t xml:space="preserve">infant </w:t>
      </w:r>
      <w:r w:rsidR="00934BA7" w:rsidRPr="001B1CFD">
        <w:rPr>
          <w:rFonts w:cs="Times New Roman"/>
          <w:szCs w:val="24"/>
        </w:rPr>
        <w:t>and child survival</w:t>
      </w:r>
      <w:r w:rsidR="00A81F35" w:rsidRPr="001B1CFD">
        <w:rPr>
          <w:rFonts w:cs="Times New Roman"/>
          <w:szCs w:val="24"/>
        </w:rPr>
        <w:t xml:space="preserve"> </w:t>
      </w:r>
      <w:r w:rsidR="00073B21" w:rsidRPr="001B1CFD">
        <w:rPr>
          <w:rFonts w:cs="Times New Roman"/>
          <w:szCs w:val="24"/>
        </w:rPr>
        <w:fldChar w:fldCharType="begin">
          <w:fldData xml:space="preserve">PEVuZE5vdGU+PENpdGU+PEF1dGhvcj5Sb3lhbCBDb2xsZWdlIG9mIFBhZWRpYXRyaWNzIGFuZCBD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</w:fldData>
        </w:fldChar>
      </w:r>
      <w:r w:rsidR="000A2645">
        <w:rPr>
          <w:rFonts w:cs="Times New Roman"/>
          <w:szCs w:val="24"/>
        </w:rPr>
        <w:instrText xml:space="preserve"> ADDIN EN.CITE </w:instrText>
      </w:r>
      <w:r w:rsidR="000A2645">
        <w:rPr>
          <w:rFonts w:cs="Times New Roman"/>
          <w:szCs w:val="24"/>
        </w:rPr>
        <w:fldChar w:fldCharType="begin">
          <w:fldData xml:space="preserve">PEVuZE5vdGU+PENpdGU+PEF1dGhvcj5Sb3lhbCBDb2xsZWdlIG9mIFBhZWRpYXRyaWNzIGFuZCBD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</w:fldData>
        </w:fldChar>
      </w:r>
      <w:r w:rsidR="000A2645">
        <w:rPr>
          <w:rFonts w:cs="Times New Roman"/>
          <w:szCs w:val="24"/>
        </w:rPr>
        <w:instrText xml:space="preserve"> ADDIN EN.CITE.DATA </w:instrText>
      </w:r>
      <w:r w:rsidR="000A2645">
        <w:rPr>
          <w:rFonts w:cs="Times New Roman"/>
          <w:szCs w:val="24"/>
        </w:rPr>
      </w:r>
      <w:r w:rsidR="000A2645">
        <w:rPr>
          <w:rFonts w:cs="Times New Roman"/>
          <w:szCs w:val="24"/>
        </w:rPr>
        <w:fldChar w:fldCharType="end"/>
      </w:r>
      <w:r w:rsidR="00073B21" w:rsidRPr="001B1CFD">
        <w:rPr>
          <w:rFonts w:cs="Times New Roman"/>
          <w:szCs w:val="24"/>
        </w:rPr>
      </w:r>
      <w:r w:rsidR="00073B21" w:rsidRPr="001B1CFD">
        <w:rPr>
          <w:rFonts w:cs="Times New Roman"/>
          <w:szCs w:val="24"/>
        </w:rPr>
        <w:fldChar w:fldCharType="separate"/>
      </w:r>
      <w:r w:rsidR="000A2645">
        <w:rPr>
          <w:rFonts w:cs="Times New Roman"/>
          <w:noProof/>
          <w:szCs w:val="24"/>
        </w:rPr>
        <w:t>[</w:t>
      </w:r>
      <w:hyperlink w:anchor="_ENREF_89" w:tooltip="Royal College of Paediatrics and Child Health, 2017 #151" w:history="1">
        <w:r w:rsidR="000A2645">
          <w:rPr>
            <w:rFonts w:cs="Times New Roman"/>
            <w:noProof/>
            <w:szCs w:val="24"/>
          </w:rPr>
          <w:t>89</w:t>
        </w:r>
      </w:hyperlink>
      <w:r w:rsidR="000A2645">
        <w:rPr>
          <w:rFonts w:cs="Times New Roman"/>
          <w:noProof/>
          <w:szCs w:val="24"/>
        </w:rPr>
        <w:t>,</w:t>
      </w:r>
      <w:hyperlink w:anchor="_ENREF_93" w:tooltip="Wolfe, 2015 #154" w:history="1">
        <w:r w:rsidR="000A2645">
          <w:rPr>
            <w:rFonts w:cs="Times New Roman"/>
            <w:noProof/>
            <w:szCs w:val="24"/>
          </w:rPr>
          <w:t>93</w:t>
        </w:r>
      </w:hyperlink>
      <w:r w:rsidR="000A2645">
        <w:rPr>
          <w:rFonts w:cs="Times New Roman"/>
          <w:noProof/>
          <w:szCs w:val="24"/>
        </w:rPr>
        <w:t>]</w:t>
      </w:r>
      <w:r w:rsidR="00073B21" w:rsidRPr="001B1CFD">
        <w:rPr>
          <w:rFonts w:cs="Times New Roman"/>
          <w:szCs w:val="24"/>
        </w:rPr>
        <w:fldChar w:fldCharType="end"/>
      </w:r>
      <w:r w:rsidR="00934BA7" w:rsidRPr="001B1CFD">
        <w:rPr>
          <w:rFonts w:cs="Times New Roman"/>
          <w:szCs w:val="24"/>
        </w:rPr>
        <w:t xml:space="preserve">, including children </w:t>
      </w:r>
      <w:r w:rsidR="003D2840" w:rsidRPr="001B1CFD">
        <w:rPr>
          <w:rFonts w:cs="Times New Roman"/>
          <w:szCs w:val="24"/>
        </w:rPr>
        <w:t xml:space="preserve">born </w:t>
      </w:r>
      <w:r w:rsidR="00934BA7" w:rsidRPr="001B1CFD">
        <w:rPr>
          <w:rFonts w:cs="Times New Roman"/>
          <w:szCs w:val="24"/>
        </w:rPr>
        <w:t xml:space="preserve">with </w:t>
      </w:r>
      <w:r w:rsidR="003D2840" w:rsidRPr="001B1CFD">
        <w:rPr>
          <w:rFonts w:cs="Times New Roman"/>
          <w:szCs w:val="24"/>
        </w:rPr>
        <w:t>congenital anomalies</w:t>
      </w:r>
      <w:r w:rsidR="00E33E31" w:rsidRPr="001B1CFD">
        <w:rPr>
          <w:rFonts w:cs="Times New Roman"/>
          <w:szCs w:val="24"/>
        </w:rPr>
        <w:t xml:space="preserve"> </w:t>
      </w:r>
      <w:r w:rsidR="00073B21" w:rsidRPr="001B1CFD">
        <w:rPr>
          <w:rFonts w:cs="Times New Roman"/>
          <w:szCs w:val="24"/>
        </w:rPr>
        <w:fldChar w:fldCharType="begin"/>
      </w:r>
      <w:r w:rsidR="000A2645">
        <w:rPr>
          <w:rFonts w:cs="Times New Roman"/>
          <w:szCs w:val="24"/>
        </w:rPr>
        <w:instrText xml:space="preserve"> ADDIN EN.CITE &lt;EndNote&gt;&lt;Cite&gt;&lt;Author&gt;Best&lt;/Author&gt;&lt;Year&gt;2019&lt;/Year&gt;&lt;RecNum&gt;277&lt;/RecNum&gt;&lt;DisplayText&gt;[94]&lt;/DisplayText&gt;&lt;record&gt;&lt;rec-number&gt;277&lt;/rec-number&gt;&lt;foreign-keys&gt;&lt;key app="EN" db-id="pz9d5asp59vrelex9spppzrdpr52d09wpw0z" timestamp="1574421419"&gt;277&lt;/key&gt;&lt;/foreign-keys&gt;&lt;ref-type name="Journal Article"&gt;17&lt;/ref-type&gt;&lt;contributors&gt;&lt;authors&gt;&lt;author&gt;Best, K. E.&lt;/author&gt;&lt;author&gt;Vieira, R.&lt;/author&gt;&lt;author&gt;Glinianaia, S. V.&lt;/author&gt;&lt;author&gt;Rankin, J.&lt;/author&gt;&lt;/authors&gt;&lt;/contributors&gt;&lt;auth-address&gt;Institute of Health &amp;amp; Society, Newcastle University, Newcastle Upon Tyne, UK.&amp;#xD;The Institute of Applied Health Sciences, University of Aberdeen, Aberdeen, UK.&lt;/auth-address&gt;&lt;titles&gt;&lt;title&gt;Socio-economic inequalities in mortality in children with congenital heart disease: A systematic review and meta-analysis&lt;/title&gt;&lt;secondary-title&gt;Paediatr Perinat Epidemiol&lt;/secondary-title&gt;&lt;/titles&gt;&lt;periodical&gt;&lt;full-title&gt;Paediatric and Perinatal Epidemiology&lt;/full-title&gt;&lt;abbr-1&gt;Paediatr Perinat Epidemiol&lt;/abbr-1&gt;&lt;/periodical&gt;&lt;pages&gt;291-309&lt;/pages&gt;&lt;volume&gt;33&lt;/volume&gt;&lt;number&gt;4&lt;/number&gt;&lt;edition&gt;2019/07/28&lt;/edition&gt;&lt;keywords&gt;&lt;keyword&gt;*Congenital heart defects&lt;/keyword&gt;&lt;keyword&gt;*mortality&lt;/keyword&gt;&lt;keyword&gt;*poverty&lt;/keyword&gt;&lt;keyword&gt;*socioeconomic deprivation&lt;/keyword&gt;&lt;keyword&gt;*survival&lt;/keyword&gt;&lt;keyword&gt;*systematic review&lt;/keyword&gt;&lt;/keywords&gt;&lt;dates&gt;&lt;year&gt;2019&lt;/year&gt;&lt;pub-dates&gt;&lt;date&gt;Jul&lt;/date&gt;&lt;/pub-dates&gt;&lt;/dates&gt;&lt;isbn&gt;1365-3016 (Electronic)&amp;#xD;0269-5022 (Linking)&lt;/isbn&gt;&lt;accession-num&gt;31347722&lt;/accession-num&gt;&lt;urls&gt;&lt;related-urls&gt;&lt;url&gt;https://www.ncbi.nlm.nih.gov/pubmed/31347722&lt;/url&gt;&lt;/related-urls&gt;&lt;/urls&gt;&lt;electronic-resource-num&gt;10.1111/ppe.12564&lt;/electronic-resource-num&gt;&lt;/record&gt;&lt;/Cite&gt;&lt;/EndNote&gt;</w:instrText>
      </w:r>
      <w:r w:rsidR="00073B21" w:rsidRPr="001B1CFD">
        <w:rPr>
          <w:rFonts w:cs="Times New Roman"/>
          <w:szCs w:val="24"/>
        </w:rPr>
        <w:fldChar w:fldCharType="separate"/>
      </w:r>
      <w:r w:rsidR="000A2645">
        <w:rPr>
          <w:rFonts w:cs="Times New Roman"/>
          <w:noProof/>
          <w:szCs w:val="24"/>
        </w:rPr>
        <w:t>[</w:t>
      </w:r>
      <w:hyperlink w:anchor="_ENREF_94" w:tooltip="Best, 2019 #277" w:history="1">
        <w:r w:rsidR="000A2645">
          <w:rPr>
            <w:rFonts w:cs="Times New Roman"/>
            <w:noProof/>
            <w:szCs w:val="24"/>
          </w:rPr>
          <w:t>94</w:t>
        </w:r>
      </w:hyperlink>
      <w:r w:rsidR="000A2645">
        <w:rPr>
          <w:rFonts w:cs="Times New Roman"/>
          <w:noProof/>
          <w:szCs w:val="24"/>
        </w:rPr>
        <w:t>]</w:t>
      </w:r>
      <w:r w:rsidR="00073B21" w:rsidRPr="001B1CFD">
        <w:rPr>
          <w:rFonts w:cs="Times New Roman"/>
          <w:szCs w:val="24"/>
        </w:rPr>
        <w:fldChar w:fldCharType="end"/>
      </w:r>
      <w:r w:rsidR="003D2840" w:rsidRPr="001B1CFD">
        <w:rPr>
          <w:rFonts w:cs="Times New Roman"/>
          <w:szCs w:val="24"/>
        </w:rPr>
        <w:t>,</w:t>
      </w:r>
      <w:r w:rsidR="00934BA7" w:rsidRPr="001B1CFD">
        <w:rPr>
          <w:rFonts w:cs="Times New Roman"/>
          <w:szCs w:val="24"/>
        </w:rPr>
        <w:t xml:space="preserve"> </w:t>
      </w:r>
      <w:r w:rsidR="00A81F35" w:rsidRPr="001B1CFD">
        <w:rPr>
          <w:rFonts w:cs="Times New Roman"/>
          <w:szCs w:val="24"/>
        </w:rPr>
        <w:t xml:space="preserve">could have been under-investigated </w:t>
      </w:r>
      <w:r w:rsidR="004509BF" w:rsidRPr="001B1CFD">
        <w:rPr>
          <w:rFonts w:cs="Times New Roman"/>
          <w:szCs w:val="24"/>
        </w:rPr>
        <w:t>in this review</w:t>
      </w:r>
      <w:r w:rsidR="00A81F35" w:rsidRPr="001B1CFD">
        <w:rPr>
          <w:rFonts w:cs="Times New Roman"/>
          <w:szCs w:val="24"/>
        </w:rPr>
        <w:t>.</w:t>
      </w:r>
    </w:p>
    <w:p w14:paraId="3E38A89A" w14:textId="60F752B6" w:rsidR="0093286C" w:rsidRPr="001B1CFD" w:rsidRDefault="00D864AF" w:rsidP="0088253C">
      <w:pPr>
        <w:spacing w:before="0" w:after="0"/>
        <w:ind w:firstLine="567"/>
        <w:rPr>
          <w:rFonts w:cs="Times New Roman"/>
          <w:szCs w:val="24"/>
        </w:rPr>
      </w:pPr>
      <w:r w:rsidRPr="001B1CFD">
        <w:t>This systematic review and meta-</w:t>
      </w:r>
      <w:r w:rsidR="00E9419E" w:rsidRPr="001B1CFD">
        <w:t xml:space="preserve">analysis </w:t>
      </w:r>
      <w:r w:rsidR="009514A8" w:rsidRPr="001B1CFD">
        <w:rPr>
          <w:rFonts w:cs="Times New Roman"/>
          <w:szCs w:val="24"/>
        </w:rPr>
        <w:t xml:space="preserve">summarised the existing </w:t>
      </w:r>
      <w:r w:rsidR="0087407C" w:rsidRPr="001B1CFD">
        <w:rPr>
          <w:rFonts w:cs="Times New Roman"/>
          <w:szCs w:val="24"/>
        </w:rPr>
        <w:t xml:space="preserve">international </w:t>
      </w:r>
      <w:r w:rsidR="009514A8" w:rsidRPr="001B1CFD">
        <w:rPr>
          <w:rFonts w:cs="Times New Roman"/>
          <w:szCs w:val="24"/>
        </w:rPr>
        <w:t xml:space="preserve">evidence from population-based studies to provide information on long-term survival of children with selected congenital anomalies </w:t>
      </w:r>
      <w:r w:rsidR="005D79B4" w:rsidRPr="001B1CFD">
        <w:rPr>
          <w:rFonts w:cs="Times New Roman"/>
          <w:szCs w:val="24"/>
        </w:rPr>
        <w:t xml:space="preserve">and temporal changes in survival. </w:t>
      </w:r>
      <w:r w:rsidR="00AA3CFD" w:rsidRPr="000E1ECD">
        <w:rPr>
          <w:highlight w:val="yellow"/>
        </w:rPr>
        <w:t>Our findings reveal</w:t>
      </w:r>
      <w:r w:rsidR="00AA3CFD" w:rsidRPr="00AA3CFD">
        <w:t xml:space="preserve"> a wide variation in survival by congenital anoma</w:t>
      </w:r>
      <w:r w:rsidR="00A135BC">
        <w:t xml:space="preserve">ly subtype and </w:t>
      </w:r>
      <w:r w:rsidR="00A135BC" w:rsidRPr="000E1ECD">
        <w:rPr>
          <w:highlight w:val="yellow"/>
        </w:rPr>
        <w:t xml:space="preserve">suggest reduced </w:t>
      </w:r>
      <w:r w:rsidR="00AA3CFD" w:rsidRPr="000E1ECD">
        <w:rPr>
          <w:highlight w:val="yellow"/>
        </w:rPr>
        <w:t>survival associated with</w:t>
      </w:r>
      <w:r w:rsidR="00AA3CFD" w:rsidRPr="00AA3CFD">
        <w:t xml:space="preserve"> many anomaly subtypes compared with the reference population.</w:t>
      </w:r>
      <w:r w:rsidR="002C1B74" w:rsidRPr="001B1CFD">
        <w:rPr>
          <w:rFonts w:cs="Times New Roman"/>
          <w:szCs w:val="24"/>
        </w:rPr>
        <w:t xml:space="preserve"> The meta-analysis has demonstrated that survival has significantly improved over time for a number of specific congenital anomalies</w:t>
      </w:r>
      <w:r w:rsidR="00E9419E" w:rsidRPr="001B1CFD">
        <w:rPr>
          <w:rFonts w:cs="Times New Roman"/>
          <w:szCs w:val="24"/>
        </w:rPr>
        <w:t>. We have also</w:t>
      </w:r>
      <w:r w:rsidR="002C1B74" w:rsidRPr="001B1CFD">
        <w:rPr>
          <w:rFonts w:cs="Times New Roman"/>
          <w:szCs w:val="24"/>
        </w:rPr>
        <w:t xml:space="preserve"> provided predicted survival estimates for children born in 2020. This information has important implications for the planning and delivery of public health services, specialised medical care and educational services, and is </w:t>
      </w:r>
      <w:r w:rsidR="004A0A4E" w:rsidRPr="001B1CFD">
        <w:rPr>
          <w:rFonts w:cs="Times New Roman"/>
          <w:szCs w:val="24"/>
        </w:rPr>
        <w:t xml:space="preserve">valuable </w:t>
      </w:r>
      <w:r w:rsidR="002C1B74" w:rsidRPr="001B1CFD">
        <w:rPr>
          <w:rFonts w:cs="Times New Roman"/>
          <w:szCs w:val="24"/>
        </w:rPr>
        <w:t>for</w:t>
      </w:r>
      <w:r w:rsidR="009514A8" w:rsidRPr="001B1CFD">
        <w:rPr>
          <w:rFonts w:cs="Times New Roman"/>
          <w:szCs w:val="24"/>
        </w:rPr>
        <w:t xml:space="preserve"> clinicians, public health professionals, </w:t>
      </w:r>
      <w:r w:rsidR="002A3C33" w:rsidRPr="001B1CFD">
        <w:rPr>
          <w:rFonts w:cs="Times New Roman"/>
          <w:szCs w:val="24"/>
        </w:rPr>
        <w:t>health care providers</w:t>
      </w:r>
      <w:r w:rsidR="009514A8" w:rsidRPr="001B1CFD">
        <w:rPr>
          <w:rFonts w:cs="Times New Roman"/>
          <w:szCs w:val="24"/>
        </w:rPr>
        <w:t xml:space="preserve"> and </w:t>
      </w:r>
      <w:r w:rsidR="002C1B74" w:rsidRPr="001B1CFD">
        <w:rPr>
          <w:rFonts w:cs="Times New Roman"/>
          <w:szCs w:val="24"/>
        </w:rPr>
        <w:t>parents</w:t>
      </w:r>
      <w:r w:rsidR="009514A8" w:rsidRPr="001B1CFD">
        <w:rPr>
          <w:rFonts w:cs="Times New Roman"/>
          <w:szCs w:val="24"/>
        </w:rPr>
        <w:t xml:space="preserve">. </w:t>
      </w:r>
      <w:r w:rsidR="00E9419E" w:rsidRPr="001B1CFD">
        <w:rPr>
          <w:rFonts w:cs="Times New Roman"/>
          <w:szCs w:val="24"/>
        </w:rPr>
        <w:t>We</w:t>
      </w:r>
      <w:r w:rsidR="0093286C" w:rsidRPr="001B1CFD">
        <w:rPr>
          <w:rFonts w:cs="Times New Roman"/>
          <w:szCs w:val="24"/>
        </w:rPr>
        <w:t xml:space="preserve"> identified </w:t>
      </w:r>
      <w:r w:rsidR="00E9419E" w:rsidRPr="001B1CFD">
        <w:rPr>
          <w:rFonts w:cs="Times New Roman"/>
          <w:szCs w:val="24"/>
        </w:rPr>
        <w:t xml:space="preserve">a </w:t>
      </w:r>
      <w:r w:rsidR="002C1B74" w:rsidRPr="001B1CFD">
        <w:rPr>
          <w:rFonts w:cs="Times New Roman"/>
          <w:szCs w:val="24"/>
        </w:rPr>
        <w:t xml:space="preserve">lack of good quality reasonably sized studies for many </w:t>
      </w:r>
      <w:r w:rsidR="00E9419E" w:rsidRPr="001B1CFD">
        <w:t>congenital anomaly subtypes</w:t>
      </w:r>
      <w:r w:rsidR="002C1B74" w:rsidRPr="001B1CFD">
        <w:rPr>
          <w:rFonts w:cs="Times New Roman"/>
          <w:szCs w:val="24"/>
        </w:rPr>
        <w:t xml:space="preserve"> </w:t>
      </w:r>
      <w:r w:rsidR="0093286C" w:rsidRPr="001B1CFD">
        <w:rPr>
          <w:rFonts w:cs="Times New Roman"/>
          <w:szCs w:val="24"/>
        </w:rPr>
        <w:t xml:space="preserve">that prevented estimation </w:t>
      </w:r>
      <w:r w:rsidRPr="001B1CFD">
        <w:rPr>
          <w:rFonts w:cs="Times New Roman"/>
          <w:szCs w:val="24"/>
        </w:rPr>
        <w:t>of their pooled survival and analysis of</w:t>
      </w:r>
      <w:r w:rsidR="0093286C" w:rsidRPr="001B1CFD">
        <w:rPr>
          <w:rFonts w:cs="Times New Roman"/>
          <w:szCs w:val="24"/>
        </w:rPr>
        <w:t xml:space="preserve"> trends</w:t>
      </w:r>
      <w:r w:rsidRPr="001B1CFD">
        <w:rPr>
          <w:rFonts w:cs="Times New Roman"/>
          <w:szCs w:val="24"/>
        </w:rPr>
        <w:t xml:space="preserve"> over time</w:t>
      </w:r>
      <w:r w:rsidR="002C1B74" w:rsidRPr="001B1CFD">
        <w:rPr>
          <w:rFonts w:cs="Times New Roman"/>
          <w:szCs w:val="24"/>
        </w:rPr>
        <w:t>.</w:t>
      </w:r>
      <w:r w:rsidR="0093286C" w:rsidRPr="001B1CFD">
        <w:rPr>
          <w:rFonts w:cs="Times New Roman"/>
          <w:szCs w:val="24"/>
        </w:rPr>
        <w:t xml:space="preserve"> </w:t>
      </w:r>
      <w:r w:rsidR="004C11B1" w:rsidRPr="001B1CFD">
        <w:rPr>
          <w:rFonts w:cs="Times New Roman"/>
          <w:szCs w:val="24"/>
        </w:rPr>
        <w:t xml:space="preserve">Future survival studies should endeavour </w:t>
      </w:r>
      <w:r w:rsidRPr="001B1CFD">
        <w:rPr>
          <w:rFonts w:cs="Times New Roman"/>
          <w:szCs w:val="24"/>
        </w:rPr>
        <w:t>to use</w:t>
      </w:r>
      <w:r w:rsidR="004C11B1" w:rsidRPr="001B1CFD">
        <w:rPr>
          <w:rFonts w:cs="Times New Roman"/>
          <w:szCs w:val="24"/>
        </w:rPr>
        <w:t xml:space="preserve"> multicentre case data </w:t>
      </w:r>
      <w:r w:rsidR="0009075A" w:rsidRPr="001B1CFD">
        <w:rPr>
          <w:rFonts w:cs="Times New Roman"/>
          <w:szCs w:val="24"/>
        </w:rPr>
        <w:t xml:space="preserve">from different parts of the world </w:t>
      </w:r>
      <w:r w:rsidR="004C11B1" w:rsidRPr="001B1CFD">
        <w:rPr>
          <w:rFonts w:cs="Times New Roman"/>
          <w:szCs w:val="24"/>
        </w:rPr>
        <w:t xml:space="preserve">linked to reliable mortality data with </w:t>
      </w:r>
      <w:r w:rsidRPr="001B1CFD">
        <w:rPr>
          <w:rFonts w:cs="Times New Roman"/>
          <w:szCs w:val="24"/>
        </w:rPr>
        <w:t xml:space="preserve">follow up from birth to avoid </w:t>
      </w:r>
      <w:r w:rsidR="004C11B1" w:rsidRPr="001B1CFD">
        <w:rPr>
          <w:rFonts w:cs="Times New Roman"/>
          <w:szCs w:val="24"/>
        </w:rPr>
        <w:t>selection bias and under-ascertainment of deaths</w:t>
      </w:r>
      <w:r w:rsidR="006E7719" w:rsidRPr="001B1CFD">
        <w:rPr>
          <w:rFonts w:cs="Times New Roman"/>
          <w:szCs w:val="24"/>
        </w:rPr>
        <w:t>.</w:t>
      </w:r>
      <w:r w:rsidR="004C11B1" w:rsidRPr="001B1CFD">
        <w:rPr>
          <w:rFonts w:cs="Times New Roman"/>
          <w:szCs w:val="24"/>
        </w:rPr>
        <w:t xml:space="preserve"> </w:t>
      </w:r>
    </w:p>
    <w:p w14:paraId="056E6532" w14:textId="0DEBB72E" w:rsidR="000D1105" w:rsidRPr="001B1CFD" w:rsidRDefault="000D1105" w:rsidP="002176A5">
      <w:pPr>
        <w:spacing w:before="360" w:after="120"/>
        <w:rPr>
          <w:rFonts w:cs="Times New Roman"/>
          <w:b/>
          <w:sz w:val="28"/>
          <w:szCs w:val="24"/>
        </w:rPr>
      </w:pPr>
      <w:r w:rsidRPr="001B1CFD">
        <w:rPr>
          <w:rFonts w:cs="Times New Roman"/>
          <w:b/>
          <w:sz w:val="28"/>
          <w:szCs w:val="24"/>
        </w:rPr>
        <w:t>Acknowledgements</w:t>
      </w:r>
    </w:p>
    <w:p w14:paraId="5EF47C63" w14:textId="5E4615BA" w:rsidR="00FD6E51" w:rsidRPr="001B1CFD" w:rsidRDefault="00C0793D">
      <w:pPr>
        <w:autoSpaceDE w:val="0"/>
        <w:autoSpaceDN w:val="0"/>
        <w:adjustRightInd w:val="0"/>
        <w:spacing w:before="0" w:after="0"/>
        <w:rPr>
          <w:rFonts w:cs="Times New Roman"/>
          <w:szCs w:val="24"/>
        </w:rPr>
      </w:pPr>
      <w:r w:rsidRPr="001B1CFD">
        <w:rPr>
          <w:rFonts w:eastAsiaTheme="minorHAnsi" w:cs="Times New Roman"/>
          <w:szCs w:val="18"/>
        </w:rPr>
        <w:t xml:space="preserve">We are grateful to Drs </w:t>
      </w:r>
      <w:r w:rsidR="005144DE" w:rsidRPr="001B1CFD">
        <w:rPr>
          <w:rFonts w:eastAsiaTheme="minorHAnsi" w:cs="Times New Roman"/>
          <w:szCs w:val="18"/>
        </w:rPr>
        <w:t xml:space="preserve">Jane Bell, </w:t>
      </w:r>
      <w:r w:rsidR="000748EB" w:rsidRPr="001B1CFD">
        <w:rPr>
          <w:rFonts w:eastAsiaTheme="minorHAnsi" w:cs="Times New Roman"/>
          <w:szCs w:val="18"/>
        </w:rPr>
        <w:t xml:space="preserve">Kristoffer Brodwall, </w:t>
      </w:r>
      <w:r w:rsidR="00227122" w:rsidRPr="001B1CFD">
        <w:rPr>
          <w:rFonts w:eastAsiaTheme="minorHAnsi" w:cs="Times New Roman"/>
          <w:szCs w:val="18"/>
        </w:rPr>
        <w:t xml:space="preserve">Carmen Burgos, </w:t>
      </w:r>
      <w:r w:rsidRPr="001B1CFD">
        <w:rPr>
          <w:rFonts w:eastAsiaTheme="minorHAnsi" w:cs="Times New Roman"/>
          <w:szCs w:val="18"/>
        </w:rPr>
        <w:t xml:space="preserve">Saeed Dastgiri, </w:t>
      </w:r>
      <w:r w:rsidR="001F2BF5" w:rsidRPr="001B1CFD">
        <w:rPr>
          <w:rFonts w:eastAsiaTheme="minorHAnsi" w:cs="Times New Roman"/>
          <w:szCs w:val="18"/>
        </w:rPr>
        <w:t>Lars Folkestad</w:t>
      </w:r>
      <w:r w:rsidR="00994AC9" w:rsidRPr="001B1CFD">
        <w:rPr>
          <w:rFonts w:eastAsiaTheme="minorHAnsi" w:cs="Times New Roman"/>
          <w:szCs w:val="18"/>
        </w:rPr>
        <w:t>,</w:t>
      </w:r>
      <w:r w:rsidR="001F2BF5" w:rsidRPr="001B1CFD">
        <w:rPr>
          <w:rFonts w:eastAsiaTheme="minorHAnsi" w:cs="Times New Roman"/>
          <w:szCs w:val="18"/>
        </w:rPr>
        <w:t xml:space="preserve"> </w:t>
      </w:r>
      <w:r w:rsidR="005144DE" w:rsidRPr="001B1CFD">
        <w:rPr>
          <w:rFonts w:eastAsiaTheme="minorHAnsi" w:cs="Times New Roman"/>
          <w:szCs w:val="18"/>
        </w:rPr>
        <w:t xml:space="preserve">Ester Garne, </w:t>
      </w:r>
      <w:r w:rsidR="001F2BF5" w:rsidRPr="001B1CFD">
        <w:rPr>
          <w:rFonts w:eastAsiaTheme="minorHAnsi" w:cs="Times New Roman"/>
          <w:szCs w:val="18"/>
        </w:rPr>
        <w:t>Anna Löf Granström</w:t>
      </w:r>
      <w:r w:rsidR="00994AC9" w:rsidRPr="001B1CFD">
        <w:rPr>
          <w:rFonts w:eastAsiaTheme="minorHAnsi" w:cs="Times New Roman"/>
          <w:szCs w:val="18"/>
        </w:rPr>
        <w:t xml:space="preserve">, Syed Hashmi, </w:t>
      </w:r>
      <w:r w:rsidR="00A274C0" w:rsidRPr="001B1CFD">
        <w:rPr>
          <w:rFonts w:eastAsiaTheme="minorHAnsi" w:cs="Times New Roman"/>
          <w:szCs w:val="18"/>
        </w:rPr>
        <w:t xml:space="preserve">Cynthia Hinton, </w:t>
      </w:r>
      <w:r w:rsidR="00A274C0" w:rsidRPr="001B1CFD">
        <w:t xml:space="preserve">Patrick Ip, </w:t>
      </w:r>
      <w:r w:rsidR="00994AC9" w:rsidRPr="001B1CFD">
        <w:rPr>
          <w:rFonts w:eastAsiaTheme="minorHAnsi" w:cs="Times New Roman"/>
          <w:szCs w:val="18"/>
        </w:rPr>
        <w:t>Hanna Lampela</w:t>
      </w:r>
      <w:r w:rsidR="000D2F52" w:rsidRPr="001B1CFD">
        <w:rPr>
          <w:rFonts w:eastAsiaTheme="minorHAnsi" w:cs="Times New Roman"/>
          <w:szCs w:val="18"/>
        </w:rPr>
        <w:t>, Mikko Pakarinen</w:t>
      </w:r>
      <w:r w:rsidR="00A274C0" w:rsidRPr="001B1CFD">
        <w:rPr>
          <w:rFonts w:eastAsiaTheme="minorHAnsi" w:cs="Times New Roman"/>
          <w:szCs w:val="18"/>
        </w:rPr>
        <w:t xml:space="preserve"> and</w:t>
      </w:r>
      <w:r w:rsidR="005144DE" w:rsidRPr="001B1CFD">
        <w:rPr>
          <w:rFonts w:eastAsiaTheme="minorHAnsi" w:cs="Times New Roman"/>
          <w:szCs w:val="18"/>
        </w:rPr>
        <w:t xml:space="preserve"> </w:t>
      </w:r>
      <w:r w:rsidR="00A274C0" w:rsidRPr="001B1CFD">
        <w:t xml:space="preserve">Keith Tung </w:t>
      </w:r>
      <w:r w:rsidRPr="001B1CFD">
        <w:rPr>
          <w:rFonts w:eastAsiaTheme="minorHAnsi" w:cs="Times New Roman"/>
          <w:szCs w:val="18"/>
        </w:rPr>
        <w:t xml:space="preserve">for providing further </w:t>
      </w:r>
      <w:r w:rsidR="001F2BF5" w:rsidRPr="001B1CFD">
        <w:rPr>
          <w:rFonts w:eastAsiaTheme="minorHAnsi" w:cs="Times New Roman"/>
          <w:szCs w:val="18"/>
        </w:rPr>
        <w:t>detail or clarification on their data</w:t>
      </w:r>
      <w:r w:rsidRPr="001B1CFD">
        <w:rPr>
          <w:rFonts w:eastAsiaTheme="minorHAnsi" w:cs="Times New Roman"/>
          <w:szCs w:val="18"/>
        </w:rPr>
        <w:t xml:space="preserve">. </w:t>
      </w:r>
      <w:r w:rsidRPr="001B1CFD">
        <w:rPr>
          <w:rFonts w:cs="Times New Roman"/>
          <w:szCs w:val="24"/>
        </w:rPr>
        <w:t>We thank</w:t>
      </w:r>
      <w:r w:rsidR="000D1105" w:rsidRPr="001B1CFD">
        <w:rPr>
          <w:rFonts w:cs="Times New Roman"/>
          <w:szCs w:val="24"/>
        </w:rPr>
        <w:t xml:space="preserve"> </w:t>
      </w:r>
      <w:r w:rsidRPr="001B1CFD">
        <w:rPr>
          <w:rFonts w:cs="Times New Roman"/>
          <w:szCs w:val="24"/>
        </w:rPr>
        <w:t xml:space="preserve">Dr </w:t>
      </w:r>
      <w:r w:rsidR="000D1105" w:rsidRPr="001B1CFD">
        <w:rPr>
          <w:rFonts w:cs="Times New Roman"/>
          <w:szCs w:val="24"/>
        </w:rPr>
        <w:t>Emma</w:t>
      </w:r>
      <w:r w:rsidRPr="001B1CFD">
        <w:rPr>
          <w:rFonts w:cs="Times New Roman"/>
          <w:szCs w:val="24"/>
        </w:rPr>
        <w:t xml:space="preserve"> Slack for her help with screening a 10% sample of articles for 2018/19 and citations of the included studies.</w:t>
      </w:r>
    </w:p>
    <w:p w14:paraId="4C142D5E" w14:textId="2536C3B6" w:rsidR="00E21704" w:rsidRPr="001B1CFD" w:rsidRDefault="00E21704" w:rsidP="00073B22">
      <w:pPr>
        <w:pStyle w:val="Heading1"/>
        <w:rPr>
          <w:sz w:val="28"/>
        </w:rPr>
      </w:pPr>
      <w:r w:rsidRPr="001B1CFD">
        <w:rPr>
          <w:sz w:val="28"/>
        </w:rPr>
        <w:t>References</w:t>
      </w:r>
    </w:p>
    <w:p w14:paraId="79F2D388" w14:textId="77777777" w:rsidR="000A2645" w:rsidRPr="000A2645" w:rsidRDefault="00244B11" w:rsidP="000A2645">
      <w:pPr>
        <w:pStyle w:val="EndNoteBibliography"/>
        <w:spacing w:after="0"/>
        <w:ind w:left="720" w:hanging="720"/>
      </w:pPr>
      <w:r w:rsidRPr="001B1CFD">
        <w:fldChar w:fldCharType="begin"/>
      </w:r>
      <w:r w:rsidRPr="001B1CFD">
        <w:instrText xml:space="preserve"> ADDIN EN.REFLIST </w:instrText>
      </w:r>
      <w:r w:rsidRPr="001B1CFD">
        <w:fldChar w:fldCharType="separate"/>
      </w:r>
      <w:bookmarkStart w:id="1" w:name="_ENREF_1"/>
      <w:r w:rsidR="000A2645" w:rsidRPr="000A2645">
        <w:t>1.</w:t>
      </w:r>
      <w:r w:rsidR="000A2645" w:rsidRPr="000A2645">
        <w:tab/>
        <w:t>Were WM, Daelmans B, Bhutta Z, Duke T, Bahl R, Boschi-Pinto C, et al. Children's health priorities and interventions. BMJ. 2015;351:h4300. doi: 10.1136/bmj.h4300. PMID: 26371225.</w:t>
      </w:r>
      <w:bookmarkEnd w:id="1"/>
    </w:p>
    <w:p w14:paraId="503F33B7" w14:textId="7007804D" w:rsidR="000A2645" w:rsidRPr="000A2645" w:rsidRDefault="000A2645" w:rsidP="000A2645">
      <w:pPr>
        <w:pStyle w:val="EndNoteBibliography"/>
        <w:spacing w:after="0"/>
        <w:ind w:left="720" w:hanging="720"/>
      </w:pPr>
      <w:bookmarkStart w:id="2" w:name="_ENREF_2"/>
      <w:r w:rsidRPr="000A2645">
        <w:t>2.</w:t>
      </w:r>
      <w:r w:rsidRPr="000A2645">
        <w:tab/>
        <w:t xml:space="preserve">World Health Organization. Health 2015: from MDGs, Millennium Development Goals to SDGs, Sustainable Development Goals. Chapter 4. Snapshot: Child Health. Switzerland: WHO, 2015. doi: </w:t>
      </w:r>
      <w:hyperlink r:id="rId11" w:history="1">
        <w:r w:rsidRPr="000A2645">
          <w:rPr>
            <w:rStyle w:val="Hyperlink"/>
          </w:rPr>
          <w:t>https://www.who.int/gho/publications/mdgs-sdgs/MDGs-SDGs2015_chapter4_snapshot_child_health.pdf</w:t>
        </w:r>
      </w:hyperlink>
      <w:r w:rsidRPr="000A2645">
        <w:t>.</w:t>
      </w:r>
      <w:bookmarkEnd w:id="2"/>
    </w:p>
    <w:p w14:paraId="4A655915" w14:textId="139346A2" w:rsidR="000A2645" w:rsidRPr="000A2645" w:rsidRDefault="000A2645" w:rsidP="000A2645">
      <w:pPr>
        <w:pStyle w:val="EndNoteBibliography"/>
        <w:spacing w:after="0"/>
        <w:ind w:left="720" w:hanging="720"/>
      </w:pPr>
      <w:bookmarkStart w:id="3" w:name="_ENREF_3"/>
      <w:r w:rsidRPr="000A2645">
        <w:t>3.</w:t>
      </w:r>
      <w:r w:rsidRPr="000A2645">
        <w:tab/>
        <w:t xml:space="preserve">Australian Institute of Health and Welfare. Australian children. Canberra: AIHW, 2020  Contract No.: Cat. no. CWS 69. doi: 10.25816/5ebca4d0fa7dd. </w:t>
      </w:r>
      <w:hyperlink r:id="rId12" w:history="1">
        <w:r w:rsidRPr="000A2645">
          <w:rPr>
            <w:rStyle w:val="Hyperlink"/>
          </w:rPr>
          <w:t>https://www.aihw.gov.au/getmedia/6af928d6-692e-4449-b915-cf2ca946982f/aihw-cws-69-print-report.pdf</w:t>
        </w:r>
      </w:hyperlink>
      <w:r w:rsidRPr="000A2645">
        <w:t>.</w:t>
      </w:r>
      <w:bookmarkEnd w:id="3"/>
    </w:p>
    <w:p w14:paraId="6215622E" w14:textId="77777777" w:rsidR="000A2645" w:rsidRPr="000A2645" w:rsidRDefault="000A2645" w:rsidP="000A2645">
      <w:pPr>
        <w:pStyle w:val="EndNoteBibliography"/>
        <w:spacing w:after="0"/>
        <w:ind w:left="720" w:hanging="720"/>
      </w:pPr>
      <w:bookmarkStart w:id="4" w:name="_ENREF_4"/>
      <w:r w:rsidRPr="000A2645">
        <w:t>4.</w:t>
      </w:r>
      <w:r w:rsidRPr="000A2645">
        <w:tab/>
        <w:t>Heron M. Deaths: Leading Causes for 2016. Natl Vital Stat Rep. 2018;67(6):1-77. PMID: 30248017.</w:t>
      </w:r>
      <w:bookmarkEnd w:id="4"/>
    </w:p>
    <w:p w14:paraId="06B3A0E7" w14:textId="74F0CDCC" w:rsidR="000A2645" w:rsidRPr="000A2645" w:rsidRDefault="000A2645" w:rsidP="000A2645">
      <w:pPr>
        <w:pStyle w:val="EndNoteBibliography"/>
        <w:spacing w:after="0"/>
        <w:ind w:left="720" w:hanging="720"/>
      </w:pPr>
      <w:bookmarkStart w:id="5" w:name="_ENREF_5"/>
      <w:r w:rsidRPr="000A2645">
        <w:t>5.</w:t>
      </w:r>
      <w:r w:rsidRPr="000A2645">
        <w:tab/>
        <w:t xml:space="preserve">Office for National Statistics. Child and infant mortality in England and Wales: 2016. Statistical bulletin [Internet]. 2018. Available from: </w:t>
      </w:r>
      <w:hyperlink r:id="rId13" w:history="1">
        <w:r w:rsidRPr="000A2645">
          <w:rPr>
            <w:rStyle w:val="Hyperlink"/>
          </w:rPr>
          <w:t>https://www.ons.gov.uk/peoplepopulationandcommunity/birthsdeathsandmarriages/deaths/bulletins/childhoodinfantandperinatalmortalityinenglandandwales/2016</w:t>
        </w:r>
      </w:hyperlink>
      <w:r w:rsidRPr="000A2645">
        <w:t>.</w:t>
      </w:r>
      <w:bookmarkEnd w:id="5"/>
    </w:p>
    <w:p w14:paraId="050686B4" w14:textId="77777777" w:rsidR="000A2645" w:rsidRPr="000A2645" w:rsidRDefault="000A2645" w:rsidP="000A2645">
      <w:pPr>
        <w:pStyle w:val="EndNoteBibliography"/>
        <w:spacing w:after="0"/>
        <w:ind w:left="720" w:hanging="720"/>
      </w:pPr>
      <w:bookmarkStart w:id="6" w:name="_ENREF_6"/>
      <w:r w:rsidRPr="000A2645">
        <w:t>6.</w:t>
      </w:r>
      <w:r w:rsidRPr="000A2645">
        <w:tab/>
        <w:t>Agha MM, Williams JI, Marrett L, To T, Dodds L. Determinants of survival in children with congenital abnormalities: a long-term population-based cohort study. Birth Defects Res A Clin Mol Teratol. 2006;76(1):46-54. PMID: 16397887.</w:t>
      </w:r>
      <w:bookmarkEnd w:id="6"/>
    </w:p>
    <w:p w14:paraId="5E3400B5" w14:textId="77777777" w:rsidR="000A2645" w:rsidRPr="000A2645" w:rsidRDefault="000A2645" w:rsidP="000A2645">
      <w:pPr>
        <w:pStyle w:val="EndNoteBibliography"/>
        <w:spacing w:after="0"/>
        <w:ind w:left="720" w:hanging="720"/>
      </w:pPr>
      <w:bookmarkStart w:id="7" w:name="_ENREF_7"/>
      <w:r w:rsidRPr="000A2645">
        <w:t>7.</w:t>
      </w:r>
      <w:r w:rsidRPr="000A2645">
        <w:tab/>
        <w:t>Berger KH, Zhu BP, Copeland G. Mortality throughout early childhood for Michigan children born with congenital anomalies, 1992-1998. Birth Defects Res A Clin Mol Teratol. 2003;67(9):656-61. PMID: 14703790.</w:t>
      </w:r>
      <w:bookmarkEnd w:id="7"/>
    </w:p>
    <w:p w14:paraId="73D973D6" w14:textId="77777777" w:rsidR="000A2645" w:rsidRPr="000A2645" w:rsidRDefault="000A2645" w:rsidP="000A2645">
      <w:pPr>
        <w:pStyle w:val="EndNoteBibliography"/>
        <w:spacing w:after="0"/>
        <w:ind w:left="720" w:hanging="720"/>
      </w:pPr>
      <w:bookmarkStart w:id="8" w:name="_ENREF_8"/>
      <w:r w:rsidRPr="000A2645">
        <w:t>8.</w:t>
      </w:r>
      <w:r w:rsidRPr="000A2645">
        <w:tab/>
        <w:t>Eide MG, Skjaerven R, Irgens LM, Bjerkedal T, Oyen N. Associations of birth defects with adult intellectual performance, disability and mortality: population-based cohort study. Pediatr Res. 2006;59(6):848-53. PMID: 16641211.</w:t>
      </w:r>
      <w:bookmarkEnd w:id="8"/>
    </w:p>
    <w:p w14:paraId="74D8AEC4" w14:textId="7BF10FFE" w:rsidR="000A2645" w:rsidRPr="000A2645" w:rsidRDefault="000A2645" w:rsidP="000A2645">
      <w:pPr>
        <w:pStyle w:val="EndNoteBibliography"/>
        <w:spacing w:after="0"/>
        <w:ind w:left="720" w:hanging="720"/>
      </w:pPr>
      <w:bookmarkStart w:id="9" w:name="_ENREF_9"/>
      <w:r w:rsidRPr="000A2645">
        <w:t>9.</w:t>
      </w:r>
      <w:r w:rsidRPr="000A2645">
        <w:tab/>
        <w:t xml:space="preserve">Oddsberg J, Lu Y, Lagergren J. Aspects of esophageal atresia in a population-based setting: incidence, mortality, and cancer risk. Pediatr Surg Int. 2012;28(3):249-57. doi: </w:t>
      </w:r>
      <w:hyperlink r:id="rId14" w:history="1">
        <w:r w:rsidRPr="000A2645">
          <w:rPr>
            <w:rStyle w:val="Hyperlink"/>
          </w:rPr>
          <w:t>https://dx.doi.org/10.1007/s00383-011-3014-1</w:t>
        </w:r>
      </w:hyperlink>
      <w:r w:rsidRPr="000A2645">
        <w:t>. PMID: 22020495.</w:t>
      </w:r>
      <w:bookmarkEnd w:id="9"/>
    </w:p>
    <w:p w14:paraId="451A05C5" w14:textId="77777777" w:rsidR="000A2645" w:rsidRPr="000A2645" w:rsidRDefault="000A2645" w:rsidP="000A2645">
      <w:pPr>
        <w:pStyle w:val="EndNoteBibliography"/>
        <w:spacing w:after="0"/>
        <w:ind w:left="720" w:hanging="720"/>
      </w:pPr>
      <w:bookmarkStart w:id="10" w:name="_ENREF_10"/>
      <w:r w:rsidRPr="000A2645">
        <w:t>10.</w:t>
      </w:r>
      <w:r w:rsidRPr="000A2645">
        <w:tab/>
        <w:t>Wolfe I, Thompson M, Gill P, Tamburlini G, Blair M, van den Bruel A, et al. Health services for children in western Europe. Lancet. 2013;381(9873):1224-34. doi: 10.1016/S0140-6736(12)62085-6. PMID: 23541056.</w:t>
      </w:r>
      <w:bookmarkEnd w:id="10"/>
    </w:p>
    <w:p w14:paraId="4264955F" w14:textId="77777777" w:rsidR="000A2645" w:rsidRPr="000A2645" w:rsidRDefault="000A2645" w:rsidP="000A2645">
      <w:pPr>
        <w:pStyle w:val="EndNoteBibliography"/>
        <w:spacing w:after="0"/>
        <w:ind w:left="720" w:hanging="720"/>
      </w:pPr>
      <w:bookmarkStart w:id="11" w:name="_ENREF_11"/>
      <w:r w:rsidRPr="000A2645">
        <w:t>11.</w:t>
      </w:r>
      <w:r w:rsidRPr="000A2645">
        <w:tab/>
        <w:t>Moher D, Liberati A, Tetzlaff J, Altman DG, Group P. Preferred reporting items for systematic reviews and meta-analyses: the PRISMA statement. Int J Surg. 2010;8(5):336-41. doi: 10.1016/j.ijsu.2010.02.007. PMID: 20171303.</w:t>
      </w:r>
      <w:bookmarkEnd w:id="11"/>
    </w:p>
    <w:p w14:paraId="72D4C39B" w14:textId="77777777" w:rsidR="000A2645" w:rsidRPr="000A2645" w:rsidRDefault="000A2645" w:rsidP="000A2645">
      <w:pPr>
        <w:pStyle w:val="EndNoteBibliography"/>
        <w:spacing w:after="0"/>
        <w:ind w:left="720" w:hanging="720"/>
      </w:pPr>
      <w:bookmarkStart w:id="12" w:name="_ENREF_12"/>
      <w:r w:rsidRPr="000A2645">
        <w:t>12.</w:t>
      </w:r>
      <w:r w:rsidRPr="000A2645">
        <w:tab/>
        <w:t>Ouzzani M, Hammady H, Fedorowicz Z, Elmagarmid A. Rayyan - a web and mobile app for systematic reviews. Syst Rev. 2016;5:210. doi: 10.1186/s13643-016-0384-4.</w:t>
      </w:r>
      <w:bookmarkEnd w:id="12"/>
    </w:p>
    <w:p w14:paraId="7DFBE1FD" w14:textId="0EBA7400" w:rsidR="000A2645" w:rsidRPr="000A2645" w:rsidRDefault="000A2645" w:rsidP="000A2645">
      <w:pPr>
        <w:pStyle w:val="EndNoteBibliography"/>
        <w:spacing w:after="0"/>
        <w:ind w:left="720" w:hanging="720"/>
      </w:pPr>
      <w:bookmarkStart w:id="13" w:name="_ENREF_13"/>
      <w:r w:rsidRPr="000A2645">
        <w:t>13.</w:t>
      </w:r>
      <w:r w:rsidRPr="000A2645">
        <w:tab/>
        <w:t xml:space="preserve">Folkestad L, Hald JD, Canudas-Romo V, Gram J, Hermann AP, Langdahl B, et al. Mortality and Causes of Death in Patients With Osteogenesis Imperfecta: A Register-Based Nationwide Cohort Study. J Bone Miner Res. 2016;31(12):2159-66. doi: </w:t>
      </w:r>
      <w:hyperlink r:id="rId15" w:history="1">
        <w:r w:rsidRPr="000A2645">
          <w:rPr>
            <w:rStyle w:val="Hyperlink"/>
          </w:rPr>
          <w:t>https://dx.doi.org/10.1002/jbmr.2895</w:t>
        </w:r>
      </w:hyperlink>
      <w:r w:rsidRPr="000A2645">
        <w:t>. PMID: 27345018.</w:t>
      </w:r>
      <w:bookmarkEnd w:id="13"/>
    </w:p>
    <w:p w14:paraId="7D8E0DCC" w14:textId="053CF920" w:rsidR="000A2645" w:rsidRPr="000A2645" w:rsidRDefault="000A2645" w:rsidP="000A2645">
      <w:pPr>
        <w:pStyle w:val="EndNoteBibliography"/>
        <w:spacing w:after="0"/>
        <w:ind w:left="720" w:hanging="720"/>
      </w:pPr>
      <w:bookmarkStart w:id="14" w:name="_ENREF_14"/>
      <w:r w:rsidRPr="000A2645">
        <w:t>14.</w:t>
      </w:r>
      <w:r w:rsidRPr="000A2645">
        <w:tab/>
        <w:t xml:space="preserve">Rankin J, Tennant PW, Bythell M, Pearce MS. Predictors of survival in children born with Down syndrome: a registry-based study. Pediatrics. 2012;129(6):e1373-81. doi: </w:t>
      </w:r>
      <w:hyperlink r:id="rId16" w:history="1">
        <w:r w:rsidRPr="000A2645">
          <w:rPr>
            <w:rStyle w:val="Hyperlink"/>
          </w:rPr>
          <w:t>https://dx.doi.org/10.1542/peds.2011-3051</w:t>
        </w:r>
      </w:hyperlink>
      <w:r w:rsidRPr="000A2645">
        <w:t>. PMID: 22614780.</w:t>
      </w:r>
      <w:bookmarkEnd w:id="14"/>
    </w:p>
    <w:p w14:paraId="1CE504F0" w14:textId="21D26453" w:rsidR="000A2645" w:rsidRPr="000A2645" w:rsidRDefault="000A2645" w:rsidP="000A2645">
      <w:pPr>
        <w:pStyle w:val="EndNoteBibliography"/>
        <w:spacing w:after="0"/>
        <w:ind w:left="720" w:hanging="720"/>
      </w:pPr>
      <w:bookmarkStart w:id="15" w:name="_ENREF_15"/>
      <w:r w:rsidRPr="000A2645">
        <w:t>15.</w:t>
      </w:r>
      <w:r w:rsidRPr="000A2645">
        <w:tab/>
        <w:t xml:space="preserve">Tennant PW, Pearce MS, Bythell M, Rankin J. 20-year survival of children born with congenital anomalies: a population-based study. Lancet. 2010;375(9715):649-56. doi: </w:t>
      </w:r>
      <w:hyperlink r:id="rId17" w:history="1">
        <w:r w:rsidRPr="000A2645">
          <w:rPr>
            <w:rStyle w:val="Hyperlink"/>
          </w:rPr>
          <w:t>https://dx.doi.org/10.1016/S0140-6736(09)61922-X</w:t>
        </w:r>
      </w:hyperlink>
      <w:r w:rsidRPr="000A2645">
        <w:t>. PMID: 20092884.</w:t>
      </w:r>
      <w:bookmarkEnd w:id="15"/>
    </w:p>
    <w:p w14:paraId="1EBC4535" w14:textId="7845CEA5" w:rsidR="000A2645" w:rsidRPr="000A2645" w:rsidRDefault="000A2645" w:rsidP="000A2645">
      <w:pPr>
        <w:pStyle w:val="EndNoteBibliography"/>
        <w:spacing w:after="0"/>
        <w:ind w:left="720" w:hanging="720"/>
      </w:pPr>
      <w:bookmarkStart w:id="16" w:name="_ENREF_16"/>
      <w:r w:rsidRPr="000A2645">
        <w:t>16.</w:t>
      </w:r>
      <w:r w:rsidRPr="000A2645">
        <w:tab/>
        <w:t xml:space="preserve">Bell JC, Nassar N, Bower C, Turner RM, Raynes-Greenow C. Long-term survival for infants born with orofacial clefts in Western Australia. Birth Defects Res A Clin Mol Teratol. 2016;106(3):172-7. doi: </w:t>
      </w:r>
      <w:hyperlink r:id="rId18" w:history="1">
        <w:r w:rsidRPr="000A2645">
          <w:rPr>
            <w:rStyle w:val="Hyperlink"/>
          </w:rPr>
          <w:t>https://dx.doi.org/10.1002/bdra.23473</w:t>
        </w:r>
      </w:hyperlink>
      <w:r w:rsidRPr="000A2645">
        <w:t>. PMID: 26663708.</w:t>
      </w:r>
      <w:bookmarkEnd w:id="16"/>
    </w:p>
    <w:p w14:paraId="1D731C3B" w14:textId="77777777" w:rsidR="000A2645" w:rsidRPr="000A2645" w:rsidRDefault="000A2645" w:rsidP="000A2645">
      <w:pPr>
        <w:pStyle w:val="EndNoteBibliography"/>
        <w:spacing w:after="0"/>
        <w:ind w:left="720" w:hanging="720"/>
      </w:pPr>
      <w:bookmarkStart w:id="17" w:name="_ENREF_17"/>
      <w:r w:rsidRPr="000A2645">
        <w:t>17.</w:t>
      </w:r>
      <w:r w:rsidRPr="000A2645">
        <w:tab/>
        <w:t>Dastgiri S, Gilmour WH, Stone DH. Survival of children born with congenital anomalies. Arch Dis Child. 2003;88(5):391-4. PMID: 12716706.</w:t>
      </w:r>
      <w:bookmarkEnd w:id="17"/>
    </w:p>
    <w:p w14:paraId="6AB65B08" w14:textId="77777777" w:rsidR="000A2645" w:rsidRPr="000A2645" w:rsidRDefault="000A2645" w:rsidP="000A2645">
      <w:pPr>
        <w:pStyle w:val="EndNoteBibliography"/>
        <w:spacing w:after="0"/>
        <w:ind w:left="720" w:hanging="720"/>
      </w:pPr>
      <w:bookmarkStart w:id="18" w:name="_ENREF_18"/>
      <w:r w:rsidRPr="000A2645">
        <w:t>18.</w:t>
      </w:r>
      <w:r w:rsidRPr="000A2645">
        <w:tab/>
        <w:t>Hinton CF, Siffel C, Correa A, Shapira SK. Survival Disparities Associated with Congenital Diaphragmatic Hernia. Birth Defects Res A Clin Mol Teratol. 2017;109(11):816-23. doi: 10.1002/bdr2.1015. PMID: 28398654.</w:t>
      </w:r>
      <w:bookmarkEnd w:id="18"/>
    </w:p>
    <w:p w14:paraId="37DFE0F9" w14:textId="410A4787" w:rsidR="000A2645" w:rsidRPr="000A2645" w:rsidRDefault="000A2645" w:rsidP="000A2645">
      <w:pPr>
        <w:pStyle w:val="EndNoteBibliography"/>
        <w:spacing w:after="0"/>
        <w:ind w:left="720" w:hanging="720"/>
      </w:pPr>
      <w:bookmarkStart w:id="19" w:name="_ENREF_19"/>
      <w:r w:rsidRPr="000A2645">
        <w:t>19.</w:t>
      </w:r>
      <w:r w:rsidRPr="000A2645">
        <w:tab/>
        <w:t xml:space="preserve">Kucik JE, Shin M, Siffel C, Marengo L, Correa A. Trends in survival among children with down syndrome in 10 regions of the united states. Pediatrics. 2013;131(1):e27-e36. doi: </w:t>
      </w:r>
      <w:hyperlink r:id="rId19" w:history="1">
        <w:r w:rsidRPr="000A2645">
          <w:rPr>
            <w:rStyle w:val="Hyperlink"/>
          </w:rPr>
          <w:t>http://dx.doi.org/10.1542/peds.2012-1616</w:t>
        </w:r>
      </w:hyperlink>
      <w:r w:rsidRPr="000A2645">
        <w:t>. PMID: 368184663.</w:t>
      </w:r>
      <w:bookmarkEnd w:id="19"/>
    </w:p>
    <w:p w14:paraId="6633E991" w14:textId="5CEC5DAD" w:rsidR="000A2645" w:rsidRPr="000A2645" w:rsidRDefault="000A2645" w:rsidP="000A2645">
      <w:pPr>
        <w:pStyle w:val="EndNoteBibliography"/>
        <w:spacing w:after="0"/>
        <w:ind w:left="720" w:hanging="720"/>
      </w:pPr>
      <w:bookmarkStart w:id="20" w:name="_ENREF_20"/>
      <w:r w:rsidRPr="000A2645">
        <w:t>20.</w:t>
      </w:r>
      <w:r w:rsidRPr="000A2645">
        <w:tab/>
        <w:t xml:space="preserve">Simmons K, Hashmi SS, Scheuerle A, Canfield M, Hecht JT. Mortality in babies with achondroplasia: revisited. Birth Defects Res A Clin Mol Teratol. 2014;100(4):247-9. doi: </w:t>
      </w:r>
      <w:hyperlink r:id="rId20" w:history="1">
        <w:r w:rsidRPr="000A2645">
          <w:rPr>
            <w:rStyle w:val="Hyperlink"/>
          </w:rPr>
          <w:t>https://dx.doi.org/10.1002/bdra.23210</w:t>
        </w:r>
      </w:hyperlink>
      <w:r w:rsidRPr="000A2645">
        <w:t>. PMID: 24677650.</w:t>
      </w:r>
      <w:bookmarkEnd w:id="20"/>
    </w:p>
    <w:p w14:paraId="671B9B8B" w14:textId="1733ACCF" w:rsidR="000A2645" w:rsidRPr="000A2645" w:rsidRDefault="000A2645" w:rsidP="000A2645">
      <w:pPr>
        <w:pStyle w:val="EndNoteBibliography"/>
        <w:spacing w:after="0"/>
        <w:ind w:left="720" w:hanging="720"/>
      </w:pPr>
      <w:bookmarkStart w:id="21" w:name="_ENREF_21"/>
      <w:r w:rsidRPr="000A2645">
        <w:t>21.</w:t>
      </w:r>
      <w:r w:rsidRPr="000A2645">
        <w:tab/>
        <w:t xml:space="preserve">Risby K, Husby S, Qvist N, Jakobsen MS. High mortality among children with gastroschisis after the neonatal period: A long-term follow-up study. J Pediatr Surg. 2017;52(3):431-6. doi: </w:t>
      </w:r>
      <w:hyperlink r:id="rId21" w:history="1">
        <w:r w:rsidRPr="000A2645">
          <w:rPr>
            <w:rStyle w:val="Hyperlink"/>
          </w:rPr>
          <w:t>https://dx.doi.org/10.1016/j.jpedsurg.2016.08.022</w:t>
        </w:r>
      </w:hyperlink>
      <w:r w:rsidRPr="000A2645">
        <w:t>. PMID: 27665495.</w:t>
      </w:r>
      <w:bookmarkEnd w:id="21"/>
    </w:p>
    <w:p w14:paraId="2572A4BD" w14:textId="77777777" w:rsidR="000A2645" w:rsidRPr="000A2645" w:rsidRDefault="000A2645" w:rsidP="000A2645">
      <w:pPr>
        <w:pStyle w:val="EndNoteBibliography"/>
        <w:spacing w:after="0"/>
        <w:ind w:left="720" w:hanging="720"/>
      </w:pPr>
      <w:bookmarkStart w:id="22" w:name="_ENREF_22"/>
      <w:r w:rsidRPr="000A2645">
        <w:t>22.</w:t>
      </w:r>
      <w:r w:rsidRPr="000A2645">
        <w:tab/>
        <w:t>Brodwall K, Greve G, Leirgul E, Klungsøyr K, Holmstrøm H, Vollset SE, et al. The five-year survival of children with Down syndrome in Norway 1994–2009 differed by associated congenital heart defects and extracardiac malformations. Acta Paediatr Int J Paediatr. 2018;107(5):845-53. doi: 10.1111/apa.14223.</w:t>
      </w:r>
      <w:bookmarkEnd w:id="22"/>
    </w:p>
    <w:p w14:paraId="619D9A25" w14:textId="33A336DE" w:rsidR="000A2645" w:rsidRPr="000A2645" w:rsidRDefault="000A2645" w:rsidP="000A2645">
      <w:pPr>
        <w:pStyle w:val="EndNoteBibliography"/>
        <w:spacing w:after="0"/>
        <w:ind w:left="720" w:hanging="720"/>
      </w:pPr>
      <w:bookmarkStart w:id="23" w:name="_ENREF_23"/>
      <w:r w:rsidRPr="000A2645">
        <w:t>23.</w:t>
      </w:r>
      <w:r w:rsidRPr="000A2645">
        <w:tab/>
        <w:t xml:space="preserve">Burgos CM, Frenckner B. Addressing the hidden mortality in CDH: A population-based study. J Pediatr Surg. 2017;52(4):522-5. doi: </w:t>
      </w:r>
      <w:hyperlink r:id="rId22" w:history="1">
        <w:r w:rsidRPr="000A2645">
          <w:rPr>
            <w:rStyle w:val="Hyperlink"/>
          </w:rPr>
          <w:t>https://dx.doi.org/10.1016/j.jpedsurg.2016.09.061</w:t>
        </w:r>
      </w:hyperlink>
      <w:r w:rsidRPr="000A2645">
        <w:t>. PMID: 27745705.</w:t>
      </w:r>
      <w:bookmarkEnd w:id="23"/>
    </w:p>
    <w:p w14:paraId="31FAED53" w14:textId="62BCC754" w:rsidR="000A2645" w:rsidRPr="000A2645" w:rsidRDefault="000A2645" w:rsidP="000A2645">
      <w:pPr>
        <w:pStyle w:val="EndNoteBibliography"/>
        <w:spacing w:after="0"/>
        <w:ind w:left="720" w:hanging="720"/>
      </w:pPr>
      <w:bookmarkStart w:id="24" w:name="_ENREF_24"/>
      <w:r w:rsidRPr="000A2645">
        <w:t>24.</w:t>
      </w:r>
      <w:r w:rsidRPr="000A2645">
        <w:tab/>
        <w:t xml:space="preserve">Löf Granström A, Wester T. Mortality in Swedish patients with Hirschsprung disease. Pediatr Surg Int. 2017;33(11):1177-81. doi: </w:t>
      </w:r>
      <w:hyperlink r:id="rId23" w:history="1">
        <w:r w:rsidRPr="000A2645">
          <w:rPr>
            <w:rStyle w:val="Hyperlink"/>
          </w:rPr>
          <w:t>http://dx.doi.org/10.1007/s00383-017-4150-z</w:t>
        </w:r>
      </w:hyperlink>
      <w:r w:rsidRPr="000A2645">
        <w:t>. PMID: 618224664.</w:t>
      </w:r>
      <w:bookmarkEnd w:id="24"/>
    </w:p>
    <w:p w14:paraId="59622AA6" w14:textId="77777777" w:rsidR="000A2645" w:rsidRPr="000A2645" w:rsidRDefault="000A2645" w:rsidP="000A2645">
      <w:pPr>
        <w:pStyle w:val="EndNoteBibliography"/>
        <w:spacing w:after="0"/>
        <w:ind w:left="720" w:hanging="720"/>
      </w:pPr>
      <w:bookmarkStart w:id="25" w:name="_ENREF_25"/>
      <w:r w:rsidRPr="000A2645">
        <w:t>25.</w:t>
      </w:r>
      <w:r w:rsidRPr="000A2645">
        <w:tab/>
        <w:t>Nelson KE, Rosella LC, Mahant S, Guttmann A. Survival and Surgical Interventions for Children With Trisomy 13 and 18. JAMA. 2016;316(4):420-8. doi: 10.1001/jama.2016.9819. PMID: 27458947.</w:t>
      </w:r>
      <w:bookmarkEnd w:id="25"/>
    </w:p>
    <w:p w14:paraId="12742D33" w14:textId="77777777" w:rsidR="000A2645" w:rsidRPr="000A2645" w:rsidRDefault="000A2645" w:rsidP="000A2645">
      <w:pPr>
        <w:pStyle w:val="EndNoteBibliography"/>
        <w:spacing w:after="0"/>
        <w:ind w:left="720" w:hanging="720"/>
      </w:pPr>
      <w:bookmarkStart w:id="26" w:name="_ENREF_26"/>
      <w:r w:rsidRPr="000A2645">
        <w:t>26.</w:t>
      </w:r>
      <w:r w:rsidRPr="000A2645">
        <w:tab/>
        <w:t>European Surveillance of Congenital Anomalies. Chapter 3.3: EUROCAT Subgroups of Congenital Anomalies (Version 2014).  EUROCAT Guide 14 and reference documents. Newtownabbey, UK: EUROCAT Central Registry; 2013.</w:t>
      </w:r>
      <w:bookmarkEnd w:id="26"/>
    </w:p>
    <w:p w14:paraId="71E15766" w14:textId="77777777" w:rsidR="000A2645" w:rsidRPr="000A2645" w:rsidRDefault="000A2645" w:rsidP="000A2645">
      <w:pPr>
        <w:pStyle w:val="EndNoteBibliography"/>
        <w:spacing w:after="0"/>
        <w:ind w:left="720" w:hanging="720"/>
      </w:pPr>
      <w:bookmarkStart w:id="27" w:name="_ENREF_27"/>
      <w:r w:rsidRPr="000A2645">
        <w:t>27.</w:t>
      </w:r>
      <w:r w:rsidRPr="000A2645">
        <w:tab/>
        <w:t>European Surveillance of Congenital Anomalies. Chapter 3.2: Minor Anomalies for Exclusion.  EUROCAT Guide 14 and reference documents. Newtownabbey, UK: EUROCAT Central Registry; 2013.</w:t>
      </w:r>
      <w:bookmarkEnd w:id="27"/>
    </w:p>
    <w:p w14:paraId="3F211441" w14:textId="77777777" w:rsidR="000A2645" w:rsidRPr="000A2645" w:rsidRDefault="000A2645" w:rsidP="000A2645">
      <w:pPr>
        <w:pStyle w:val="EndNoteBibliography"/>
        <w:spacing w:after="0"/>
        <w:ind w:left="720" w:hanging="720"/>
      </w:pPr>
      <w:bookmarkStart w:id="28" w:name="_ENREF_28"/>
      <w:r w:rsidRPr="000A2645">
        <w:t>28.</w:t>
      </w:r>
      <w:r w:rsidRPr="000A2645">
        <w:tab/>
        <w:t>Best KE, Rankin J. Long-Term Survival of Individuals Born With Congenital Heart Disease: A Systematic Review and Meta-Analysis. J Am Heart Assoc. 2016;5(6):e002846. doi: 10.1161/JAHA.115.002846. PMID: 27312802.</w:t>
      </w:r>
      <w:bookmarkEnd w:id="28"/>
    </w:p>
    <w:p w14:paraId="321889BE" w14:textId="77777777" w:rsidR="000A2645" w:rsidRPr="000A2645" w:rsidRDefault="000A2645" w:rsidP="000A2645">
      <w:pPr>
        <w:pStyle w:val="EndNoteBibliography"/>
        <w:spacing w:after="0"/>
        <w:ind w:left="720" w:hanging="720"/>
      </w:pPr>
      <w:bookmarkStart w:id="29" w:name="_ENREF_29"/>
      <w:r w:rsidRPr="000A2645">
        <w:t>29.</w:t>
      </w:r>
      <w:r w:rsidRPr="000A2645">
        <w:tab/>
        <w:t>Newcombe RG. Two-Sided Confidence Intervals for the Single Proportion: Comparison of Seven Methods. Stat Med. 1998;17(8):857-72.</w:t>
      </w:r>
      <w:bookmarkEnd w:id="29"/>
    </w:p>
    <w:p w14:paraId="54AE5439" w14:textId="77777777" w:rsidR="000A2645" w:rsidRPr="000A2645" w:rsidRDefault="000A2645" w:rsidP="000A2645">
      <w:pPr>
        <w:pStyle w:val="EndNoteBibliography"/>
        <w:spacing w:after="0"/>
        <w:ind w:left="720" w:hanging="720"/>
      </w:pPr>
      <w:bookmarkStart w:id="30" w:name="_ENREF_30"/>
      <w:r w:rsidRPr="000A2645">
        <w:t>30.</w:t>
      </w:r>
      <w:r w:rsidRPr="000A2645">
        <w:tab/>
        <w:t xml:space="preserve">Wilson EB. Probable Inference, the Law of Succession, and Statistical Inference. J Amer Stat Assoc. 1927;22:209-12 </w:t>
      </w:r>
      <w:bookmarkEnd w:id="30"/>
    </w:p>
    <w:p w14:paraId="7D779F73" w14:textId="2B540021" w:rsidR="000A2645" w:rsidRPr="000A2645" w:rsidRDefault="000A2645" w:rsidP="000A2645">
      <w:pPr>
        <w:pStyle w:val="EndNoteBibliography"/>
        <w:spacing w:after="0"/>
        <w:ind w:left="720" w:hanging="720"/>
      </w:pPr>
      <w:bookmarkStart w:id="31" w:name="_ENREF_31"/>
      <w:r w:rsidRPr="000A2645">
        <w:t>31.</w:t>
      </w:r>
      <w:r w:rsidRPr="000A2645">
        <w:tab/>
        <w:t xml:space="preserve">Plot DIgitizer. 2018 [May 2018]. Available from: </w:t>
      </w:r>
      <w:hyperlink r:id="rId24" w:history="1">
        <w:r w:rsidRPr="000A2645">
          <w:rPr>
            <w:rStyle w:val="Hyperlink"/>
          </w:rPr>
          <w:t>http://plotdigitizer.sourceforge.net/</w:t>
        </w:r>
      </w:hyperlink>
      <w:r w:rsidRPr="000A2645">
        <w:t>.</w:t>
      </w:r>
      <w:bookmarkEnd w:id="31"/>
    </w:p>
    <w:p w14:paraId="0B3C9E38" w14:textId="77777777" w:rsidR="000A2645" w:rsidRPr="000A2645" w:rsidRDefault="000A2645" w:rsidP="000A2645">
      <w:pPr>
        <w:pStyle w:val="EndNoteBibliography"/>
        <w:spacing w:after="0"/>
        <w:ind w:left="720" w:hanging="720"/>
      </w:pPr>
      <w:bookmarkStart w:id="32" w:name="_ENREF_32"/>
      <w:r w:rsidRPr="000A2645">
        <w:t>32.</w:t>
      </w:r>
      <w:r w:rsidRPr="000A2645">
        <w:tab/>
        <w:t>Bagos PG. Meta-analysis in Stata using gllamm. Research synthesis methods. 2015;6(4):310-32. doi: 10.1002/jrsm.1157. PMID: 26612788.</w:t>
      </w:r>
      <w:bookmarkEnd w:id="32"/>
    </w:p>
    <w:p w14:paraId="3982DF8F" w14:textId="77777777" w:rsidR="000A2645" w:rsidRPr="000A2645" w:rsidRDefault="000A2645" w:rsidP="000A2645">
      <w:pPr>
        <w:pStyle w:val="EndNoteBibliography"/>
        <w:spacing w:after="0"/>
        <w:ind w:left="720" w:hanging="720"/>
      </w:pPr>
      <w:bookmarkStart w:id="33" w:name="_ENREF_33"/>
      <w:r w:rsidRPr="000A2645">
        <w:t>33.</w:t>
      </w:r>
      <w:r w:rsidRPr="000A2645">
        <w:tab/>
        <w:t>Rabe-Hesketh S, Skrondal A, Pickles A. Maximum likelihood estimation of limited and discrete dependent variable models with nested random effects. J Econometrics. 2005;128(2):301-23. doi: 10.1016/j.jeconom.2004.08.017.</w:t>
      </w:r>
      <w:bookmarkEnd w:id="33"/>
    </w:p>
    <w:p w14:paraId="2EEEFC91" w14:textId="77777777" w:rsidR="000A2645" w:rsidRPr="000A2645" w:rsidRDefault="000A2645" w:rsidP="000A2645">
      <w:pPr>
        <w:pStyle w:val="EndNoteBibliography"/>
        <w:spacing w:after="0"/>
        <w:ind w:left="720" w:hanging="720"/>
      </w:pPr>
      <w:bookmarkStart w:id="34" w:name="_ENREF_34"/>
      <w:r w:rsidRPr="000A2645">
        <w:t>34.</w:t>
      </w:r>
      <w:r w:rsidRPr="000A2645">
        <w:tab/>
        <w:t>Schwarzer G, Chemaitelly H, Abu-Raddad LJ, Rucker G. Seriously misleading results using inverse of Freeman-Tukey double arcsine transformation in meta-analysis of single proportions. Research synthesis methods. 2019;10(3):476-83. doi: 10.1002/jrsm.1348. PMID: 30945438.</w:t>
      </w:r>
      <w:bookmarkEnd w:id="34"/>
    </w:p>
    <w:p w14:paraId="7DDC7BCB" w14:textId="77777777" w:rsidR="000A2645" w:rsidRPr="000A2645" w:rsidRDefault="000A2645" w:rsidP="000A2645">
      <w:pPr>
        <w:pStyle w:val="EndNoteBibliography"/>
        <w:spacing w:after="0"/>
        <w:ind w:left="720" w:hanging="720"/>
      </w:pPr>
      <w:bookmarkStart w:id="35" w:name="_ENREF_35"/>
      <w:r w:rsidRPr="000A2645">
        <w:rPr>
          <w:rFonts w:hint="eastAsia"/>
        </w:rPr>
        <w:t>35.</w:t>
      </w:r>
      <w:r w:rsidRPr="000A2645">
        <w:rPr>
          <w:rFonts w:hint="eastAsia"/>
        </w:rPr>
        <w:tab/>
        <w:t>Wells GA, Shea B, O</w:t>
      </w:r>
      <w:r w:rsidRPr="000A2645">
        <w:rPr>
          <w:rFonts w:hint="eastAsia"/>
        </w:rPr>
        <w:t>’</w:t>
      </w:r>
      <w:r w:rsidRPr="000A2645">
        <w:rPr>
          <w:rFonts w:hint="eastAsia"/>
        </w:rPr>
        <w:t>Connell D, Peterson J, Welch V, Losos M, et al. The Newcastle</w:t>
      </w:r>
      <w:r w:rsidRPr="000A2645">
        <w:rPr>
          <w:rFonts w:hint="eastAsia"/>
        </w:rPr>
        <w:t>‐</w:t>
      </w:r>
      <w:r w:rsidRPr="000A2645">
        <w:rPr>
          <w:rFonts w:hint="eastAsia"/>
        </w:rPr>
        <w:t>Ottawa Scale (NOS) for assessing the quality of non randomised studies in meta</w:t>
      </w:r>
      <w:r w:rsidRPr="000A2645">
        <w:rPr>
          <w:rFonts w:hint="eastAsia"/>
        </w:rPr>
        <w:t>‐</w:t>
      </w:r>
      <w:r w:rsidRPr="000A2645">
        <w:rPr>
          <w:rFonts w:hint="eastAsia"/>
        </w:rPr>
        <w:t>analyses. Ottaw</w:t>
      </w:r>
      <w:r w:rsidRPr="000A2645">
        <w:t>a: Ottawa Hospital Research Institute; 2009.</w:t>
      </w:r>
      <w:bookmarkEnd w:id="35"/>
    </w:p>
    <w:p w14:paraId="150ABFFC" w14:textId="77777777" w:rsidR="000A2645" w:rsidRPr="000A2645" w:rsidRDefault="000A2645" w:rsidP="000A2645">
      <w:pPr>
        <w:pStyle w:val="EndNoteBibliography"/>
        <w:spacing w:after="0"/>
        <w:ind w:left="720" w:hanging="720"/>
      </w:pPr>
      <w:bookmarkStart w:id="36" w:name="_ENREF_36"/>
      <w:r w:rsidRPr="000A2645">
        <w:t>36.</w:t>
      </w:r>
      <w:r w:rsidRPr="000A2645">
        <w:tab/>
        <w:t>Chardot C, Buet C, Serinet MO, Golmard JL, Lachaux A, Roquelaure B, et al. Improving outcomes of biliary atresia: French national series 1986-2009. J Hepatol. 2013;58(6):1209-17. doi: 10.1016/j.jhep.2013.01.040. PMID: 23402746.</w:t>
      </w:r>
      <w:bookmarkEnd w:id="36"/>
    </w:p>
    <w:p w14:paraId="013155C1" w14:textId="77777777" w:rsidR="000A2645" w:rsidRPr="000A2645" w:rsidRDefault="000A2645" w:rsidP="000A2645">
      <w:pPr>
        <w:pStyle w:val="EndNoteBibliography"/>
        <w:spacing w:after="0"/>
        <w:ind w:left="720" w:hanging="720"/>
      </w:pPr>
      <w:bookmarkStart w:id="37" w:name="_ENREF_37"/>
      <w:r w:rsidRPr="000A2645">
        <w:t>37.</w:t>
      </w:r>
      <w:r w:rsidRPr="000A2645">
        <w:tab/>
        <w:t>Davenport M, Ong E, Sharif K, Alizai N, McClean P, Hadzic N, et al. Biliary atresia in England and Wales: results of centralization and new benchmark. J Pediatr Surg. 2011;46(9):1689-94. doi: 10.1016/j.jpedsurg.2011.04.013. PMID: 21929975.</w:t>
      </w:r>
      <w:bookmarkEnd w:id="37"/>
    </w:p>
    <w:p w14:paraId="2028A385" w14:textId="77777777" w:rsidR="000A2645" w:rsidRPr="000A2645" w:rsidRDefault="000A2645" w:rsidP="000A2645">
      <w:pPr>
        <w:pStyle w:val="EndNoteBibliography"/>
        <w:spacing w:after="0"/>
        <w:ind w:left="720" w:hanging="720"/>
      </w:pPr>
      <w:bookmarkStart w:id="38" w:name="_ENREF_38"/>
      <w:r w:rsidRPr="000A2645">
        <w:t>38.</w:t>
      </w:r>
      <w:r w:rsidRPr="000A2645">
        <w:tab/>
        <w:t>McKiernan PJ, Baker AJ, Lloyd C, Mieli-Vergani G, Kelly DA. British paediatric surveillance unit study of biliary atresia: outcome at 13 years. J Pediatr Gastroenterol Nutr. 2009;48(1):78-81. doi: 10.1097/MPG.0b013e31817d80de. PMID: 19172128.</w:t>
      </w:r>
      <w:bookmarkEnd w:id="38"/>
    </w:p>
    <w:p w14:paraId="2ECE0B85" w14:textId="77777777" w:rsidR="000A2645" w:rsidRPr="000A2645" w:rsidRDefault="000A2645" w:rsidP="000A2645">
      <w:pPr>
        <w:pStyle w:val="EndNoteBibliography"/>
        <w:spacing w:after="0"/>
        <w:ind w:left="720" w:hanging="720"/>
      </w:pPr>
      <w:bookmarkStart w:id="39" w:name="_ENREF_39"/>
      <w:r w:rsidRPr="000A2645">
        <w:t>39.</w:t>
      </w:r>
      <w:r w:rsidRPr="000A2645">
        <w:tab/>
        <w:t>McKiernan PJ, Baker AJ, Kelly DA. The frequency and outcome of biliary atresia in the UK and Ireland. Lancet. 2000;355(9197):25-9. doi: 10.1016/S0140-6736(99)03492-3. PMID: 10615887.</w:t>
      </w:r>
      <w:bookmarkEnd w:id="39"/>
    </w:p>
    <w:p w14:paraId="58D48CFB" w14:textId="579F5089" w:rsidR="000A2645" w:rsidRPr="000A2645" w:rsidRDefault="000A2645" w:rsidP="000A2645">
      <w:pPr>
        <w:pStyle w:val="EndNoteBibliography"/>
        <w:spacing w:after="0"/>
        <w:ind w:left="720" w:hanging="720"/>
      </w:pPr>
      <w:bookmarkStart w:id="40" w:name="_ENREF_40"/>
      <w:r w:rsidRPr="000A2645">
        <w:t>40.</w:t>
      </w:r>
      <w:r w:rsidRPr="000A2645">
        <w:tab/>
        <w:t xml:space="preserve">Wang Y, Hu J, Druschel CM, Kirby RS. Twenty-five-year survival of children with birth defects in New York State: a population-based study. Birth Defects Res A Clin Mol Teratol. 2011;91(12):995-1003. doi: </w:t>
      </w:r>
      <w:hyperlink r:id="rId25" w:history="1">
        <w:r w:rsidRPr="000A2645">
          <w:rPr>
            <w:rStyle w:val="Hyperlink"/>
          </w:rPr>
          <w:t>https://dx.doi.org/10.1002/bdra.22858</w:t>
        </w:r>
      </w:hyperlink>
      <w:r w:rsidRPr="000A2645">
        <w:t>. PMID: 21960515.</w:t>
      </w:r>
      <w:bookmarkEnd w:id="40"/>
    </w:p>
    <w:p w14:paraId="3BF87638" w14:textId="1C1F83FB" w:rsidR="000A2645" w:rsidRPr="000A2645" w:rsidRDefault="000A2645" w:rsidP="000A2645">
      <w:pPr>
        <w:pStyle w:val="EndNoteBibliography"/>
        <w:spacing w:after="0"/>
        <w:ind w:left="720" w:hanging="720"/>
      </w:pPr>
      <w:bookmarkStart w:id="41" w:name="_ENREF_41"/>
      <w:r w:rsidRPr="000A2645">
        <w:t>41.</w:t>
      </w:r>
      <w:r w:rsidRPr="000A2645">
        <w:tab/>
        <w:t xml:space="preserve">Wang Y, Liu G, Canfield MA, Mai CT, Gilboa SM, Meyer RE, et al. Racial/ethnic differences in survival of United States children with birth defects: A population-based study. J Pediatr. 2015;166(4):819-26.e2. doi: </w:t>
      </w:r>
      <w:hyperlink r:id="rId26" w:history="1">
        <w:r w:rsidRPr="000A2645">
          <w:rPr>
            <w:rStyle w:val="Hyperlink"/>
          </w:rPr>
          <w:t>http://dx.doi.org/10.1016/j.jpeds.2014.12.025</w:t>
        </w:r>
      </w:hyperlink>
      <w:r w:rsidRPr="000A2645">
        <w:t>. PMID: 601970400.</w:t>
      </w:r>
      <w:bookmarkEnd w:id="41"/>
    </w:p>
    <w:p w14:paraId="3A32DD4B" w14:textId="4B948E4A" w:rsidR="000A2645" w:rsidRPr="000A2645" w:rsidRDefault="000A2645" w:rsidP="000A2645">
      <w:pPr>
        <w:pStyle w:val="EndNoteBibliography"/>
        <w:spacing w:after="0"/>
        <w:ind w:left="720" w:hanging="720"/>
      </w:pPr>
      <w:bookmarkStart w:id="42" w:name="_ENREF_42"/>
      <w:r w:rsidRPr="000A2645">
        <w:t>42.</w:t>
      </w:r>
      <w:r w:rsidRPr="000A2645">
        <w:tab/>
        <w:t xml:space="preserve">Schneuer FJ, Bell JC, Shand AW, Walker K, Badawi N, Nassar N. Five-year survival of infants with major congenital anomalies: a registry based study. Acta Paediatr Int J Paediatr. 2019;108(11):2008-18. doi: </w:t>
      </w:r>
      <w:hyperlink r:id="rId27" w:history="1">
        <w:r w:rsidRPr="000A2645">
          <w:rPr>
            <w:rStyle w:val="Hyperlink"/>
          </w:rPr>
          <w:t>http://dx.doi.org/10.1111/apa.14833</w:t>
        </w:r>
      </w:hyperlink>
      <w:r w:rsidRPr="000A2645">
        <w:t>. PMID: 628179265.</w:t>
      </w:r>
      <w:bookmarkEnd w:id="42"/>
    </w:p>
    <w:p w14:paraId="5EC5B548" w14:textId="5B8D63BD" w:rsidR="000A2645" w:rsidRPr="000A2645" w:rsidRDefault="000A2645" w:rsidP="000A2645">
      <w:pPr>
        <w:pStyle w:val="EndNoteBibliography"/>
        <w:spacing w:after="0"/>
        <w:ind w:left="720" w:hanging="720"/>
      </w:pPr>
      <w:bookmarkStart w:id="43" w:name="_ENREF_43"/>
      <w:r w:rsidRPr="000A2645">
        <w:t>43.</w:t>
      </w:r>
      <w:r w:rsidRPr="000A2645">
        <w:tab/>
        <w:t xml:space="preserve">Nembhard WN, Salemi JL, Ethen MK, Fixler DE, Canfield MA. Mortality among infants with birth defects: Joint effects of size at birth, gestational age, and maternal race/ethnicity. Birth Defects Res A Clin Mol Teratol. 2010;88(9):728-36. doi: </w:t>
      </w:r>
      <w:hyperlink r:id="rId28" w:history="1">
        <w:r w:rsidRPr="000A2645">
          <w:rPr>
            <w:rStyle w:val="Hyperlink"/>
          </w:rPr>
          <w:t>https://dx.doi.org/10.1002/bdra.20696</w:t>
        </w:r>
      </w:hyperlink>
      <w:r w:rsidRPr="000A2645">
        <w:t>. PMID: 20672351.</w:t>
      </w:r>
      <w:bookmarkEnd w:id="43"/>
    </w:p>
    <w:p w14:paraId="623E80A2" w14:textId="77777777" w:rsidR="000A2645" w:rsidRPr="000A2645" w:rsidRDefault="000A2645" w:rsidP="000A2645">
      <w:pPr>
        <w:pStyle w:val="EndNoteBibliography"/>
        <w:spacing w:after="0"/>
        <w:ind w:left="720" w:hanging="720"/>
      </w:pPr>
      <w:bookmarkStart w:id="44" w:name="_ENREF_44"/>
      <w:r w:rsidRPr="000A2645">
        <w:t>44.</w:t>
      </w:r>
      <w:r w:rsidRPr="000A2645">
        <w:tab/>
        <w:t>Sutton M, Daly LE, Kirke PN. Survival and disability in a cohort of neural tube defect births in Dublin, Ireland. Birth Defects Res A Clin Mol Teratol. 2008;82(10):701-9. doi: 10.1002/bdra.20498. PMID: 18803309.</w:t>
      </w:r>
      <w:bookmarkEnd w:id="44"/>
    </w:p>
    <w:p w14:paraId="276564D9" w14:textId="3E19F9EC" w:rsidR="000A2645" w:rsidRPr="000A2645" w:rsidRDefault="000A2645" w:rsidP="000A2645">
      <w:pPr>
        <w:pStyle w:val="EndNoteBibliography"/>
        <w:spacing w:after="0"/>
        <w:ind w:left="720" w:hanging="720"/>
      </w:pPr>
      <w:bookmarkStart w:id="45" w:name="_ENREF_45"/>
      <w:r w:rsidRPr="000A2645">
        <w:t>45.</w:t>
      </w:r>
      <w:r w:rsidRPr="000A2645">
        <w:tab/>
        <w:t xml:space="preserve">Borgstedt-Bakke JH, Fenger-Gron M, Rasmussen MM. Correlation of mortality with lesion level in patients with myelomeningocele: a population-based study. J Neurosurg Pediatrics. 2017;19(2):227-31. doi: </w:t>
      </w:r>
      <w:hyperlink r:id="rId29" w:history="1">
        <w:r w:rsidRPr="000A2645">
          <w:rPr>
            <w:rStyle w:val="Hyperlink"/>
          </w:rPr>
          <w:t>https://dx.doi.org/10.3171/2016.8.PEDS1654</w:t>
        </w:r>
      </w:hyperlink>
      <w:r w:rsidRPr="000A2645">
        <w:t>. PMID: 27911247.</w:t>
      </w:r>
      <w:bookmarkEnd w:id="45"/>
    </w:p>
    <w:p w14:paraId="4C25B4F1" w14:textId="77777777" w:rsidR="000A2645" w:rsidRPr="000A2645" w:rsidRDefault="000A2645" w:rsidP="000A2645">
      <w:pPr>
        <w:pStyle w:val="EndNoteBibliography"/>
        <w:spacing w:after="0"/>
        <w:ind w:left="720" w:hanging="720"/>
      </w:pPr>
      <w:bookmarkStart w:id="46" w:name="_ENREF_46"/>
      <w:r w:rsidRPr="000A2645">
        <w:t>46.</w:t>
      </w:r>
      <w:r w:rsidRPr="000A2645">
        <w:tab/>
        <w:t>Shin M, Kucik JE, Siffel C, Lu C, Shaw GM, Canfield MA, et al. Improved survival among children with spina bifida in the United States. J Pediatr. 2012;161(6):1132-7. doi: 10.1016/j.jpeds.2012.05.040. PMID: 22727874.</w:t>
      </w:r>
      <w:bookmarkEnd w:id="46"/>
    </w:p>
    <w:p w14:paraId="38537BF2" w14:textId="77777777" w:rsidR="000A2645" w:rsidRPr="000A2645" w:rsidRDefault="000A2645" w:rsidP="000A2645">
      <w:pPr>
        <w:pStyle w:val="EndNoteBibliography"/>
        <w:spacing w:after="0"/>
        <w:ind w:left="720" w:hanging="720"/>
      </w:pPr>
      <w:bookmarkStart w:id="47" w:name="_ENREF_47"/>
      <w:r w:rsidRPr="000A2645">
        <w:t>47.</w:t>
      </w:r>
      <w:r w:rsidRPr="000A2645">
        <w:tab/>
        <w:t>Siffel C, Wong LY, Olney RS, Correa A. Survival of infants diagnosed with encephalocele in Atlanta, 1979-98. Paediatr Perinat Epidemiol. 2003;17(1):40-8. PMID: 12562471.</w:t>
      </w:r>
      <w:bookmarkEnd w:id="47"/>
    </w:p>
    <w:p w14:paraId="01F7E03E" w14:textId="77777777" w:rsidR="000A2645" w:rsidRPr="000A2645" w:rsidRDefault="000A2645" w:rsidP="000A2645">
      <w:pPr>
        <w:pStyle w:val="EndNoteBibliography"/>
        <w:spacing w:after="0"/>
        <w:ind w:left="720" w:hanging="720"/>
      </w:pPr>
      <w:bookmarkStart w:id="48" w:name="_ENREF_48"/>
      <w:r w:rsidRPr="000A2645">
        <w:t>48.</w:t>
      </w:r>
      <w:r w:rsidRPr="000A2645">
        <w:tab/>
        <w:t>Wong LY, Paulozzi LJ. Survival of infants with spina bifida: a population study, 1979-94. Paediatr Perinat Epidemiol. 2001;15(4):374-8. PMID: 11703686.</w:t>
      </w:r>
      <w:bookmarkEnd w:id="48"/>
    </w:p>
    <w:p w14:paraId="161431EC" w14:textId="77777777" w:rsidR="000A2645" w:rsidRPr="000A2645" w:rsidRDefault="000A2645" w:rsidP="000A2645">
      <w:pPr>
        <w:pStyle w:val="EndNoteBibliography"/>
        <w:spacing w:after="0"/>
        <w:ind w:left="720" w:hanging="720"/>
      </w:pPr>
      <w:bookmarkStart w:id="49" w:name="_ENREF_49"/>
      <w:r w:rsidRPr="000A2645">
        <w:t>49.</w:t>
      </w:r>
      <w:r w:rsidRPr="000A2645">
        <w:tab/>
        <w:t>Bakker MK, Kancherla V, Canfield MA, Bermejo-Sanchez E, Cragan JD, Dastgiri S, et al. Analysis of Mortality among Neonates and Children with Spina Bifida: An International Registry-Based Study, 2001-2012. Paediatr Perinat Epidemiol. 2019;33(6):436-48. doi: 10.1111/ppe.12589. PMID: 31637749.</w:t>
      </w:r>
      <w:bookmarkEnd w:id="49"/>
    </w:p>
    <w:p w14:paraId="7D1009B0" w14:textId="31BD9BBF" w:rsidR="000A2645" w:rsidRPr="000A2645" w:rsidRDefault="000A2645" w:rsidP="000A2645">
      <w:pPr>
        <w:pStyle w:val="EndNoteBibliography"/>
        <w:spacing w:after="0"/>
        <w:ind w:left="720" w:hanging="720"/>
      </w:pPr>
      <w:bookmarkStart w:id="50" w:name="_ENREF_50"/>
      <w:r w:rsidRPr="000A2645">
        <w:t>50.</w:t>
      </w:r>
      <w:r w:rsidRPr="000A2645">
        <w:tab/>
        <w:t xml:space="preserve">Cassina M, Ruol M, Pertile R, Midrio P, Piffer S, Vicenzi V, et al. Prevalence, characteristics, and survival of children with esophageal atresia: A 32-year population-based study including 1,417,724 consecutive newborns. Birth Defects Res A Clin Mol Teratol. 2016;106(7):542-8. doi: </w:t>
      </w:r>
      <w:hyperlink r:id="rId30" w:history="1">
        <w:r w:rsidRPr="000A2645">
          <w:rPr>
            <w:rStyle w:val="Hyperlink"/>
          </w:rPr>
          <w:t>https://dx.doi.org/10.1002/bdra.23493</w:t>
        </w:r>
      </w:hyperlink>
      <w:r w:rsidRPr="000A2645">
        <w:t>. PMID: 26931365.</w:t>
      </w:r>
      <w:bookmarkEnd w:id="50"/>
    </w:p>
    <w:p w14:paraId="7C3D1525" w14:textId="77777777" w:rsidR="000A2645" w:rsidRPr="000A2645" w:rsidRDefault="000A2645" w:rsidP="000A2645">
      <w:pPr>
        <w:pStyle w:val="EndNoteBibliography"/>
        <w:spacing w:after="0"/>
        <w:ind w:left="720" w:hanging="720"/>
      </w:pPr>
      <w:bookmarkStart w:id="51" w:name="_ENREF_51"/>
      <w:r w:rsidRPr="000A2645">
        <w:t>51.</w:t>
      </w:r>
      <w:r w:rsidRPr="000A2645">
        <w:tab/>
        <w:t>Garne E, Rasmussen L, Husby S. Gastrointestinal malformations in Funen county, Denmark - epidemiology, associated malformations, surgery and mortality. Eur J Pediatr Surg. 2002;12(2):101-6. PMID: 12015653.</w:t>
      </w:r>
      <w:bookmarkEnd w:id="51"/>
    </w:p>
    <w:p w14:paraId="7186DD43" w14:textId="3921368F" w:rsidR="000A2645" w:rsidRPr="000A2645" w:rsidRDefault="000A2645" w:rsidP="000A2645">
      <w:pPr>
        <w:pStyle w:val="EndNoteBibliography"/>
        <w:spacing w:after="0"/>
        <w:ind w:left="720" w:hanging="720"/>
      </w:pPr>
      <w:bookmarkStart w:id="52" w:name="_ENREF_52"/>
      <w:r w:rsidRPr="000A2645">
        <w:t>52.</w:t>
      </w:r>
      <w:r w:rsidRPr="000A2645">
        <w:tab/>
        <w:t xml:space="preserve">Cassina M, Fascetti Leon F, Ruol M, Chiarenza SF, Scire G, Midrio P, et al. Prevalence and survival of patients with anorectal malformations: A population-based study. J Pediatr Surg. 2019;54(10):1998-2003. doi: </w:t>
      </w:r>
      <w:hyperlink r:id="rId31" w:history="1">
        <w:r w:rsidRPr="000A2645">
          <w:rPr>
            <w:rStyle w:val="Hyperlink"/>
          </w:rPr>
          <w:t>https://dx.doi.org/10.1016/j.jpedsurg.2019.03.004</w:t>
        </w:r>
      </w:hyperlink>
      <w:r w:rsidRPr="000A2645">
        <w:t>. PMID: 30935729.</w:t>
      </w:r>
      <w:bookmarkEnd w:id="52"/>
    </w:p>
    <w:p w14:paraId="4269AD32" w14:textId="77777777" w:rsidR="000A2645" w:rsidRPr="000A2645" w:rsidRDefault="000A2645" w:rsidP="000A2645">
      <w:pPr>
        <w:pStyle w:val="EndNoteBibliography"/>
        <w:spacing w:after="0"/>
        <w:ind w:left="720" w:hanging="720"/>
      </w:pPr>
      <w:bookmarkStart w:id="53" w:name="_ENREF_53"/>
      <w:r w:rsidRPr="000A2645">
        <w:t>53.</w:t>
      </w:r>
      <w:r w:rsidRPr="000A2645">
        <w:tab/>
        <w:t>Gudbjartsson T, Gunnarsdottir A, Topan CZ, Larsson LT, Rosmundsson T, Dagbjartsson A. Congenital diaphragmatic hernia: Improved surgical results should influence abortion decision making. Scand J Surg. 2008;97(1):71-6. PMID: 351449967.</w:t>
      </w:r>
      <w:bookmarkEnd w:id="53"/>
    </w:p>
    <w:p w14:paraId="4C06E91C" w14:textId="77777777" w:rsidR="000A2645" w:rsidRPr="000A2645" w:rsidRDefault="000A2645" w:rsidP="000A2645">
      <w:pPr>
        <w:pStyle w:val="EndNoteBibliography"/>
        <w:spacing w:after="0"/>
        <w:ind w:left="720" w:hanging="720"/>
      </w:pPr>
      <w:bookmarkStart w:id="54" w:name="_ENREF_54"/>
      <w:r w:rsidRPr="000A2645">
        <w:t>54.</w:t>
      </w:r>
      <w:r w:rsidRPr="000A2645">
        <w:tab/>
        <w:t>Jaillard SM, Pierrat V, Dubois A, Truffert P, Lequien P, Wurtz AJ, et al. Outcome at 2 years of infants with congenital diaphragmatic hernia: a population-based study. Ann Thorac Surg. 2003;75(1):250-6. PMID: 12537224.</w:t>
      </w:r>
      <w:bookmarkEnd w:id="54"/>
    </w:p>
    <w:p w14:paraId="66ECA468" w14:textId="77777777" w:rsidR="000A2645" w:rsidRPr="000A2645" w:rsidRDefault="000A2645" w:rsidP="000A2645">
      <w:pPr>
        <w:pStyle w:val="EndNoteBibliography"/>
        <w:spacing w:after="0"/>
        <w:ind w:left="720" w:hanging="720"/>
      </w:pPr>
      <w:bookmarkStart w:id="55" w:name="_ENREF_55"/>
      <w:r w:rsidRPr="000A2645">
        <w:t>55.</w:t>
      </w:r>
      <w:r w:rsidRPr="000A2645">
        <w:tab/>
        <w:t>De Carvalho E, Santos JL, Silveira TR, Kieling CO, Silva LR, Porta G, et al. Biliary atresia: the Brazilian experience. J Pediatr (Rio J). 2010;86(6):473-9. doi: 10.2223/JPED.2054. PMID: 21140036.</w:t>
      </w:r>
      <w:bookmarkEnd w:id="55"/>
    </w:p>
    <w:p w14:paraId="27AA5C8C" w14:textId="77777777" w:rsidR="000A2645" w:rsidRPr="000A2645" w:rsidRDefault="000A2645" w:rsidP="000A2645">
      <w:pPr>
        <w:pStyle w:val="EndNoteBibliography"/>
        <w:spacing w:after="0"/>
        <w:ind w:left="720" w:hanging="720"/>
      </w:pPr>
      <w:bookmarkStart w:id="56" w:name="_ENREF_56"/>
      <w:r w:rsidRPr="000A2645">
        <w:t>56.</w:t>
      </w:r>
      <w:r w:rsidRPr="000A2645">
        <w:tab/>
        <w:t>de Vries W, Homan-Van der Veen J, Hulscher JB, Hoekstra-Weebers JE, Houwen RH, Verkade HJ, et al. Twenty-year transplant-free survival rate among patients with biliary atresia. Clin Gastroenterol Hepatol. 2011;9(12):1086-91. doi: 10.1016/j.cgh.2011.07.024. PMID: 21820397.</w:t>
      </w:r>
      <w:bookmarkEnd w:id="56"/>
    </w:p>
    <w:p w14:paraId="0661F533" w14:textId="77777777" w:rsidR="000A2645" w:rsidRPr="000A2645" w:rsidRDefault="000A2645" w:rsidP="000A2645">
      <w:pPr>
        <w:pStyle w:val="EndNoteBibliography"/>
        <w:spacing w:after="0"/>
        <w:ind w:left="720" w:hanging="720"/>
      </w:pPr>
      <w:bookmarkStart w:id="57" w:name="_ENREF_57"/>
      <w:r w:rsidRPr="000A2645">
        <w:t>57.</w:t>
      </w:r>
      <w:r w:rsidRPr="000A2645">
        <w:tab/>
        <w:t>Grizelj R, Vukovic J, Novak M, Batinica S. Biliary atresia: the Croatian experience 1992-2006. Eur J Pediatr. 2010;169(12):1529-34. doi: 10.1007/s00431-010-1266-8. PMID: 20669030.</w:t>
      </w:r>
      <w:bookmarkEnd w:id="57"/>
    </w:p>
    <w:p w14:paraId="61252CAC" w14:textId="77777777" w:rsidR="000A2645" w:rsidRPr="000A2645" w:rsidRDefault="000A2645" w:rsidP="000A2645">
      <w:pPr>
        <w:pStyle w:val="EndNoteBibliography"/>
        <w:spacing w:after="0"/>
        <w:ind w:left="720" w:hanging="720"/>
      </w:pPr>
      <w:bookmarkStart w:id="58" w:name="_ENREF_58"/>
      <w:r w:rsidRPr="000A2645">
        <w:t>58.</w:t>
      </w:r>
      <w:r w:rsidRPr="000A2645">
        <w:tab/>
        <w:t>Pakarinen MP, Johansen LS, Svensson JF, Bjornland K, Gatzinsky V, Stenstrom P, et al. Outcomes of biliary atresia in the Nordic countries - a multicenter study of 158 patients during 2005-2016. J Pediatr Surg. 2018;53(8):1509-15. doi: 10.1016/j.jpedsurg.2017.08.048. PMID: 28947328.</w:t>
      </w:r>
      <w:bookmarkEnd w:id="58"/>
    </w:p>
    <w:p w14:paraId="43F3BB21" w14:textId="77777777" w:rsidR="000A2645" w:rsidRPr="000A2645" w:rsidRDefault="000A2645" w:rsidP="000A2645">
      <w:pPr>
        <w:pStyle w:val="EndNoteBibliography"/>
        <w:spacing w:after="0"/>
        <w:ind w:left="720" w:hanging="720"/>
      </w:pPr>
      <w:bookmarkStart w:id="59" w:name="_ENREF_59"/>
      <w:r w:rsidRPr="000A2645">
        <w:t>59.</w:t>
      </w:r>
      <w:r w:rsidRPr="000A2645">
        <w:tab/>
        <w:t>Tu CG, Khurana S, Couper R, Ford AW. Kasai hepatoportoenterostomy in South Australia: a case for 'centralized decentralization'. ANZ J Surg. 2015;85(11):865-8. doi: 10.1111/ans.12522. PMID: 24529070.</w:t>
      </w:r>
      <w:bookmarkEnd w:id="59"/>
    </w:p>
    <w:p w14:paraId="523D152B" w14:textId="7EDD0D81" w:rsidR="000A2645" w:rsidRPr="000A2645" w:rsidRDefault="000A2645" w:rsidP="000A2645">
      <w:pPr>
        <w:pStyle w:val="EndNoteBibliography"/>
        <w:spacing w:after="0"/>
        <w:ind w:left="720" w:hanging="720"/>
      </w:pPr>
      <w:bookmarkStart w:id="60" w:name="_ENREF_60"/>
      <w:r w:rsidRPr="000A2645">
        <w:t>60.</w:t>
      </w:r>
      <w:r w:rsidRPr="000A2645">
        <w:tab/>
        <w:t xml:space="preserve">Lampela H, Ritvanen A, Kosola S, Koivusalo A, Rintala R, Jalanko H, et al. National centralization of biliary atresia care to an assigned multidisciplinary team provides high-quality outcomes. Scand J Gastroenterol. 2012;47(1):99-107. doi: </w:t>
      </w:r>
      <w:hyperlink r:id="rId32" w:history="1">
        <w:r w:rsidRPr="000A2645">
          <w:rPr>
            <w:rStyle w:val="Hyperlink"/>
          </w:rPr>
          <w:t>https://dx.doi.org/10.3109/00365521.2011.627446</w:t>
        </w:r>
      </w:hyperlink>
      <w:r w:rsidRPr="000A2645">
        <w:t>. PMID: 22171974.</w:t>
      </w:r>
      <w:bookmarkEnd w:id="60"/>
    </w:p>
    <w:p w14:paraId="15FCFD60" w14:textId="3366B98F" w:rsidR="000A2645" w:rsidRPr="000A2645" w:rsidRDefault="000A2645" w:rsidP="000A2645">
      <w:pPr>
        <w:pStyle w:val="EndNoteBibliography"/>
        <w:spacing w:after="0"/>
        <w:ind w:left="720" w:hanging="720"/>
      </w:pPr>
      <w:bookmarkStart w:id="61" w:name="_ENREF_61"/>
      <w:r w:rsidRPr="000A2645">
        <w:t>61.</w:t>
      </w:r>
      <w:r w:rsidRPr="000A2645">
        <w:tab/>
        <w:t xml:space="preserve">Leonhardt J, Kuebler JF, Leute PJ, Turowski C, Becker T, Pfister ED, et al. Biliary atresia: lessons learned from the voluntary German registry. Eur J Pediatr Surg. 2011;21(2):82-7. doi: </w:t>
      </w:r>
      <w:hyperlink r:id="rId33" w:history="1">
        <w:r w:rsidRPr="000A2645">
          <w:rPr>
            <w:rStyle w:val="Hyperlink"/>
          </w:rPr>
          <w:t>https://dx.doi.org/10.1055/s-0030-1268476</w:t>
        </w:r>
      </w:hyperlink>
      <w:r w:rsidRPr="000A2645">
        <w:t>. PMID: 21157692.</w:t>
      </w:r>
      <w:bookmarkEnd w:id="61"/>
    </w:p>
    <w:p w14:paraId="5E2DE8B7" w14:textId="2FCC488F" w:rsidR="000A2645" w:rsidRPr="000A2645" w:rsidRDefault="000A2645" w:rsidP="000A2645">
      <w:pPr>
        <w:pStyle w:val="EndNoteBibliography"/>
        <w:spacing w:after="0"/>
        <w:ind w:left="720" w:hanging="720"/>
      </w:pPr>
      <w:bookmarkStart w:id="62" w:name="_ENREF_62"/>
      <w:r w:rsidRPr="000A2645">
        <w:t>62.</w:t>
      </w:r>
      <w:r w:rsidRPr="000A2645">
        <w:tab/>
        <w:t xml:space="preserve">Nio M, Ohi R, Miyano T, Saeki M, Shiraki K, Tanaka K. Five- and 10-year survival rates after surgery for biliary atresia: A report from the Japanese Biliary Atresia Registry. J Pediatr Surg. 2003;38(7):997-1000. doi: </w:t>
      </w:r>
      <w:hyperlink r:id="rId34" w:history="1">
        <w:r w:rsidRPr="000A2645">
          <w:rPr>
            <w:rStyle w:val="Hyperlink"/>
          </w:rPr>
          <w:t>http://dx.doi.org/10.1016/S0022-3468%2803%2900178-7</w:t>
        </w:r>
      </w:hyperlink>
      <w:r w:rsidRPr="000A2645">
        <w:t>. PMID: 36828861.</w:t>
      </w:r>
      <w:bookmarkEnd w:id="62"/>
    </w:p>
    <w:p w14:paraId="22670D14" w14:textId="77777777" w:rsidR="000A2645" w:rsidRPr="000A2645" w:rsidRDefault="000A2645" w:rsidP="000A2645">
      <w:pPr>
        <w:pStyle w:val="EndNoteBibliography"/>
        <w:spacing w:after="0"/>
        <w:ind w:left="720" w:hanging="720"/>
      </w:pPr>
      <w:bookmarkStart w:id="63" w:name="_ENREF_63"/>
      <w:r w:rsidRPr="000A2645">
        <w:t>63.</w:t>
      </w:r>
      <w:r w:rsidRPr="000A2645">
        <w:tab/>
        <w:t>Schreiber RA, Barker CC, Roberts EA, Martin SR, Alvarez F, Smith L, et al. Biliary atresia: the Canadian experience. J Pediatr. 2007;151(6):659-65, 65 e1. doi: 10.1016/j.jpeds.2007.05.051. PMID: 18035148.</w:t>
      </w:r>
      <w:bookmarkEnd w:id="63"/>
    </w:p>
    <w:p w14:paraId="0F9D0042" w14:textId="77777777" w:rsidR="000A2645" w:rsidRPr="000A2645" w:rsidRDefault="000A2645" w:rsidP="000A2645">
      <w:pPr>
        <w:pStyle w:val="EndNoteBibliography"/>
        <w:spacing w:after="0"/>
        <w:ind w:left="720" w:hanging="720"/>
      </w:pPr>
      <w:bookmarkStart w:id="64" w:name="_ENREF_64"/>
      <w:r w:rsidRPr="000A2645">
        <w:t>64.</w:t>
      </w:r>
      <w:r w:rsidRPr="000A2645">
        <w:tab/>
        <w:t>Wildhaber BE, Majno P, Mayr J, Zachariou Z, Hohlfeld J, Schwoebel M, et al. Biliary atresia: Swiss national study, 1994-2004. J Pediatr Gastroenterol Nutr. 2008;46(3):299-307. doi: 10.1097/MPG.0b013e3181633562. PMID: 18376248.</w:t>
      </w:r>
      <w:bookmarkEnd w:id="64"/>
    </w:p>
    <w:p w14:paraId="50A020C0" w14:textId="77777777" w:rsidR="000A2645" w:rsidRPr="000A2645" w:rsidRDefault="000A2645" w:rsidP="000A2645">
      <w:pPr>
        <w:pStyle w:val="EndNoteBibliography"/>
        <w:spacing w:after="0"/>
        <w:ind w:left="720" w:hanging="720"/>
      </w:pPr>
      <w:bookmarkStart w:id="65" w:name="_ENREF_65"/>
      <w:r w:rsidRPr="000A2645">
        <w:t>65.</w:t>
      </w:r>
      <w:r w:rsidRPr="000A2645">
        <w:tab/>
        <w:t>Frid C, Drott P, Lundell B, Rasmussen F, Anneren G. Mortality in Down's syndrome in relation to congenital malformations. J Intellect Disabil Res. 1999;43 ( Pt 3):234-41. PMID: 10392609.</w:t>
      </w:r>
      <w:bookmarkEnd w:id="65"/>
    </w:p>
    <w:p w14:paraId="39A1F561" w14:textId="420A60A9" w:rsidR="000A2645" w:rsidRPr="000A2645" w:rsidRDefault="000A2645" w:rsidP="000A2645">
      <w:pPr>
        <w:pStyle w:val="EndNoteBibliography"/>
        <w:spacing w:after="0"/>
        <w:ind w:left="720" w:hanging="720"/>
      </w:pPr>
      <w:bookmarkStart w:id="66" w:name="_ENREF_66"/>
      <w:r w:rsidRPr="000A2645">
        <w:t>66.</w:t>
      </w:r>
      <w:r w:rsidRPr="000A2645">
        <w:tab/>
        <w:t xml:space="preserve">Glasson EJ, Jacques A, Wong K, Bourke J, Leonard H. Improved Survival in Down Syndrome over the Last 60 Years and the Impact of Perinatal Factors in Recent Decades. J Pediatr. 2016;169:214-20.e1. doi: </w:t>
      </w:r>
      <w:hyperlink r:id="rId35" w:history="1">
        <w:r w:rsidRPr="000A2645">
          <w:rPr>
            <w:rStyle w:val="Hyperlink"/>
          </w:rPr>
          <w:t>https://dx.doi.org/10.1016/j.jpeds.2015.10.083</w:t>
        </w:r>
      </w:hyperlink>
      <w:r w:rsidRPr="000A2645">
        <w:t>. PMID: 26651430.</w:t>
      </w:r>
      <w:bookmarkEnd w:id="66"/>
    </w:p>
    <w:p w14:paraId="353E3737" w14:textId="699B1C03" w:rsidR="000A2645" w:rsidRPr="000A2645" w:rsidRDefault="000A2645" w:rsidP="000A2645">
      <w:pPr>
        <w:pStyle w:val="EndNoteBibliography"/>
        <w:spacing w:after="0"/>
        <w:ind w:left="720" w:hanging="720"/>
      </w:pPr>
      <w:bookmarkStart w:id="67" w:name="_ENREF_67"/>
      <w:r w:rsidRPr="000A2645">
        <w:t>67.</w:t>
      </w:r>
      <w:r w:rsidRPr="000A2645">
        <w:tab/>
        <w:t xml:space="preserve">Halliday J, Collins V, Riley M, Youssef D, Muggli E. Has prenatal screening influenced the prevalence of comorbidities associated with Down syndrome and subsequent survival rates? Pediatrics. 2009;123(1):256-61. doi: </w:t>
      </w:r>
      <w:hyperlink r:id="rId36" w:history="1">
        <w:r w:rsidRPr="000A2645">
          <w:rPr>
            <w:rStyle w:val="Hyperlink"/>
          </w:rPr>
          <w:t>https://dx.doi.org/10.1542/peds.2007-2840</w:t>
        </w:r>
      </w:hyperlink>
      <w:r w:rsidRPr="000A2645">
        <w:t>. PMID: 19117890.</w:t>
      </w:r>
      <w:bookmarkEnd w:id="67"/>
    </w:p>
    <w:p w14:paraId="2763A5EA" w14:textId="77777777" w:rsidR="000A2645" w:rsidRPr="000A2645" w:rsidRDefault="000A2645" w:rsidP="000A2645">
      <w:pPr>
        <w:pStyle w:val="EndNoteBibliography"/>
        <w:spacing w:after="0"/>
        <w:ind w:left="720" w:hanging="720"/>
      </w:pPr>
      <w:bookmarkStart w:id="68" w:name="_ENREF_68"/>
      <w:r w:rsidRPr="000A2645">
        <w:t>68.</w:t>
      </w:r>
      <w:r w:rsidRPr="000A2645">
        <w:tab/>
        <w:t>Hayes C, Johnson Z, Thornton L, Fogarty J, Lyons R, O'Connor M, et al. Ten-year survival of Down syndrome births. Int J Epidemiol. 1997;26(4):822-9. PMID: 9279615.</w:t>
      </w:r>
      <w:bookmarkEnd w:id="68"/>
    </w:p>
    <w:p w14:paraId="03B2AAFA" w14:textId="77777777" w:rsidR="000A2645" w:rsidRPr="000A2645" w:rsidRDefault="000A2645" w:rsidP="000A2645">
      <w:pPr>
        <w:pStyle w:val="EndNoteBibliography"/>
        <w:spacing w:after="0"/>
        <w:ind w:left="720" w:hanging="720"/>
      </w:pPr>
      <w:bookmarkStart w:id="69" w:name="_ENREF_69"/>
      <w:r w:rsidRPr="000A2645">
        <w:t>69.</w:t>
      </w:r>
      <w:r w:rsidRPr="000A2645">
        <w:tab/>
        <w:t>Leonard S, Bower C, Petterson B, Leonard H. Survival of infants born with Down's syndrome: 1980-96. Paediatr Perinat Epidemiol. 2000;14(2):163-71. PMID: 10791661.</w:t>
      </w:r>
      <w:bookmarkEnd w:id="69"/>
    </w:p>
    <w:p w14:paraId="1539DB8F" w14:textId="77777777" w:rsidR="000A2645" w:rsidRPr="000A2645" w:rsidRDefault="000A2645" w:rsidP="000A2645">
      <w:pPr>
        <w:pStyle w:val="EndNoteBibliography"/>
        <w:spacing w:after="0"/>
        <w:ind w:left="720" w:hanging="720"/>
      </w:pPr>
      <w:bookmarkStart w:id="70" w:name="_ENREF_70"/>
      <w:r w:rsidRPr="000A2645">
        <w:t>70.</w:t>
      </w:r>
      <w:r w:rsidRPr="000A2645">
        <w:tab/>
        <w:t>Rasmussen SA, Wong LY, Correa A, Gambrell D, Friedman JM. Survival in infants with Down syndrome, Metropolitan Atlanta, 1979-1998. J Pediatr. 2006;148(6):806-12. PMID: 16769392.</w:t>
      </w:r>
      <w:bookmarkEnd w:id="70"/>
    </w:p>
    <w:p w14:paraId="7626F684" w14:textId="48B47E45" w:rsidR="000A2645" w:rsidRPr="000A2645" w:rsidRDefault="000A2645" w:rsidP="000A2645">
      <w:pPr>
        <w:pStyle w:val="EndNoteBibliography"/>
        <w:spacing w:after="0"/>
        <w:ind w:left="720" w:hanging="720"/>
      </w:pPr>
      <w:bookmarkStart w:id="71" w:name="_ENREF_71"/>
      <w:r w:rsidRPr="000A2645">
        <w:t>71.</w:t>
      </w:r>
      <w:r w:rsidRPr="000A2645">
        <w:tab/>
        <w:t xml:space="preserve">Chua GT, Tung KTS, Wong ICK, Lum TYS, Wong WHS, Chow CB, et al. Mortality Among Children with Down syndrome in Hong Kong: A Population-Based Cohort Study from Birth. J Pediatr. 2020;218:138-45. doi: </w:t>
      </w:r>
      <w:hyperlink r:id="rId37" w:history="1">
        <w:r w:rsidRPr="000A2645">
          <w:rPr>
            <w:rStyle w:val="Hyperlink"/>
          </w:rPr>
          <w:t>http://dx.doi.org/10.1016/j.jpeds.2019.11.006</w:t>
        </w:r>
      </w:hyperlink>
      <w:r w:rsidRPr="000A2645">
        <w:t>. PMID: 2004554180.</w:t>
      </w:r>
      <w:bookmarkEnd w:id="71"/>
    </w:p>
    <w:p w14:paraId="61FE0488" w14:textId="53DB835D" w:rsidR="000A2645" w:rsidRPr="000A2645" w:rsidRDefault="000A2645" w:rsidP="000A2645">
      <w:pPr>
        <w:pStyle w:val="EndNoteBibliography"/>
        <w:spacing w:after="0"/>
        <w:ind w:left="720" w:hanging="720"/>
      </w:pPr>
      <w:bookmarkStart w:id="72" w:name="_ENREF_72"/>
      <w:r w:rsidRPr="000A2645">
        <w:t>72.</w:t>
      </w:r>
      <w:r w:rsidRPr="000A2645">
        <w:tab/>
        <w:t xml:space="preserve">Meyer RE, Liu G, Gilboa SM, Ethen MK, Aylsworth AS, Powell CM, et al. Survival of children with trisomy 13 and trisomy 18: A multi-state population-based study. Am J Med Genet A. 2016;170A(4):825-37. doi: </w:t>
      </w:r>
      <w:hyperlink r:id="rId38" w:history="1">
        <w:r w:rsidRPr="000A2645">
          <w:rPr>
            <w:rStyle w:val="Hyperlink"/>
          </w:rPr>
          <w:t>https://dx.doi.org/10.1002/ajmg.a.37495</w:t>
        </w:r>
      </w:hyperlink>
      <w:r w:rsidRPr="000A2645">
        <w:t>. PMID: 26663415.</w:t>
      </w:r>
      <w:bookmarkEnd w:id="72"/>
    </w:p>
    <w:p w14:paraId="52B98EA3" w14:textId="0A2CB1C0" w:rsidR="000A2645" w:rsidRPr="000A2645" w:rsidRDefault="000A2645" w:rsidP="000A2645">
      <w:pPr>
        <w:pStyle w:val="EndNoteBibliography"/>
        <w:spacing w:after="0"/>
        <w:ind w:left="720" w:hanging="720"/>
      </w:pPr>
      <w:bookmarkStart w:id="73" w:name="_ENREF_73"/>
      <w:r w:rsidRPr="000A2645">
        <w:t>73.</w:t>
      </w:r>
      <w:r w:rsidRPr="000A2645">
        <w:tab/>
        <w:t xml:space="preserve">Lionti T, Reid SM, Rowell MM. Prader-Willi syndrome in Victoria: mortality and causes of death. J Paediatr Child Health. 2012;48(6):506-11. doi: </w:t>
      </w:r>
      <w:hyperlink r:id="rId39" w:history="1">
        <w:r w:rsidRPr="000A2645">
          <w:rPr>
            <w:rStyle w:val="Hyperlink"/>
          </w:rPr>
          <w:t>https://dx.doi.org/10.1111/j.1440-1754.2011.02225.x</w:t>
        </w:r>
      </w:hyperlink>
      <w:r w:rsidRPr="000A2645">
        <w:t>. PMID: 22697408.</w:t>
      </w:r>
      <w:bookmarkEnd w:id="73"/>
    </w:p>
    <w:p w14:paraId="667BB538" w14:textId="77777777" w:rsidR="000A2645" w:rsidRPr="000A2645" w:rsidRDefault="000A2645" w:rsidP="000A2645">
      <w:pPr>
        <w:pStyle w:val="EndNoteBibliography"/>
        <w:spacing w:after="0"/>
        <w:ind w:left="720" w:hanging="720"/>
      </w:pPr>
      <w:bookmarkStart w:id="74" w:name="_ENREF_74"/>
      <w:r w:rsidRPr="000A2645">
        <w:t>74.</w:t>
      </w:r>
      <w:r w:rsidRPr="000A2645">
        <w:tab/>
        <w:t>Liu S, Joseph KS, Kramer MS, Allen AC, Sauve R, Rusen ID, et al. Relationship of prenatal diagnosis and pregnancy termination to overall infant mortality in Canada. JAMA. 2002;287(12):1561-7. doi: 10.1001/jama.287.12.1561. PMID: 11911759.</w:t>
      </w:r>
      <w:bookmarkEnd w:id="74"/>
    </w:p>
    <w:p w14:paraId="60EC5A89" w14:textId="77777777" w:rsidR="000A2645" w:rsidRPr="000A2645" w:rsidRDefault="000A2645" w:rsidP="000A2645">
      <w:pPr>
        <w:pStyle w:val="EndNoteBibliography"/>
        <w:spacing w:after="0"/>
        <w:ind w:left="720" w:hanging="720"/>
      </w:pPr>
      <w:bookmarkStart w:id="75" w:name="_ENREF_75"/>
      <w:r w:rsidRPr="000A2645">
        <w:t>75.</w:t>
      </w:r>
      <w:r w:rsidRPr="000A2645">
        <w:tab/>
        <w:t>Farrant BM, Stanley FJ, Hardelid P, Shepherd CC. Stillbirth and neonatal death rates across time: the influence of pregnancy terminations and birth defects in a Western Australian population-based cohort study. BMC Pregnancy Childbirth. 2016;16:112. doi: 10.1186/s12884-016-0904-1. PMID: 27188164.</w:t>
      </w:r>
      <w:bookmarkEnd w:id="75"/>
    </w:p>
    <w:p w14:paraId="327D94F7" w14:textId="77777777" w:rsidR="000A2645" w:rsidRPr="000A2645" w:rsidRDefault="000A2645" w:rsidP="000A2645">
      <w:pPr>
        <w:pStyle w:val="EndNoteBibliography"/>
        <w:spacing w:after="0"/>
        <w:ind w:left="720" w:hanging="720"/>
      </w:pPr>
      <w:bookmarkStart w:id="76" w:name="_ENREF_76"/>
      <w:r w:rsidRPr="000A2645">
        <w:t>76.</w:t>
      </w:r>
      <w:r w:rsidRPr="000A2645">
        <w:tab/>
        <w:t>Bol KA, Collins JS, Kirby RS, National Birth Defects Prevention N. Survival of infants with neural tube defects in the presence of folic acid fortification. Pediatrics. 2006;117(3):803-13. doi: 10.1542/peds.2005-1364. PMID: 16510661.</w:t>
      </w:r>
      <w:bookmarkEnd w:id="76"/>
    </w:p>
    <w:p w14:paraId="6DCC0E6D" w14:textId="77777777" w:rsidR="000A2645" w:rsidRPr="000A2645" w:rsidRDefault="000A2645" w:rsidP="000A2645">
      <w:pPr>
        <w:pStyle w:val="EndNoteBibliography"/>
        <w:spacing w:after="0"/>
        <w:ind w:left="720" w:hanging="720"/>
      </w:pPr>
      <w:bookmarkStart w:id="77" w:name="_ENREF_77"/>
      <w:r w:rsidRPr="000A2645">
        <w:t>77.</w:t>
      </w:r>
      <w:r w:rsidRPr="000A2645">
        <w:tab/>
        <w:t>Mitchell LE, Adzick NS, Melchionne J, Pasquariello PS, Sutton LN, Whitehead AS. Spina bifida. Lancet. 2004;364(9448):1885-95. doi: 10.1016/S0140-6736(04)17445-X. PMID: 15555669.</w:t>
      </w:r>
      <w:bookmarkEnd w:id="77"/>
    </w:p>
    <w:p w14:paraId="0E969844" w14:textId="77777777" w:rsidR="000A2645" w:rsidRPr="000A2645" w:rsidRDefault="000A2645" w:rsidP="000A2645">
      <w:pPr>
        <w:pStyle w:val="EndNoteBibliography"/>
        <w:spacing w:after="0"/>
        <w:ind w:left="720" w:hanging="720"/>
      </w:pPr>
      <w:bookmarkStart w:id="78" w:name="_ENREF_78"/>
      <w:r w:rsidRPr="000A2645">
        <w:t>78.</w:t>
      </w:r>
      <w:r w:rsidRPr="000A2645">
        <w:tab/>
        <w:t>Moldenhauer JS, Flake AW. Open fetal surgery for neural tube defects. Best Pract Res Clin Obstet Gynaecol. 2019;58:121-32. doi: 10.1016/j.bpobgyn.2019.03.004. PMID: 31078425.</w:t>
      </w:r>
      <w:bookmarkEnd w:id="78"/>
    </w:p>
    <w:p w14:paraId="62B7A21F" w14:textId="77777777" w:rsidR="000A2645" w:rsidRPr="000A2645" w:rsidRDefault="000A2645" w:rsidP="000A2645">
      <w:pPr>
        <w:pStyle w:val="EndNoteBibliography"/>
        <w:spacing w:after="0"/>
        <w:ind w:left="720" w:hanging="720"/>
      </w:pPr>
      <w:bookmarkStart w:id="79" w:name="_ENREF_79"/>
      <w:r w:rsidRPr="000A2645">
        <w:t>79.</w:t>
      </w:r>
      <w:r w:rsidRPr="000A2645">
        <w:tab/>
        <w:t>Dingeldein M. Congenital Diaphragmatic Hernia: Management &amp; Outcomes. Adv Pediatr. 2018;65(1):241-7. doi: 10.1016/j.yapd.2018.05.001. PMID: 30053927.</w:t>
      </w:r>
      <w:bookmarkEnd w:id="79"/>
    </w:p>
    <w:p w14:paraId="56DF80FD" w14:textId="77777777" w:rsidR="000A2645" w:rsidRPr="000A2645" w:rsidRDefault="000A2645" w:rsidP="000A2645">
      <w:pPr>
        <w:pStyle w:val="EndNoteBibliography"/>
        <w:spacing w:after="0"/>
        <w:ind w:left="720" w:hanging="720"/>
      </w:pPr>
      <w:bookmarkStart w:id="80" w:name="_ENREF_80"/>
      <w:r w:rsidRPr="000A2645">
        <w:t>80.</w:t>
      </w:r>
      <w:r w:rsidRPr="000A2645">
        <w:tab/>
        <w:t>Jimenez-Rivera C, Jolin-Dahel KS, Fortinsky KJ, Gozdyra P, Benchimol EI. International incidence and outcomes of biliary atresia. J Pediatr Gastroenterol Nutr. 2013;56(4):344-54. doi: 10.1097/MPG.0b013e318282a913. PMID: 23263590.</w:t>
      </w:r>
      <w:bookmarkEnd w:id="80"/>
    </w:p>
    <w:p w14:paraId="4507D53D" w14:textId="77777777" w:rsidR="000A2645" w:rsidRPr="000A2645" w:rsidRDefault="000A2645" w:rsidP="000A2645">
      <w:pPr>
        <w:pStyle w:val="EndNoteBibliography"/>
        <w:spacing w:after="0"/>
        <w:ind w:left="720" w:hanging="720"/>
      </w:pPr>
      <w:bookmarkStart w:id="81" w:name="_ENREF_81"/>
      <w:r w:rsidRPr="000A2645">
        <w:t>81.</w:t>
      </w:r>
      <w:r w:rsidRPr="000A2645">
        <w:tab/>
        <w:t>Boghossian NS, Hansen NI, Bell EF, Stoll BJ, Murray JC, Laptook AR, et al. Survival and morbidity outcomes for very low birth weight infants with Down syndrome. Pediatrics. 2010;126(6):1132-40. doi: 10.1542/peds.2010-1824. PMID: 21098157.</w:t>
      </w:r>
      <w:bookmarkEnd w:id="81"/>
    </w:p>
    <w:p w14:paraId="6501ED2C" w14:textId="77777777" w:rsidR="000A2645" w:rsidRPr="000A2645" w:rsidRDefault="000A2645" w:rsidP="000A2645">
      <w:pPr>
        <w:pStyle w:val="EndNoteBibliography"/>
        <w:spacing w:after="0"/>
        <w:ind w:left="720" w:hanging="720"/>
      </w:pPr>
      <w:bookmarkStart w:id="82" w:name="_ENREF_82"/>
      <w:r w:rsidRPr="000A2645">
        <w:t>82.</w:t>
      </w:r>
      <w:r w:rsidRPr="000A2645">
        <w:tab/>
        <w:t>Korten MA, Helm PC, Abdul-Khaliq H, Baumgartner H, Kececioglu D, Schlensak C, et al. Eisenmenger syndrome and long-term survival in patients with Down syndrome and congenital heart disease. Heart. 2016;102(19):1552-7. doi: 10.1136/heartjnl-2016-309437. PMID: 27325590.</w:t>
      </w:r>
      <w:bookmarkEnd w:id="82"/>
    </w:p>
    <w:p w14:paraId="284124FC" w14:textId="77777777" w:rsidR="000A2645" w:rsidRPr="000A2645" w:rsidRDefault="000A2645" w:rsidP="000A2645">
      <w:pPr>
        <w:pStyle w:val="EndNoteBibliography"/>
        <w:spacing w:after="0"/>
        <w:ind w:left="720" w:hanging="720"/>
      </w:pPr>
      <w:bookmarkStart w:id="83" w:name="_ENREF_83"/>
      <w:r w:rsidRPr="000A2645">
        <w:t>83.</w:t>
      </w:r>
      <w:r w:rsidRPr="000A2645">
        <w:tab/>
        <w:t>Dimopoulos K, Kempny A. Patients with Down syndrome and congenital heart disease: survival is improving, but challenges remain. Heart. 2016;102(19):1515-7. doi: 10.1136/heartjnl-2016-309835. PMID: 27354276.</w:t>
      </w:r>
      <w:bookmarkEnd w:id="83"/>
    </w:p>
    <w:p w14:paraId="2D151CBB" w14:textId="77777777" w:rsidR="000A2645" w:rsidRPr="000A2645" w:rsidRDefault="000A2645" w:rsidP="000A2645">
      <w:pPr>
        <w:pStyle w:val="EndNoteBibliography"/>
        <w:spacing w:after="0"/>
        <w:ind w:left="720" w:hanging="720"/>
      </w:pPr>
      <w:bookmarkStart w:id="84" w:name="_ENREF_84"/>
      <w:r w:rsidRPr="000A2645">
        <w:t>84.</w:t>
      </w:r>
      <w:r w:rsidRPr="000A2645">
        <w:tab/>
        <w:t>Tonks AM, Gornall AS, Larkins SA, Gardosi JO. Trisomies 18 and 13: trends in prevalence and prenatal diagnosis - population based study. Prenat Diagn. 2013;33(8):742-50. doi: 10.1002/pd.4117. PMID: 23553654.</w:t>
      </w:r>
      <w:bookmarkEnd w:id="84"/>
    </w:p>
    <w:p w14:paraId="1818F6FF" w14:textId="77777777" w:rsidR="000A2645" w:rsidRPr="000A2645" w:rsidRDefault="000A2645" w:rsidP="000A2645">
      <w:pPr>
        <w:pStyle w:val="EndNoteBibliography"/>
        <w:spacing w:after="0"/>
        <w:ind w:left="720" w:hanging="720"/>
      </w:pPr>
      <w:bookmarkStart w:id="85" w:name="_ENREF_85"/>
      <w:r w:rsidRPr="000A2645">
        <w:t>85.</w:t>
      </w:r>
      <w:r w:rsidRPr="000A2645">
        <w:tab/>
        <w:t>Carey JC. Emerging evidence that medical and surgical interventions improve the survival and outcome in the trisomy 13 and 18 syndromes. Am J Med Genet A. 2020;182(1):13-4. doi: 10.1002/ajmg.a.61370. PMID: 31609083.</w:t>
      </w:r>
      <w:bookmarkEnd w:id="85"/>
    </w:p>
    <w:p w14:paraId="66176BE2" w14:textId="77777777" w:rsidR="000A2645" w:rsidRPr="000A2645" w:rsidRDefault="000A2645" w:rsidP="000A2645">
      <w:pPr>
        <w:pStyle w:val="EndNoteBibliography"/>
        <w:spacing w:after="0"/>
        <w:ind w:left="720" w:hanging="720"/>
      </w:pPr>
      <w:bookmarkStart w:id="86" w:name="_ENREF_86"/>
      <w:r w:rsidRPr="000A2645">
        <w:t>86.</w:t>
      </w:r>
      <w:r w:rsidRPr="000A2645">
        <w:tab/>
        <w:t>McCaffrey MJ. Trisomy 13 and 18: Selecting the road previously not taken. Am J Med Genet C Semin Med Genet. 2016;172(3):251-6. doi: 10.1002/ajmg.c.31512. PMID: 27519759.</w:t>
      </w:r>
      <w:bookmarkEnd w:id="86"/>
    </w:p>
    <w:p w14:paraId="31CC6C30" w14:textId="77777777" w:rsidR="000A2645" w:rsidRPr="000A2645" w:rsidRDefault="000A2645" w:rsidP="000A2645">
      <w:pPr>
        <w:pStyle w:val="EndNoteBibliography"/>
        <w:spacing w:after="0"/>
        <w:ind w:left="720" w:hanging="720"/>
      </w:pPr>
      <w:bookmarkStart w:id="87" w:name="_ENREF_87"/>
      <w:r w:rsidRPr="000A2645">
        <w:t>87.</w:t>
      </w:r>
      <w:r w:rsidRPr="000A2645">
        <w:tab/>
        <w:t>Pallotto I, Lantos JD. Treatment Decisions for Babies with Trisomy 13 and 18. HEC Forum. 2017;29(3):213-22. doi: 10.1007/s10730-017-9319-2. PMID: 28365826.</w:t>
      </w:r>
      <w:bookmarkEnd w:id="87"/>
    </w:p>
    <w:p w14:paraId="51633B67" w14:textId="2D1D53E5" w:rsidR="000A2645" w:rsidRPr="000A2645" w:rsidRDefault="000A2645" w:rsidP="000A2645">
      <w:pPr>
        <w:pStyle w:val="EndNoteBibliography"/>
        <w:spacing w:after="0"/>
        <w:ind w:left="720" w:hanging="720"/>
      </w:pPr>
      <w:bookmarkStart w:id="88" w:name="_ENREF_88"/>
      <w:r w:rsidRPr="000A2645">
        <w:t>88.</w:t>
      </w:r>
      <w:r w:rsidRPr="000A2645">
        <w:tab/>
        <w:t xml:space="preserve">Office for National Statistics. Child and infant mortality in England and Wales: 2017. Statistical bulletin [Internet]. 2019. Available from: </w:t>
      </w:r>
      <w:hyperlink r:id="rId40" w:history="1">
        <w:r w:rsidRPr="000A2645">
          <w:rPr>
            <w:rStyle w:val="Hyperlink"/>
          </w:rPr>
          <w:t>https://www.ons.gov.uk/peoplepopulationandcommunity/birthsdeathsandmarriages/deaths/bulletins/childhoodinfantandperinatalmortalityinenglandandwales/2017</w:t>
        </w:r>
      </w:hyperlink>
      <w:r w:rsidRPr="000A2645">
        <w:t>.</w:t>
      </w:r>
      <w:bookmarkEnd w:id="88"/>
    </w:p>
    <w:p w14:paraId="13885590" w14:textId="62C4913E" w:rsidR="000A2645" w:rsidRPr="000A2645" w:rsidRDefault="000A2645" w:rsidP="000A2645">
      <w:pPr>
        <w:pStyle w:val="EndNoteBibliography"/>
        <w:spacing w:after="0"/>
        <w:ind w:left="720" w:hanging="720"/>
      </w:pPr>
      <w:bookmarkStart w:id="89" w:name="_ENREF_89"/>
      <w:r w:rsidRPr="000A2645">
        <w:t>89.</w:t>
      </w:r>
      <w:r w:rsidRPr="000A2645">
        <w:tab/>
        <w:t xml:space="preserve">Royal College of Paediatrics and Child Health. State of Child Health 2017: Report 2017 2017 [04/10/2019]. Available from: </w:t>
      </w:r>
      <w:hyperlink r:id="rId41" w:history="1">
        <w:r w:rsidRPr="000A2645">
          <w:rPr>
            <w:rStyle w:val="Hyperlink"/>
          </w:rPr>
          <w:t>https://www.rcpch.ac.uk/resources/state-child-health-2017-full-report</w:t>
        </w:r>
      </w:hyperlink>
      <w:r w:rsidRPr="000A2645">
        <w:t>.</w:t>
      </w:r>
      <w:bookmarkEnd w:id="89"/>
    </w:p>
    <w:p w14:paraId="00BCBEE3" w14:textId="77777777" w:rsidR="000A2645" w:rsidRPr="000A2645" w:rsidRDefault="000A2645" w:rsidP="000A2645">
      <w:pPr>
        <w:pStyle w:val="EndNoteBibliography"/>
        <w:spacing w:after="0"/>
        <w:ind w:left="720" w:hanging="720"/>
      </w:pPr>
      <w:bookmarkStart w:id="90" w:name="_ENREF_90"/>
      <w:r w:rsidRPr="000A2645">
        <w:t>90.</w:t>
      </w:r>
      <w:r w:rsidRPr="000A2645">
        <w:tab/>
        <w:t>Neasham D, Dolk H, Vrijheid M, Jensen T, Best N. Stillbirth and neonatal mortality due to congenital anomalies: temporal trends and variation by small area deprivation scores in England and Wales, 1986-96. Paediatr Perinat Epidemiol. 2001;15(4):364-73. PMID: 11703685.</w:t>
      </w:r>
      <w:bookmarkEnd w:id="90"/>
    </w:p>
    <w:p w14:paraId="5C728250" w14:textId="77777777" w:rsidR="000A2645" w:rsidRPr="000A2645" w:rsidRDefault="000A2645" w:rsidP="000A2645">
      <w:pPr>
        <w:pStyle w:val="EndNoteBibliography"/>
        <w:spacing w:after="0"/>
        <w:ind w:left="720" w:hanging="720"/>
      </w:pPr>
      <w:bookmarkStart w:id="91" w:name="_ENREF_91"/>
      <w:r w:rsidRPr="000A2645">
        <w:t>91.</w:t>
      </w:r>
      <w:r w:rsidRPr="000A2645">
        <w:tab/>
        <w:t>Smith LK, Budd JL, Field DJ, Draper ES. Socioeconomic inequalities in outcome of pregnancy and neonatal mortality associated with congenital anomalies: population based study. BMJ. 2011;343:d4306. doi: 10.1136/bmj.d4306. PMID: 21771825.</w:t>
      </w:r>
      <w:bookmarkEnd w:id="91"/>
    </w:p>
    <w:p w14:paraId="3C1643A7" w14:textId="77777777" w:rsidR="000A2645" w:rsidRPr="000A2645" w:rsidRDefault="000A2645" w:rsidP="000A2645">
      <w:pPr>
        <w:pStyle w:val="EndNoteBibliography"/>
        <w:spacing w:after="0"/>
        <w:ind w:left="720" w:hanging="720"/>
      </w:pPr>
      <w:bookmarkStart w:id="92" w:name="_ENREF_92"/>
      <w:r w:rsidRPr="000A2645">
        <w:t>92.</w:t>
      </w:r>
      <w:r w:rsidRPr="000A2645">
        <w:tab/>
        <w:t>Papaioannou D, Sutton A, Carroll C, Booth A, Wong R. Literature searching for social science systematic reviews: consideration of a range of search techniques. Health Info Libr J. 2010;27(2):114-22. doi: 10.1111/j.1471-1842.2009.00863.x. PMID: 20565552.</w:t>
      </w:r>
      <w:bookmarkEnd w:id="92"/>
    </w:p>
    <w:p w14:paraId="4B337EEB" w14:textId="77777777" w:rsidR="000A2645" w:rsidRPr="000A2645" w:rsidRDefault="000A2645" w:rsidP="000A2645">
      <w:pPr>
        <w:pStyle w:val="EndNoteBibliography"/>
        <w:spacing w:after="0"/>
        <w:ind w:left="720" w:hanging="720"/>
      </w:pPr>
      <w:bookmarkStart w:id="93" w:name="_ENREF_93"/>
      <w:r w:rsidRPr="000A2645">
        <w:t>93.</w:t>
      </w:r>
      <w:r w:rsidRPr="000A2645">
        <w:tab/>
        <w:t>Wolfe I, Donkin A, Marmot M, Macfarlane A, Cass H, Viner R. UK child survival in a European context: recommendations for a national Countdown Collaboration. Arch Dis Child. 2015;100(10):907-14. doi: 10.1136/archdischild-2014-306752. PMID: 25957319.</w:t>
      </w:r>
      <w:bookmarkEnd w:id="93"/>
    </w:p>
    <w:p w14:paraId="3C698E26" w14:textId="77777777" w:rsidR="000A2645" w:rsidRPr="000A2645" w:rsidRDefault="000A2645" w:rsidP="000A2645">
      <w:pPr>
        <w:pStyle w:val="EndNoteBibliography"/>
        <w:spacing w:after="0"/>
        <w:ind w:left="720" w:hanging="720"/>
      </w:pPr>
      <w:bookmarkStart w:id="94" w:name="_ENREF_94"/>
      <w:r w:rsidRPr="000A2645">
        <w:t>94.</w:t>
      </w:r>
      <w:r w:rsidRPr="000A2645">
        <w:tab/>
        <w:t>Best KE, Vieira R, Glinianaia SV, Rankin J. Socio-economic inequalities in mortality in children with congenital heart disease: A systematic review and meta-analysis. Paediatr Perinat Epidemiol. 2019;33(4):291-309. doi: 10.1111/ppe.12564. PMID: 31347722.</w:t>
      </w:r>
      <w:bookmarkEnd w:id="94"/>
    </w:p>
    <w:p w14:paraId="38F97CC2" w14:textId="77777777" w:rsidR="000A2645" w:rsidRPr="000A2645" w:rsidRDefault="000A2645" w:rsidP="000A2645">
      <w:pPr>
        <w:pStyle w:val="EndNoteBibliography"/>
        <w:ind w:left="720" w:hanging="720"/>
      </w:pPr>
      <w:bookmarkStart w:id="95" w:name="_ENREF_95"/>
      <w:r w:rsidRPr="000A2645">
        <w:t>95.</w:t>
      </w:r>
      <w:r w:rsidRPr="000A2645">
        <w:tab/>
        <w:t>Luchini C, Stubbs B, Solmi M, Veronese N. Assessing the quality of studies in meta-analyses: Advantages and limitations of the Newcastle Ottawa Scale. World J Meta-Anal. 2017;5(4):80-4.</w:t>
      </w:r>
      <w:bookmarkEnd w:id="95"/>
    </w:p>
    <w:p w14:paraId="2D0E5959" w14:textId="01A1D874" w:rsidR="00590D03" w:rsidRPr="001B1CFD" w:rsidRDefault="00244B11" w:rsidP="00EC5D43">
      <w:pPr>
        <w:pStyle w:val="Heading1"/>
        <w:rPr>
          <w:sz w:val="28"/>
        </w:rPr>
      </w:pPr>
      <w:r w:rsidRPr="001B1CFD">
        <w:fldChar w:fldCharType="end"/>
      </w:r>
      <w:r w:rsidR="00590D03" w:rsidRPr="001B1CFD">
        <w:rPr>
          <w:sz w:val="28"/>
        </w:rPr>
        <w:t>Figure legends and footnotes</w:t>
      </w:r>
    </w:p>
    <w:p w14:paraId="0906F12A" w14:textId="175B9B61" w:rsidR="00590D03" w:rsidRPr="001B1CFD" w:rsidRDefault="00F44631" w:rsidP="002F22D8">
      <w:pPr>
        <w:spacing w:after="120"/>
        <w:rPr>
          <w:b/>
        </w:rPr>
      </w:pPr>
      <w:r>
        <w:rPr>
          <w:b/>
        </w:rPr>
        <w:t>Fig</w:t>
      </w:r>
      <w:r w:rsidR="00590D03" w:rsidRPr="001B1CFD">
        <w:rPr>
          <w:b/>
        </w:rPr>
        <w:t xml:space="preserve"> 1. PRISMA flowchart of searches, screening and study selection </w:t>
      </w:r>
    </w:p>
    <w:p w14:paraId="7CDAC730" w14:textId="6F51B95E" w:rsidR="00590D03" w:rsidRPr="001B1CFD" w:rsidRDefault="00590D03" w:rsidP="0034071D">
      <w:pPr>
        <w:spacing w:before="0" w:after="0"/>
        <w:rPr>
          <w:b/>
          <w:noProof/>
          <w:lang w:eastAsia="en-GB"/>
        </w:rPr>
      </w:pPr>
      <w:r w:rsidRPr="001B1CFD">
        <w:rPr>
          <w:b/>
          <w:noProof/>
          <w:lang w:eastAsia="en-GB"/>
        </w:rPr>
        <w:t>Fig 2. Survival estimates (with 95% CI) of children with spina bifida at 1 (a), 5 (b|) and 10 (c) years of age over time (10 birth cohorts from 7 studies)</w:t>
      </w:r>
    </w:p>
    <w:p w14:paraId="0F78AD75" w14:textId="431CEA72" w:rsidR="00590D03" w:rsidRPr="001B1CFD" w:rsidRDefault="005B1090" w:rsidP="00180182">
      <w:pPr>
        <w:spacing w:before="0" w:after="0" w:line="360" w:lineRule="auto"/>
      </w:pPr>
      <w:r w:rsidRPr="001B1CFD">
        <w:rPr>
          <w:b/>
        </w:rPr>
        <w:t>N</w:t>
      </w:r>
      <w:r w:rsidR="00590D03" w:rsidRPr="001B1CFD">
        <w:rPr>
          <w:b/>
        </w:rPr>
        <w:t>ote:</w:t>
      </w:r>
      <w:r w:rsidR="00590D03" w:rsidRPr="001B1CFD">
        <w:t xml:space="preserve"> The numbers at survival points indicate the included study which may appear more than once if survival was reported </w:t>
      </w:r>
      <w:r w:rsidR="00444BEA" w:rsidRPr="001B1CFD">
        <w:t>for more than one birth cohort</w:t>
      </w:r>
      <w:r w:rsidR="00C01FB9" w:rsidRPr="001B1CFD">
        <w:t xml:space="preserve">: 1 – Agha, 2006, Canada; 2 – </w:t>
      </w:r>
      <w:r w:rsidR="00C01FB9" w:rsidRPr="001B1CFD">
        <w:rPr>
          <w:rFonts w:eastAsiaTheme="minorHAnsi" w:cs="Times New Roman"/>
        </w:rPr>
        <w:t xml:space="preserve">Borgstedt-Bakke, 2017, Western Denmark; 3 </w:t>
      </w:r>
      <w:r w:rsidR="00C01FB9" w:rsidRPr="001B1CFD">
        <w:t xml:space="preserve"> – Wong, 2001, Atlanta, USA; 4 – Tennant, 2010, Northern England; 5 –</w:t>
      </w:r>
      <w:r w:rsidR="00180182" w:rsidRPr="001B1CFD">
        <w:t xml:space="preserve"> Wang, 2011;</w:t>
      </w:r>
      <w:r w:rsidR="00C01FB9" w:rsidRPr="001B1CFD">
        <w:t xml:space="preserve"> USA, 6 – Wang, 2015, USA</w:t>
      </w:r>
      <w:r w:rsidR="00180182" w:rsidRPr="001B1CFD">
        <w:t>;</w:t>
      </w:r>
      <w:r w:rsidR="00C01FB9" w:rsidRPr="001B1CFD">
        <w:t xml:space="preserve"> 7 – Schneuer, 2019, New South Wales, Australia.</w:t>
      </w:r>
    </w:p>
    <w:p w14:paraId="042D07A8" w14:textId="27948EDF" w:rsidR="007B41B8" w:rsidRPr="001B1CFD" w:rsidRDefault="007B41B8" w:rsidP="0034071D">
      <w:pPr>
        <w:spacing w:before="240" w:after="0"/>
        <w:rPr>
          <w:b/>
          <w:noProof/>
          <w:lang w:eastAsia="en-GB"/>
        </w:rPr>
      </w:pPr>
      <w:r w:rsidRPr="001B1CFD">
        <w:rPr>
          <w:b/>
          <w:noProof/>
          <w:lang w:eastAsia="en-GB"/>
        </w:rPr>
        <w:t>Fig 3. Survival estimates (with 95% CI) of children with oesophageal atresia at 1 (a) and 5 (b) years of age over time (7</w:t>
      </w:r>
      <w:r w:rsidR="0034071D" w:rsidRPr="001B1CFD">
        <w:rPr>
          <w:b/>
          <w:noProof/>
          <w:lang w:eastAsia="en-GB"/>
        </w:rPr>
        <w:t xml:space="preserve"> </w:t>
      </w:r>
      <w:r w:rsidRPr="001B1CFD">
        <w:rPr>
          <w:b/>
          <w:noProof/>
          <w:lang w:eastAsia="en-GB"/>
        </w:rPr>
        <w:t>studies)</w:t>
      </w:r>
    </w:p>
    <w:p w14:paraId="22B87F56" w14:textId="5DD13A14" w:rsidR="007B41B8" w:rsidRPr="001B1CFD" w:rsidRDefault="007B41B8" w:rsidP="007B41B8">
      <w:pPr>
        <w:spacing w:before="0" w:after="0" w:line="360" w:lineRule="auto"/>
      </w:pPr>
      <w:r w:rsidRPr="001B1CFD">
        <w:rPr>
          <w:b/>
        </w:rPr>
        <w:t>Note:</w:t>
      </w:r>
      <w:r w:rsidRPr="001B1CFD">
        <w:t xml:space="preserve"> 1 – </w:t>
      </w:r>
      <w:r w:rsidR="0089456E" w:rsidRPr="001B1CFD">
        <w:t>Cassina, 201</w:t>
      </w:r>
      <w:r w:rsidRPr="001B1CFD">
        <w:t>6</w:t>
      </w:r>
      <w:r w:rsidRPr="001B1CFD">
        <w:rPr>
          <w:sz w:val="22"/>
        </w:rPr>
        <w:t xml:space="preserve">, </w:t>
      </w:r>
      <w:r w:rsidR="0089456E" w:rsidRPr="001B1CFD">
        <w:rPr>
          <w:rFonts w:eastAsia="Times New Roman" w:cs="Times New Roman"/>
          <w:color w:val="000000"/>
          <w:szCs w:val="24"/>
          <w:lang w:eastAsia="en-GB"/>
        </w:rPr>
        <w:t>North East Italy</w:t>
      </w:r>
      <w:r w:rsidRPr="001B1CFD">
        <w:t xml:space="preserve">; 2 – </w:t>
      </w:r>
      <w:r w:rsidR="0089456E" w:rsidRPr="001B1CFD">
        <w:rPr>
          <w:rFonts w:eastAsiaTheme="minorHAnsi" w:cs="Times New Roman"/>
        </w:rPr>
        <w:t>Garne, 2002</w:t>
      </w:r>
      <w:r w:rsidRPr="001B1CFD">
        <w:rPr>
          <w:rFonts w:eastAsiaTheme="minorHAnsi" w:cs="Times New Roman"/>
        </w:rPr>
        <w:t xml:space="preserve">, </w:t>
      </w:r>
      <w:r w:rsidR="0089456E" w:rsidRPr="001B1CFD">
        <w:rPr>
          <w:rFonts w:eastAsiaTheme="minorHAnsi" w:cs="Times New Roman"/>
        </w:rPr>
        <w:t>Funen,</w:t>
      </w:r>
      <w:r w:rsidRPr="001B1CFD">
        <w:rPr>
          <w:rFonts w:eastAsiaTheme="minorHAnsi" w:cs="Times New Roman"/>
        </w:rPr>
        <w:t xml:space="preserve"> Denmark; 3 </w:t>
      </w:r>
      <w:r w:rsidRPr="001B1CFD">
        <w:t xml:space="preserve">– </w:t>
      </w:r>
      <w:r w:rsidR="0089456E" w:rsidRPr="001B1CFD">
        <w:t>Oddsberg, 2012</w:t>
      </w:r>
      <w:r w:rsidRPr="001B1CFD">
        <w:t>,</w:t>
      </w:r>
      <w:r w:rsidR="0089456E" w:rsidRPr="001B1CFD">
        <w:t xml:space="preserve"> Sweden;</w:t>
      </w:r>
      <w:r w:rsidRPr="001B1CFD">
        <w:t xml:space="preserve"> 4 – Tennant, 2010, Northern England; 5 – Wang, 2011; USA, 6 – Wang, 2015, USA; 7 – Schneuer, 2019, New South Wales, Australia.</w:t>
      </w:r>
    </w:p>
    <w:p w14:paraId="36EDA875" w14:textId="4216C604" w:rsidR="00173A44" w:rsidRPr="001B1CFD" w:rsidRDefault="007B41B8" w:rsidP="0034071D">
      <w:pPr>
        <w:spacing w:before="240" w:after="0"/>
        <w:rPr>
          <w:b/>
          <w:noProof/>
          <w:lang w:eastAsia="en-GB"/>
        </w:rPr>
      </w:pPr>
      <w:r w:rsidRPr="001B1CFD">
        <w:rPr>
          <w:b/>
          <w:noProof/>
          <w:lang w:eastAsia="en-GB"/>
        </w:rPr>
        <w:t>Fig 4</w:t>
      </w:r>
      <w:r w:rsidR="00173A44" w:rsidRPr="001B1CFD">
        <w:rPr>
          <w:b/>
          <w:noProof/>
          <w:lang w:eastAsia="en-GB"/>
        </w:rPr>
        <w:t xml:space="preserve">. Survival estimates (with 95% CI) of children with biliary atresia at 5 (a) and 10 (b) years of age over time (11 </w:t>
      </w:r>
      <w:r w:rsidR="00D0172F" w:rsidRPr="001B1CFD">
        <w:rPr>
          <w:b/>
          <w:noProof/>
          <w:lang w:eastAsia="en-GB"/>
        </w:rPr>
        <w:t>birth cohorts</w:t>
      </w:r>
      <w:r w:rsidR="00EC0380" w:rsidRPr="001B1CFD">
        <w:rPr>
          <w:b/>
          <w:noProof/>
          <w:lang w:eastAsia="en-GB"/>
        </w:rPr>
        <w:t xml:space="preserve"> from 9 </w:t>
      </w:r>
      <w:r w:rsidR="00173A44" w:rsidRPr="001B1CFD">
        <w:rPr>
          <w:b/>
          <w:noProof/>
          <w:lang w:eastAsia="en-GB"/>
        </w:rPr>
        <w:t>studies)</w:t>
      </w:r>
    </w:p>
    <w:p w14:paraId="71B09C3F" w14:textId="0DD6D543" w:rsidR="00C01FB9" w:rsidRPr="001B1CFD" w:rsidRDefault="005B1090" w:rsidP="002C3E10">
      <w:pPr>
        <w:spacing w:before="0" w:after="0" w:line="360" w:lineRule="auto"/>
        <w:rPr>
          <w:szCs w:val="24"/>
        </w:rPr>
      </w:pPr>
      <w:r w:rsidRPr="001B1CFD">
        <w:rPr>
          <w:b/>
        </w:rPr>
        <w:t>N</w:t>
      </w:r>
      <w:r w:rsidR="00BF090E" w:rsidRPr="001B1CFD">
        <w:rPr>
          <w:b/>
        </w:rPr>
        <w:t>ote:</w:t>
      </w:r>
      <w:r w:rsidR="00BF090E" w:rsidRPr="001B1CFD">
        <w:t xml:space="preserve"> The numbers at survival points indicate the included study which may appear more than once if survival was reported </w:t>
      </w:r>
      <w:r w:rsidR="00444BEA" w:rsidRPr="001B1CFD">
        <w:t>for more than one</w:t>
      </w:r>
      <w:r w:rsidR="00BF090E" w:rsidRPr="001B1CFD">
        <w:t xml:space="preserve"> birth cohort: 1 –</w:t>
      </w:r>
      <w:r w:rsidR="00BD38DC" w:rsidRPr="001B1CFD">
        <w:t xml:space="preserve"> Mc</w:t>
      </w:r>
      <w:r w:rsidR="00067DDC" w:rsidRPr="001B1CFD">
        <w:t xml:space="preserve">Kiernan, 2000, UK and Ireland; </w:t>
      </w:r>
      <w:r w:rsidR="00213EF9" w:rsidRPr="001B1CFD">
        <w:rPr>
          <w:rFonts w:eastAsiaTheme="minorHAnsi" w:cs="Times New Roman"/>
        </w:rPr>
        <w:t>3</w:t>
      </w:r>
      <w:r w:rsidR="00213EF9" w:rsidRPr="001B1CFD">
        <w:t xml:space="preserve"> – Nio, 2003, Japan; 6 – Tennant, 2010, Northern England; </w:t>
      </w:r>
      <w:r w:rsidR="00DB146F" w:rsidRPr="001B1CFD">
        <w:t xml:space="preserve">8 – Wildhaber, 2008, Switzerland; 9 –Davenport, 2011, </w:t>
      </w:r>
      <w:r w:rsidR="00DB146F" w:rsidRPr="001B1CFD">
        <w:rPr>
          <w:rFonts w:eastAsia="Times New Roman" w:cs="Times New Roman"/>
          <w:color w:val="000000"/>
          <w:lang w:eastAsia="en-GB"/>
        </w:rPr>
        <w:t>England &amp; Wales</w:t>
      </w:r>
      <w:r w:rsidR="00DB146F" w:rsidRPr="001B1CFD">
        <w:t xml:space="preserve">, 10 – Chardot, 2013, France; 11 –Pakarinen, 2018, Nordic countries; </w:t>
      </w:r>
      <w:r w:rsidR="002C3E10" w:rsidRPr="001B1CFD">
        <w:t>13 – Grizelj, 2010, Croatia; 15 –Tu, 2015</w:t>
      </w:r>
      <w:r w:rsidR="002C3E10" w:rsidRPr="001B1CFD">
        <w:rPr>
          <w:szCs w:val="24"/>
        </w:rPr>
        <w:t xml:space="preserve">, </w:t>
      </w:r>
      <w:r w:rsidR="002C3E10" w:rsidRPr="001B1CFD">
        <w:rPr>
          <w:rFonts w:eastAsia="Times New Roman" w:cs="Times New Roman"/>
          <w:color w:val="000000"/>
          <w:szCs w:val="24"/>
          <w:lang w:eastAsia="en-GB"/>
        </w:rPr>
        <w:t>South Australia</w:t>
      </w:r>
      <w:r w:rsidR="002C3E10" w:rsidRPr="001B1CFD">
        <w:rPr>
          <w:szCs w:val="24"/>
        </w:rPr>
        <w:t xml:space="preserve">. </w:t>
      </w:r>
    </w:p>
    <w:p w14:paraId="28889034" w14:textId="1D5BDBA6" w:rsidR="005B1090" w:rsidRPr="001B1CFD" w:rsidRDefault="00CE76C9" w:rsidP="005B1090">
      <w:pPr>
        <w:spacing w:before="240" w:after="0"/>
        <w:rPr>
          <w:b/>
          <w:noProof/>
          <w:szCs w:val="24"/>
          <w:lang w:eastAsia="en-GB"/>
        </w:rPr>
      </w:pPr>
      <w:r w:rsidRPr="001B1CFD">
        <w:rPr>
          <w:b/>
          <w:noProof/>
          <w:lang w:eastAsia="en-GB"/>
        </w:rPr>
        <w:t>Fig 5</w:t>
      </w:r>
      <w:r w:rsidR="005B1090" w:rsidRPr="001B1CFD">
        <w:rPr>
          <w:b/>
          <w:noProof/>
          <w:lang w:eastAsia="en-GB"/>
        </w:rPr>
        <w:t xml:space="preserve">. </w:t>
      </w:r>
      <w:r w:rsidR="005B1090" w:rsidRPr="001B1CFD">
        <w:rPr>
          <w:b/>
          <w:noProof/>
          <w:szCs w:val="24"/>
          <w:lang w:eastAsia="en-GB"/>
        </w:rPr>
        <w:t xml:space="preserve">Survival </w:t>
      </w:r>
      <w:r w:rsidR="005B1090" w:rsidRPr="001B1CFD">
        <w:rPr>
          <w:b/>
          <w:noProof/>
          <w:lang w:eastAsia="en-GB"/>
        </w:rPr>
        <w:t xml:space="preserve">estimates (with 95% CI) </w:t>
      </w:r>
      <w:r w:rsidR="005B1090" w:rsidRPr="001B1CFD">
        <w:rPr>
          <w:b/>
          <w:noProof/>
          <w:szCs w:val="24"/>
          <w:lang w:eastAsia="en-GB"/>
        </w:rPr>
        <w:t xml:space="preserve">of children with congenital diaphragmatic hernia </w:t>
      </w:r>
      <w:r w:rsidR="009216D3" w:rsidRPr="001B1CFD">
        <w:rPr>
          <w:b/>
          <w:noProof/>
          <w:lang w:eastAsia="en-GB"/>
        </w:rPr>
        <w:t>at 1 (a) and 5 (b|) years of age over time</w:t>
      </w:r>
      <w:r w:rsidR="009216D3" w:rsidRPr="001B1CFD">
        <w:rPr>
          <w:b/>
          <w:noProof/>
          <w:szCs w:val="24"/>
          <w:lang w:eastAsia="en-GB"/>
        </w:rPr>
        <w:t xml:space="preserve"> </w:t>
      </w:r>
      <w:r w:rsidR="005B1090" w:rsidRPr="001B1CFD">
        <w:rPr>
          <w:b/>
          <w:noProof/>
          <w:szCs w:val="24"/>
          <w:lang w:eastAsia="en-GB"/>
        </w:rPr>
        <w:t>(</w:t>
      </w:r>
      <w:r w:rsidRPr="001B1CFD">
        <w:rPr>
          <w:b/>
          <w:noProof/>
          <w:szCs w:val="24"/>
          <w:lang w:eastAsia="en-GB"/>
        </w:rPr>
        <w:t>5</w:t>
      </w:r>
      <w:r w:rsidR="00670988" w:rsidRPr="001B1CFD">
        <w:rPr>
          <w:b/>
          <w:noProof/>
          <w:szCs w:val="24"/>
          <w:lang w:eastAsia="en-GB"/>
        </w:rPr>
        <w:t xml:space="preserve"> </w:t>
      </w:r>
      <w:r w:rsidR="005B1090" w:rsidRPr="001B1CFD">
        <w:rPr>
          <w:b/>
          <w:noProof/>
          <w:szCs w:val="24"/>
          <w:lang w:eastAsia="en-GB"/>
        </w:rPr>
        <w:t>studies)</w:t>
      </w:r>
    </w:p>
    <w:p w14:paraId="7543EF73" w14:textId="7C9178AF" w:rsidR="005B1090" w:rsidRPr="001B1CFD" w:rsidRDefault="005B1090" w:rsidP="00894F85">
      <w:pPr>
        <w:spacing w:before="0" w:after="0" w:line="360" w:lineRule="auto"/>
      </w:pPr>
      <w:r w:rsidRPr="001B1CFD">
        <w:rPr>
          <w:b/>
          <w:noProof/>
          <w:szCs w:val="24"/>
          <w:lang w:eastAsia="en-GB"/>
        </w:rPr>
        <w:t xml:space="preserve">Note: </w:t>
      </w:r>
      <w:r w:rsidR="00894F85" w:rsidRPr="001B1CFD">
        <w:t>2 –</w:t>
      </w:r>
      <w:r w:rsidR="00E92943" w:rsidRPr="001B1CFD">
        <w:t xml:space="preserve"> </w:t>
      </w:r>
      <w:r w:rsidR="00894F85" w:rsidRPr="001B1CFD">
        <w:t xml:space="preserve">Garne, 2002, Denmark; </w:t>
      </w:r>
      <w:r w:rsidR="00894F85" w:rsidRPr="001B1CFD">
        <w:rPr>
          <w:rFonts w:eastAsiaTheme="minorHAnsi" w:cs="Times New Roman"/>
        </w:rPr>
        <w:t>6</w:t>
      </w:r>
      <w:r w:rsidR="00894F85" w:rsidRPr="001B1CFD">
        <w:t xml:space="preserve"> – Tennant, 2010, Northern England; 7 – Wang, 2011; USA, 8 – Wang, 2015, USA; 9 – Schneuer, 2019, New South Wales, Australia</w:t>
      </w:r>
      <w:r w:rsidR="00291C8A" w:rsidRPr="001B1CFD">
        <w:t>.</w:t>
      </w:r>
      <w:r w:rsidR="00894F85" w:rsidRPr="001B1CFD">
        <w:t xml:space="preserve"> </w:t>
      </w:r>
    </w:p>
    <w:p w14:paraId="3A7E0A5A" w14:textId="09F7CF05" w:rsidR="00A84892" w:rsidRPr="001B1CFD" w:rsidRDefault="00A84892" w:rsidP="00894F85">
      <w:pPr>
        <w:spacing w:before="0" w:after="0" w:line="360" w:lineRule="auto"/>
      </w:pPr>
    </w:p>
    <w:p w14:paraId="0BFC1E6B" w14:textId="4157E327" w:rsidR="00B97D59" w:rsidRPr="001B1CFD" w:rsidRDefault="00B97D59" w:rsidP="00B97D59">
      <w:pPr>
        <w:spacing w:before="240" w:after="0"/>
        <w:rPr>
          <w:b/>
          <w:noProof/>
          <w:szCs w:val="24"/>
          <w:lang w:eastAsia="en-GB"/>
        </w:rPr>
      </w:pPr>
      <w:r w:rsidRPr="001B1CFD">
        <w:rPr>
          <w:b/>
          <w:noProof/>
          <w:lang w:eastAsia="en-GB"/>
        </w:rPr>
        <w:t xml:space="preserve">Fig 6. </w:t>
      </w:r>
      <w:r w:rsidRPr="001B1CFD">
        <w:rPr>
          <w:b/>
          <w:noProof/>
          <w:szCs w:val="24"/>
          <w:lang w:eastAsia="en-GB"/>
        </w:rPr>
        <w:t xml:space="preserve">Survival </w:t>
      </w:r>
      <w:r w:rsidRPr="001B1CFD">
        <w:rPr>
          <w:b/>
          <w:noProof/>
          <w:lang w:eastAsia="en-GB"/>
        </w:rPr>
        <w:t xml:space="preserve">estimates (with 95% CI) </w:t>
      </w:r>
      <w:r w:rsidRPr="001B1CFD">
        <w:rPr>
          <w:b/>
          <w:noProof/>
          <w:szCs w:val="24"/>
          <w:lang w:eastAsia="en-GB"/>
        </w:rPr>
        <w:t xml:space="preserve">of children with gastroschisis </w:t>
      </w:r>
      <w:r w:rsidRPr="001B1CFD">
        <w:rPr>
          <w:b/>
          <w:noProof/>
          <w:lang w:eastAsia="en-GB"/>
        </w:rPr>
        <w:t xml:space="preserve">at 1 (a) and 5 (b) </w:t>
      </w:r>
      <w:r w:rsidRPr="001B1CFD">
        <w:rPr>
          <w:b/>
          <w:noProof/>
          <w:szCs w:val="24"/>
          <w:lang w:eastAsia="en-GB"/>
        </w:rPr>
        <w:t>years of age over time (5 studies).</w:t>
      </w:r>
    </w:p>
    <w:p w14:paraId="6227A3D8" w14:textId="77777777" w:rsidR="00B97D59" w:rsidRPr="001B1CFD" w:rsidRDefault="00B97D59" w:rsidP="00B97D59">
      <w:pPr>
        <w:spacing w:before="0" w:after="0" w:line="360" w:lineRule="auto"/>
      </w:pPr>
      <w:r w:rsidRPr="001B1CFD">
        <w:rPr>
          <w:b/>
        </w:rPr>
        <w:t xml:space="preserve">Note: </w:t>
      </w:r>
      <w:r w:rsidRPr="001B1CFD">
        <w:t>1 – Risby,2017</w:t>
      </w:r>
      <w:r w:rsidRPr="001B1CFD">
        <w:rPr>
          <w:szCs w:val="24"/>
        </w:rPr>
        <w:t xml:space="preserve">, </w:t>
      </w:r>
      <w:r w:rsidRPr="001B1CFD">
        <w:rPr>
          <w:rFonts w:eastAsia="Times New Roman" w:cs="Times New Roman"/>
          <w:color w:val="000000"/>
          <w:szCs w:val="24"/>
          <w:lang w:eastAsia="en-GB"/>
        </w:rPr>
        <w:t>Southern Denmark;</w:t>
      </w:r>
      <w:r w:rsidRPr="001B1CFD">
        <w:t xml:space="preserve"> 2 – Schneuer, 2019, New South Wales, Australia;</w:t>
      </w:r>
      <w:r w:rsidRPr="001B1CFD">
        <w:rPr>
          <w:rFonts w:eastAsiaTheme="minorHAnsi" w:cs="Times New Roman"/>
        </w:rPr>
        <w:t xml:space="preserve"> 3 </w:t>
      </w:r>
      <w:r w:rsidRPr="001B1CFD">
        <w:t>– Tennant, 2010, Northern England; 4 – Wang, 2011; USA, 5 – Wang, 2015, USA.</w:t>
      </w:r>
    </w:p>
    <w:p w14:paraId="02AE4F00" w14:textId="4CF86CE6" w:rsidR="00A84892" w:rsidRPr="001B1CFD" w:rsidRDefault="00B97D59" w:rsidP="00FB3F5D">
      <w:pPr>
        <w:spacing w:before="240" w:after="0"/>
        <w:rPr>
          <w:b/>
          <w:noProof/>
          <w:szCs w:val="24"/>
          <w:lang w:eastAsia="en-GB"/>
        </w:rPr>
      </w:pPr>
      <w:r w:rsidRPr="001B1CFD">
        <w:rPr>
          <w:b/>
          <w:noProof/>
          <w:lang w:eastAsia="en-GB"/>
        </w:rPr>
        <w:t>Fig 7.</w:t>
      </w:r>
      <w:r w:rsidR="00A84892" w:rsidRPr="001B1CFD">
        <w:rPr>
          <w:b/>
          <w:noProof/>
          <w:lang w:eastAsia="en-GB"/>
        </w:rPr>
        <w:t xml:space="preserve"> </w:t>
      </w:r>
      <w:r w:rsidR="00A84892" w:rsidRPr="001B1CFD">
        <w:rPr>
          <w:b/>
          <w:noProof/>
          <w:szCs w:val="24"/>
          <w:lang w:eastAsia="en-GB"/>
        </w:rPr>
        <w:t xml:space="preserve">Survival </w:t>
      </w:r>
      <w:r w:rsidR="00A84892" w:rsidRPr="001B1CFD">
        <w:rPr>
          <w:b/>
          <w:noProof/>
          <w:lang w:eastAsia="en-GB"/>
        </w:rPr>
        <w:t xml:space="preserve">estimates (with 95% CI) </w:t>
      </w:r>
      <w:r w:rsidR="00A84892" w:rsidRPr="001B1CFD">
        <w:rPr>
          <w:b/>
          <w:noProof/>
          <w:szCs w:val="24"/>
          <w:lang w:eastAsia="en-GB"/>
        </w:rPr>
        <w:t xml:space="preserve">of children with Down syndrome associated with congenital heart defect </w:t>
      </w:r>
      <w:r w:rsidR="00802293" w:rsidRPr="001B1CFD">
        <w:rPr>
          <w:b/>
          <w:noProof/>
          <w:lang w:eastAsia="en-GB"/>
        </w:rPr>
        <w:t>at 1 (a), 5</w:t>
      </w:r>
      <w:r w:rsidR="00CE76C9" w:rsidRPr="001B1CFD">
        <w:rPr>
          <w:b/>
          <w:noProof/>
          <w:lang w:eastAsia="en-GB"/>
        </w:rPr>
        <w:t xml:space="preserve"> (b</w:t>
      </w:r>
      <w:r w:rsidR="00802293" w:rsidRPr="001B1CFD">
        <w:rPr>
          <w:b/>
          <w:noProof/>
          <w:lang w:eastAsia="en-GB"/>
        </w:rPr>
        <w:t xml:space="preserve">) and 10 (c) </w:t>
      </w:r>
      <w:r w:rsidR="00D854D5" w:rsidRPr="001B1CFD">
        <w:rPr>
          <w:b/>
          <w:noProof/>
          <w:szCs w:val="24"/>
          <w:lang w:eastAsia="en-GB"/>
        </w:rPr>
        <w:t>years of age over time (11 birth cohorts from 10</w:t>
      </w:r>
      <w:r w:rsidR="00A84892" w:rsidRPr="001B1CFD">
        <w:rPr>
          <w:b/>
          <w:noProof/>
          <w:szCs w:val="24"/>
          <w:lang w:eastAsia="en-GB"/>
        </w:rPr>
        <w:t xml:space="preserve"> studies)</w:t>
      </w:r>
    </w:p>
    <w:p w14:paraId="02CDAB04" w14:textId="384DA6AE" w:rsidR="00A84892" w:rsidRPr="001B1CFD" w:rsidRDefault="004E7A62" w:rsidP="00A83883">
      <w:pPr>
        <w:spacing w:before="0" w:after="0" w:line="360" w:lineRule="auto"/>
      </w:pPr>
      <w:r w:rsidRPr="001B1CFD">
        <w:rPr>
          <w:b/>
        </w:rPr>
        <w:t>Note:</w:t>
      </w:r>
      <w:r w:rsidRPr="001B1CFD">
        <w:t xml:space="preserve"> The numbers at survival points indicate the included study which may appear more than once if survival was reported for more than one birth cohort: 1 –</w:t>
      </w:r>
      <w:r w:rsidR="00E92943" w:rsidRPr="001B1CFD">
        <w:t xml:space="preserve"> Glasson, 2016, Western Australia; 2 – Hayes, 1997, Ireland; 3 –  Kucik, 2013, USA; 4 –  Leonard, 2000, Western Australia; 5 – Rankin, 2012, Northern England; 6 – Rasmussen, 2006, Atlanta, USA; 10 –</w:t>
      </w:r>
      <w:r w:rsidR="00A83883" w:rsidRPr="001B1CFD">
        <w:t xml:space="preserve"> Brodwall, 2018, Norway; 11 – Frid, 1999, N</w:t>
      </w:r>
      <w:r w:rsidR="00A83883" w:rsidRPr="001B1CFD">
        <w:rPr>
          <w:rFonts w:eastAsia="Times New Roman" w:cs="Times New Roman"/>
          <w:color w:val="000000"/>
          <w:sz w:val="22"/>
          <w:lang w:eastAsia="en-GB"/>
        </w:rPr>
        <w:t>orthern Sweden</w:t>
      </w:r>
      <w:r w:rsidR="00B71C97" w:rsidRPr="001B1CFD">
        <w:rPr>
          <w:rFonts w:eastAsia="Times New Roman" w:cs="Times New Roman"/>
          <w:color w:val="000000"/>
          <w:lang w:eastAsia="en-GB"/>
        </w:rPr>
        <w:t xml:space="preserve">; </w:t>
      </w:r>
      <w:r w:rsidR="00D854D5" w:rsidRPr="001B1CFD">
        <w:rPr>
          <w:rFonts w:eastAsia="Times New Roman" w:cs="Times New Roman"/>
          <w:color w:val="000000"/>
          <w:lang w:eastAsia="en-GB"/>
        </w:rPr>
        <w:t xml:space="preserve">12 </w:t>
      </w:r>
      <w:r w:rsidR="00D854D5" w:rsidRPr="001B1CFD">
        <w:t xml:space="preserve">– Halliday, 2009, Victoria, Australia, </w:t>
      </w:r>
      <w:r w:rsidR="00B71C97" w:rsidRPr="001B1CFD">
        <w:t>13 –Schneuer, 2019, New South Wales, Australia.</w:t>
      </w:r>
    </w:p>
    <w:p w14:paraId="141358EB" w14:textId="5618D319" w:rsidR="00CE76C9" w:rsidRPr="001B1CFD" w:rsidRDefault="00CE76C9" w:rsidP="00CE76C9">
      <w:pPr>
        <w:spacing w:before="240" w:after="0"/>
        <w:rPr>
          <w:b/>
          <w:noProof/>
          <w:szCs w:val="24"/>
          <w:lang w:eastAsia="en-GB"/>
        </w:rPr>
      </w:pPr>
      <w:r w:rsidRPr="001B1CFD">
        <w:rPr>
          <w:b/>
          <w:noProof/>
          <w:lang w:eastAsia="en-GB"/>
        </w:rPr>
        <w:t>Fig</w:t>
      </w:r>
      <w:r w:rsidR="00B97D59" w:rsidRPr="001B1CFD">
        <w:rPr>
          <w:b/>
          <w:noProof/>
          <w:lang w:eastAsia="en-GB"/>
        </w:rPr>
        <w:t xml:space="preserve"> 8</w:t>
      </w:r>
      <w:r w:rsidRPr="001B1CFD">
        <w:rPr>
          <w:b/>
          <w:noProof/>
          <w:lang w:eastAsia="en-GB"/>
        </w:rPr>
        <w:t xml:space="preserve">. </w:t>
      </w:r>
      <w:r w:rsidRPr="001B1CFD">
        <w:rPr>
          <w:b/>
          <w:noProof/>
          <w:szCs w:val="24"/>
          <w:lang w:eastAsia="en-GB"/>
        </w:rPr>
        <w:t xml:space="preserve">Survival </w:t>
      </w:r>
      <w:r w:rsidRPr="001B1CFD">
        <w:rPr>
          <w:b/>
          <w:noProof/>
          <w:lang w:eastAsia="en-GB"/>
        </w:rPr>
        <w:t xml:space="preserve">estimates (with 95% CI) </w:t>
      </w:r>
      <w:r w:rsidRPr="001B1CFD">
        <w:rPr>
          <w:b/>
          <w:noProof/>
          <w:szCs w:val="24"/>
          <w:lang w:eastAsia="en-GB"/>
        </w:rPr>
        <w:t xml:space="preserve">of children with Down syndrome without congenital heart defect </w:t>
      </w:r>
      <w:r w:rsidRPr="001B1CFD">
        <w:rPr>
          <w:b/>
          <w:noProof/>
          <w:lang w:eastAsia="en-GB"/>
        </w:rPr>
        <w:t xml:space="preserve">at 1 (a), 5 (b) and 10 (c) </w:t>
      </w:r>
      <w:r w:rsidRPr="001B1CFD">
        <w:rPr>
          <w:b/>
          <w:noProof/>
          <w:szCs w:val="24"/>
          <w:lang w:eastAsia="en-GB"/>
        </w:rPr>
        <w:t>years of age over time (11 birth cohorts from 10 studies).</w:t>
      </w:r>
    </w:p>
    <w:p w14:paraId="4546DC8E" w14:textId="1C2CF3BA" w:rsidR="00CE76C9" w:rsidRPr="001B1CFD" w:rsidRDefault="00CE76C9" w:rsidP="00CE76C9">
      <w:pPr>
        <w:spacing w:before="0" w:after="0" w:line="360" w:lineRule="auto"/>
        <w:rPr>
          <w:b/>
          <w:noProof/>
          <w:lang w:eastAsia="en-GB"/>
        </w:rPr>
      </w:pPr>
      <w:r w:rsidRPr="001B1CFD">
        <w:rPr>
          <w:b/>
        </w:rPr>
        <w:t>Note:</w:t>
      </w:r>
      <w:r w:rsidRPr="001B1CFD">
        <w:t xml:space="preserve"> The numbers at survival points indicate the included study which may appear more than once if survival was reported for more than one birth cohort: 1 – Glasson, 2016, Western Australia; 2 – Hayes, 1997, Ireland; 3 –  Kucik, 2013, USA; 4 –  Leonard, 2000, Western Australia; 5 – Rankin, 2012, Northern England; 6 – Rasmussen, 2006, Atlanta, USA; 10 – Brodwall, 2018, Norway; 11 – Frid, 1999, N</w:t>
      </w:r>
      <w:r w:rsidRPr="001B1CFD">
        <w:rPr>
          <w:rFonts w:eastAsia="Times New Roman" w:cs="Times New Roman"/>
          <w:color w:val="000000"/>
          <w:sz w:val="22"/>
          <w:lang w:eastAsia="en-GB"/>
        </w:rPr>
        <w:t>orthern Sweden;</w:t>
      </w:r>
      <w:r w:rsidRPr="001B1CFD">
        <w:rPr>
          <w:rFonts w:eastAsia="Times New Roman" w:cs="Times New Roman"/>
          <w:color w:val="000000"/>
          <w:lang w:eastAsia="en-GB"/>
        </w:rPr>
        <w:t xml:space="preserve"> 12 </w:t>
      </w:r>
      <w:r w:rsidRPr="001B1CFD">
        <w:t>– Halliday, 2009, Victoria, Australia, 13 –Schneuer, 2019, New South Wales, Australia.</w:t>
      </w:r>
    </w:p>
    <w:p w14:paraId="08659A8F" w14:textId="764D2810" w:rsidR="00822275" w:rsidRPr="001B1CFD" w:rsidRDefault="00822275" w:rsidP="000E07FF">
      <w:pPr>
        <w:pStyle w:val="Heading1"/>
        <w:rPr>
          <w:sz w:val="28"/>
        </w:rPr>
      </w:pPr>
      <w:r w:rsidRPr="001B1CFD">
        <w:rPr>
          <w:sz w:val="28"/>
        </w:rPr>
        <w:t>Supporting information captions</w:t>
      </w:r>
    </w:p>
    <w:p w14:paraId="7327C8E0" w14:textId="475ECB3B" w:rsidR="00BF606C" w:rsidRPr="001B1CFD" w:rsidRDefault="00BF606C" w:rsidP="000E07FF">
      <w:pPr>
        <w:spacing w:before="0" w:after="0"/>
        <w:rPr>
          <w:b/>
          <w:noProof/>
          <w:lang w:eastAsia="en-GB"/>
        </w:rPr>
      </w:pPr>
      <w:r w:rsidRPr="001B1CFD">
        <w:rPr>
          <w:b/>
          <w:noProof/>
          <w:lang w:eastAsia="en-GB"/>
        </w:rPr>
        <w:t xml:space="preserve">S1 Fig. Survival </w:t>
      </w:r>
      <w:r w:rsidR="003202DE" w:rsidRPr="001B1CFD">
        <w:rPr>
          <w:b/>
          <w:noProof/>
          <w:lang w:eastAsia="en-GB"/>
        </w:rPr>
        <w:t xml:space="preserve">estimates (with 95% CI) </w:t>
      </w:r>
      <w:r w:rsidRPr="001B1CFD">
        <w:rPr>
          <w:b/>
          <w:noProof/>
          <w:lang w:eastAsia="en-GB"/>
        </w:rPr>
        <w:t xml:space="preserve">of children with encephalocele </w:t>
      </w:r>
      <w:r w:rsidR="007B1C1A" w:rsidRPr="001B1CFD">
        <w:rPr>
          <w:b/>
          <w:noProof/>
          <w:lang w:eastAsia="en-GB"/>
        </w:rPr>
        <w:t>at 1 year of age over time</w:t>
      </w:r>
      <w:r w:rsidRPr="001B1CFD">
        <w:rPr>
          <w:b/>
          <w:noProof/>
          <w:lang w:eastAsia="en-GB"/>
        </w:rPr>
        <w:t xml:space="preserve"> (4 studies)</w:t>
      </w:r>
      <w:r w:rsidR="000F71FD" w:rsidRPr="001B1CFD">
        <w:rPr>
          <w:b/>
          <w:noProof/>
          <w:lang w:eastAsia="en-GB"/>
        </w:rPr>
        <w:t>.</w:t>
      </w:r>
    </w:p>
    <w:p w14:paraId="2E99A133" w14:textId="5AD4846A" w:rsidR="00180182" w:rsidRPr="001B1CFD" w:rsidRDefault="00320A82" w:rsidP="00180182">
      <w:pPr>
        <w:spacing w:before="0" w:after="0" w:line="360" w:lineRule="auto"/>
      </w:pPr>
      <w:r w:rsidRPr="001B1CFD">
        <w:rPr>
          <w:b/>
        </w:rPr>
        <w:t>N</w:t>
      </w:r>
      <w:r w:rsidR="00180182" w:rsidRPr="001B1CFD">
        <w:rPr>
          <w:b/>
        </w:rPr>
        <w:t xml:space="preserve">ote: </w:t>
      </w:r>
      <w:r w:rsidR="00180182" w:rsidRPr="001B1CFD">
        <w:t>1 –</w:t>
      </w:r>
      <w:r w:rsidR="00180182" w:rsidRPr="001B1CFD">
        <w:rPr>
          <w:szCs w:val="24"/>
        </w:rPr>
        <w:t>Siffel, 2003, Atlanta, USA;</w:t>
      </w:r>
      <w:r w:rsidR="00180182" w:rsidRPr="001B1CFD">
        <w:t xml:space="preserve"> 2 – Tennant, 2010, Northern England; 3 – Wang, 2011, USA; 4 – Wang, 2015, USA.</w:t>
      </w:r>
    </w:p>
    <w:p w14:paraId="25E8C2EE" w14:textId="1BA35770" w:rsidR="007560A7" w:rsidRPr="001B1CFD" w:rsidRDefault="007560A7" w:rsidP="00180182">
      <w:pPr>
        <w:spacing w:before="0" w:after="0" w:line="360" w:lineRule="auto"/>
        <w:rPr>
          <w:b/>
          <w:noProof/>
          <w:lang w:eastAsia="en-GB"/>
        </w:rPr>
      </w:pPr>
      <w:r w:rsidRPr="001B1CFD">
        <w:t xml:space="preserve">Survival at 5 years was not plotted as </w:t>
      </w:r>
      <w:r w:rsidR="002437CA" w:rsidRPr="001B1CFD">
        <w:t xml:space="preserve">survival </w:t>
      </w:r>
      <w:r w:rsidR="00542ADF" w:rsidRPr="001B1CFD">
        <w:t>data were available for three studies only.</w:t>
      </w:r>
    </w:p>
    <w:p w14:paraId="585230F6" w14:textId="470D59CB" w:rsidR="00BF606C" w:rsidRPr="001B1CFD" w:rsidRDefault="00BF606C" w:rsidP="00312BE5">
      <w:pPr>
        <w:spacing w:before="240" w:after="0"/>
        <w:rPr>
          <w:b/>
          <w:noProof/>
          <w:lang w:eastAsia="en-GB"/>
        </w:rPr>
      </w:pPr>
      <w:r w:rsidRPr="001B1CFD">
        <w:rPr>
          <w:b/>
          <w:noProof/>
          <w:lang w:eastAsia="en-GB"/>
        </w:rPr>
        <w:t xml:space="preserve">S2 Fig. Survival with native liver </w:t>
      </w:r>
      <w:r w:rsidR="003202DE" w:rsidRPr="001B1CFD">
        <w:rPr>
          <w:b/>
          <w:noProof/>
          <w:lang w:eastAsia="en-GB"/>
        </w:rPr>
        <w:t xml:space="preserve">(with 95% CI) </w:t>
      </w:r>
      <w:r w:rsidRPr="001B1CFD">
        <w:rPr>
          <w:b/>
          <w:noProof/>
          <w:lang w:eastAsia="en-GB"/>
        </w:rPr>
        <w:t xml:space="preserve">of children with biliary atresia </w:t>
      </w:r>
      <w:r w:rsidR="005826D2" w:rsidRPr="001B1CFD">
        <w:rPr>
          <w:b/>
          <w:noProof/>
          <w:lang w:eastAsia="en-GB"/>
        </w:rPr>
        <w:t xml:space="preserve">at 5 (a) and 10 (b) years of age over time </w:t>
      </w:r>
      <w:r w:rsidRPr="001B1CFD">
        <w:rPr>
          <w:b/>
          <w:noProof/>
          <w:lang w:eastAsia="en-GB"/>
        </w:rPr>
        <w:t>(</w:t>
      </w:r>
      <w:r w:rsidR="005826D2" w:rsidRPr="001B1CFD">
        <w:rPr>
          <w:b/>
          <w:noProof/>
          <w:lang w:eastAsia="en-GB"/>
        </w:rPr>
        <w:t>11 birth cohorts from 9</w:t>
      </w:r>
      <w:r w:rsidRPr="001B1CFD">
        <w:rPr>
          <w:b/>
          <w:noProof/>
          <w:lang w:eastAsia="en-GB"/>
        </w:rPr>
        <w:t xml:space="preserve"> studies)</w:t>
      </w:r>
      <w:r w:rsidR="000F71FD" w:rsidRPr="001B1CFD">
        <w:rPr>
          <w:b/>
          <w:noProof/>
          <w:lang w:eastAsia="en-GB"/>
        </w:rPr>
        <w:t>.</w:t>
      </w:r>
    </w:p>
    <w:p w14:paraId="4BF7B20A" w14:textId="2585F659" w:rsidR="00180182" w:rsidRPr="001B1CFD" w:rsidRDefault="00320A82" w:rsidP="00180182">
      <w:pPr>
        <w:spacing w:before="0" w:after="0" w:line="360" w:lineRule="auto"/>
        <w:rPr>
          <w:b/>
          <w:noProof/>
          <w:lang w:eastAsia="en-GB"/>
        </w:rPr>
      </w:pPr>
      <w:r w:rsidRPr="001B1CFD">
        <w:rPr>
          <w:b/>
        </w:rPr>
        <w:t>N</w:t>
      </w:r>
      <w:r w:rsidR="00180182" w:rsidRPr="001B1CFD">
        <w:rPr>
          <w:b/>
        </w:rPr>
        <w:t xml:space="preserve">ote: </w:t>
      </w:r>
      <w:r w:rsidR="00180182" w:rsidRPr="001B1CFD">
        <w:t xml:space="preserve">The numbers at survival points indicate the included study which may appear more than once if survival was reported </w:t>
      </w:r>
      <w:r w:rsidR="00444BEA" w:rsidRPr="001B1CFD">
        <w:t>for more than one birth cohort</w:t>
      </w:r>
      <w:r w:rsidR="00180182" w:rsidRPr="001B1CFD">
        <w:t xml:space="preserve">: </w:t>
      </w:r>
    </w:p>
    <w:p w14:paraId="7CEB1CB5" w14:textId="41CDE841" w:rsidR="002C3E10" w:rsidRPr="001B1CFD" w:rsidRDefault="002C3E10" w:rsidP="002C3E10">
      <w:pPr>
        <w:spacing w:before="0" w:after="0" w:line="360" w:lineRule="auto"/>
      </w:pPr>
      <w:r w:rsidRPr="001B1CFD">
        <w:rPr>
          <w:b/>
        </w:rPr>
        <w:t>Footnote:</w:t>
      </w:r>
      <w:r w:rsidRPr="001B1CFD">
        <w:t xml:space="preserve"> The numbers at survival points indicate the included study which may appear more than once if survival was reported by birth cohort: 1 – McKiernan, 2000, UK and Ireland; </w:t>
      </w:r>
      <w:r w:rsidRPr="001B1CFD">
        <w:rPr>
          <w:rFonts w:eastAsiaTheme="minorHAnsi" w:cs="Times New Roman"/>
        </w:rPr>
        <w:t>3</w:t>
      </w:r>
      <w:r w:rsidRPr="001B1CFD">
        <w:t xml:space="preserve"> – Nio, 2003, Japan; 7 – Schreiber, 2007, Canada; 8 – Wildhaber, 2008, Switzerland; 9 –Davenport, 2011, </w:t>
      </w:r>
      <w:r w:rsidRPr="001B1CFD">
        <w:rPr>
          <w:rFonts w:eastAsia="Times New Roman" w:cs="Times New Roman"/>
          <w:color w:val="000000"/>
          <w:lang w:eastAsia="en-GB"/>
        </w:rPr>
        <w:t>England &amp; Wales</w:t>
      </w:r>
      <w:r w:rsidRPr="001B1CFD">
        <w:t xml:space="preserve">, 10 – Chardot, 2013, France; 11 –Pakarinen, 2018, Nordic countries; </w:t>
      </w:r>
      <w:r w:rsidRPr="001B1CFD">
        <w:rPr>
          <w:rFonts w:eastAsia="Times New Roman" w:cs="Times New Roman"/>
          <w:color w:val="000000"/>
          <w:lang w:eastAsia="en-GB"/>
        </w:rPr>
        <w:t xml:space="preserve">Brazil; </w:t>
      </w:r>
      <w:r w:rsidRPr="001B1CFD">
        <w:t>13 – Grizelj, 2010, Croatia; 15 –Tu, 2015</w:t>
      </w:r>
      <w:r w:rsidRPr="001B1CFD">
        <w:rPr>
          <w:szCs w:val="24"/>
        </w:rPr>
        <w:t xml:space="preserve">, </w:t>
      </w:r>
      <w:r w:rsidRPr="001B1CFD">
        <w:rPr>
          <w:rFonts w:eastAsia="Times New Roman" w:cs="Times New Roman"/>
          <w:color w:val="000000"/>
          <w:szCs w:val="24"/>
          <w:lang w:eastAsia="en-GB"/>
        </w:rPr>
        <w:t>South Australia</w:t>
      </w:r>
      <w:r w:rsidRPr="001B1CFD">
        <w:rPr>
          <w:szCs w:val="24"/>
        </w:rPr>
        <w:t xml:space="preserve">. </w:t>
      </w:r>
    </w:p>
    <w:p w14:paraId="43528DD3" w14:textId="551B0DE5" w:rsidR="000F71FD" w:rsidRPr="001B1CFD" w:rsidRDefault="000F71FD" w:rsidP="00312BE5">
      <w:pPr>
        <w:spacing w:before="240" w:after="0"/>
        <w:rPr>
          <w:b/>
          <w:noProof/>
          <w:szCs w:val="24"/>
          <w:lang w:eastAsia="en-GB"/>
        </w:rPr>
      </w:pPr>
      <w:r w:rsidRPr="001B1CFD">
        <w:rPr>
          <w:b/>
          <w:noProof/>
          <w:lang w:eastAsia="en-GB"/>
        </w:rPr>
        <w:t xml:space="preserve">S3 Fig. </w:t>
      </w:r>
      <w:r w:rsidRPr="001B1CFD">
        <w:rPr>
          <w:b/>
          <w:noProof/>
          <w:szCs w:val="24"/>
          <w:lang w:eastAsia="en-GB"/>
        </w:rPr>
        <w:t xml:space="preserve">Survival </w:t>
      </w:r>
      <w:r w:rsidR="003202DE" w:rsidRPr="001B1CFD">
        <w:rPr>
          <w:b/>
          <w:noProof/>
          <w:lang w:eastAsia="en-GB"/>
        </w:rPr>
        <w:t xml:space="preserve">estimates (with 95% CI) </w:t>
      </w:r>
      <w:r w:rsidRPr="001B1CFD">
        <w:rPr>
          <w:b/>
          <w:noProof/>
          <w:szCs w:val="24"/>
          <w:lang w:eastAsia="en-GB"/>
        </w:rPr>
        <w:t xml:space="preserve">of children with </w:t>
      </w:r>
      <w:r w:rsidR="00323710" w:rsidRPr="001B1CFD">
        <w:rPr>
          <w:b/>
          <w:noProof/>
          <w:szCs w:val="24"/>
          <w:lang w:eastAsia="en-GB"/>
        </w:rPr>
        <w:t>trisomy 18</w:t>
      </w:r>
      <w:r w:rsidRPr="001B1CFD">
        <w:rPr>
          <w:b/>
          <w:noProof/>
          <w:szCs w:val="24"/>
          <w:lang w:eastAsia="en-GB"/>
        </w:rPr>
        <w:t xml:space="preserve"> </w:t>
      </w:r>
      <w:r w:rsidR="00C86A6E" w:rsidRPr="001B1CFD">
        <w:rPr>
          <w:b/>
          <w:noProof/>
          <w:szCs w:val="24"/>
          <w:lang w:eastAsia="en-GB"/>
        </w:rPr>
        <w:t>(</w:t>
      </w:r>
      <w:r w:rsidR="00323710" w:rsidRPr="001B1CFD">
        <w:rPr>
          <w:b/>
          <w:noProof/>
          <w:szCs w:val="24"/>
          <w:lang w:eastAsia="en-GB"/>
        </w:rPr>
        <w:t>4</w:t>
      </w:r>
      <w:r w:rsidRPr="001B1CFD">
        <w:rPr>
          <w:b/>
          <w:noProof/>
          <w:szCs w:val="24"/>
          <w:lang w:eastAsia="en-GB"/>
        </w:rPr>
        <w:t xml:space="preserve"> studies).</w:t>
      </w:r>
    </w:p>
    <w:p w14:paraId="00973E62" w14:textId="24DB8B6D" w:rsidR="00320A82" w:rsidRPr="001B1CFD" w:rsidRDefault="00320A82" w:rsidP="00320A82">
      <w:pPr>
        <w:spacing w:before="0" w:after="0" w:line="360" w:lineRule="auto"/>
        <w:rPr>
          <w:b/>
          <w:noProof/>
          <w:lang w:eastAsia="en-GB"/>
        </w:rPr>
      </w:pPr>
      <w:r w:rsidRPr="001B1CFD">
        <w:t>1 –</w:t>
      </w:r>
      <w:r w:rsidR="00F81F88" w:rsidRPr="001B1CFD">
        <w:t xml:space="preserve"> Meyer, 2016, USA</w:t>
      </w:r>
      <w:r w:rsidRPr="001B1CFD">
        <w:t>; 2 –</w:t>
      </w:r>
      <w:r w:rsidR="00F81F88" w:rsidRPr="001B1CFD">
        <w:t xml:space="preserve"> </w:t>
      </w:r>
      <w:r w:rsidR="00F81F88" w:rsidRPr="001B1CFD">
        <w:rPr>
          <w:szCs w:val="24"/>
        </w:rPr>
        <w:t xml:space="preserve">Nelson, 2016, </w:t>
      </w:r>
      <w:r w:rsidR="00F81F88" w:rsidRPr="001B1CFD">
        <w:rPr>
          <w:rFonts w:eastAsia="Times New Roman" w:cs="Times New Roman"/>
          <w:color w:val="000000"/>
          <w:szCs w:val="24"/>
          <w:lang w:eastAsia="en-GB"/>
        </w:rPr>
        <w:t>Ontario, Canada;</w:t>
      </w:r>
      <w:r w:rsidR="00F81F88" w:rsidRPr="001B1CFD">
        <w:t xml:space="preserve"> </w:t>
      </w:r>
      <w:r w:rsidRPr="001B1CFD">
        <w:t xml:space="preserve">3 – </w:t>
      </w:r>
      <w:r w:rsidR="00F81F88" w:rsidRPr="001B1CFD">
        <w:t>Schneuer, 2019, New South Wales, Australia</w:t>
      </w:r>
      <w:r w:rsidR="00314E28" w:rsidRPr="001B1CFD">
        <w:t xml:space="preserve">; 4 – </w:t>
      </w:r>
      <w:r w:rsidR="00F81F88" w:rsidRPr="001B1CFD">
        <w:t>Wang, 2011, USA;</w:t>
      </w:r>
      <w:r w:rsidRPr="001B1CFD">
        <w:t xml:space="preserve"> </w:t>
      </w:r>
    </w:p>
    <w:p w14:paraId="75C4729A" w14:textId="2A238230" w:rsidR="000E07FF" w:rsidRPr="001B1CFD" w:rsidRDefault="000E07FF" w:rsidP="00320A82">
      <w:pPr>
        <w:spacing w:before="240" w:after="0"/>
        <w:rPr>
          <w:rFonts w:cs="Times New Roman"/>
          <w:b/>
          <w:szCs w:val="24"/>
        </w:rPr>
      </w:pPr>
      <w:r w:rsidRPr="001B1CFD">
        <w:rPr>
          <w:rFonts w:eastAsia="Times New Roman" w:cs="Times New Roman"/>
          <w:b/>
          <w:color w:val="000000"/>
          <w:szCs w:val="24"/>
          <w:lang w:eastAsia="en-GB"/>
        </w:rPr>
        <w:t xml:space="preserve">S1 Table. Search terms and search results in electronic databases Medline, Embase and </w:t>
      </w:r>
      <w:r w:rsidRPr="001B1CFD">
        <w:rPr>
          <w:rFonts w:cs="Times New Roman"/>
          <w:b/>
          <w:szCs w:val="26"/>
        </w:rPr>
        <w:t>PsycInfo</w:t>
      </w:r>
      <w:r w:rsidR="00B304A2" w:rsidRPr="001B1CFD">
        <w:rPr>
          <w:rFonts w:cs="Times New Roman"/>
          <w:b/>
          <w:szCs w:val="26"/>
        </w:rPr>
        <w:t>.</w:t>
      </w:r>
      <w:r w:rsidRPr="001B1CFD">
        <w:rPr>
          <w:rFonts w:cs="Times New Roman"/>
          <w:b/>
          <w:szCs w:val="24"/>
        </w:rPr>
        <w:t xml:space="preserve"> </w:t>
      </w:r>
    </w:p>
    <w:p w14:paraId="25A24371" w14:textId="37BA09C6" w:rsidR="000E07FF" w:rsidRPr="001B1CFD" w:rsidRDefault="000E07FF" w:rsidP="000E07FF">
      <w:pPr>
        <w:spacing w:before="0" w:after="0"/>
        <w:rPr>
          <w:rFonts w:cs="Times New Roman"/>
          <w:b/>
          <w:szCs w:val="24"/>
        </w:rPr>
      </w:pPr>
      <w:r w:rsidRPr="001B1CFD">
        <w:rPr>
          <w:rFonts w:eastAsia="Times New Roman" w:cs="Times New Roman"/>
          <w:b/>
          <w:color w:val="000000"/>
          <w:szCs w:val="24"/>
          <w:lang w:eastAsia="en-GB"/>
        </w:rPr>
        <w:t xml:space="preserve">S2 Table. </w:t>
      </w:r>
      <w:r w:rsidR="00C9109A" w:rsidRPr="001B1CFD">
        <w:rPr>
          <w:rFonts w:cs="Times New Roman"/>
          <w:b/>
        </w:rPr>
        <w:t>Data extraction form and Newcastle-Ottawa Quality Assessment Scale for cohort studies.</w:t>
      </w:r>
    </w:p>
    <w:p w14:paraId="2CAA25FB" w14:textId="531A6D80" w:rsidR="00C9109A" w:rsidRPr="001B1CFD" w:rsidRDefault="00C9109A" w:rsidP="000E07FF">
      <w:pPr>
        <w:spacing w:before="0" w:after="0"/>
        <w:rPr>
          <w:rFonts w:cs="Times New Roman"/>
          <w:b/>
        </w:rPr>
      </w:pPr>
      <w:r w:rsidRPr="001B1CFD">
        <w:rPr>
          <w:rFonts w:cs="Times New Roman"/>
          <w:b/>
          <w:szCs w:val="24"/>
        </w:rPr>
        <w:t>S3 Table.</w:t>
      </w:r>
      <w:r w:rsidRPr="001B1CFD">
        <w:rPr>
          <w:rFonts w:cs="Times New Roman"/>
          <w:b/>
        </w:rPr>
        <w:t xml:space="preserve"> Quality assessment scores of the included studies using the Newcastle-Ottawa scale for cohort studies.</w:t>
      </w:r>
    </w:p>
    <w:p w14:paraId="37E7B9B1" w14:textId="0FF95FD5" w:rsidR="00C9109A" w:rsidRPr="001B1CFD" w:rsidRDefault="00C9109A" w:rsidP="000E07FF">
      <w:pPr>
        <w:spacing w:before="0" w:after="0"/>
        <w:rPr>
          <w:rFonts w:cs="Times New Roman"/>
          <w:b/>
          <w:szCs w:val="24"/>
        </w:rPr>
      </w:pPr>
      <w:r w:rsidRPr="001B1CFD">
        <w:rPr>
          <w:rFonts w:cs="Times New Roman"/>
          <w:b/>
          <w:szCs w:val="24"/>
        </w:rPr>
        <w:t xml:space="preserve">S4 Table. </w:t>
      </w:r>
      <w:r w:rsidRPr="001B1CFD">
        <w:rPr>
          <w:rFonts w:cs="Times New Roman"/>
          <w:b/>
        </w:rPr>
        <w:t>Details of sources of case ascertainment and death identification of included studies and description of a comparison group.</w:t>
      </w:r>
    </w:p>
    <w:p w14:paraId="1B1C4D1B" w14:textId="59F1C6C7" w:rsidR="000E07FF" w:rsidRPr="001B1CFD" w:rsidRDefault="000E07FF" w:rsidP="000E07FF">
      <w:pPr>
        <w:spacing w:before="0" w:after="0"/>
        <w:rPr>
          <w:rFonts w:cs="Times New Roman"/>
          <w:b/>
        </w:rPr>
      </w:pPr>
      <w:r w:rsidRPr="001B1CFD">
        <w:rPr>
          <w:rFonts w:cs="Times New Roman"/>
          <w:b/>
        </w:rPr>
        <w:t>S5 Table. Survival estimates by congenital anomaly type at age one to 25 years, overall and by risk factor</w:t>
      </w:r>
      <w:r w:rsidR="00B304A2" w:rsidRPr="001B1CFD">
        <w:rPr>
          <w:rFonts w:cs="Times New Roman"/>
          <w:b/>
        </w:rPr>
        <w:t>.</w:t>
      </w:r>
      <w:r w:rsidRPr="001B1CFD">
        <w:rPr>
          <w:rFonts w:cs="Times New Roman"/>
          <w:b/>
        </w:rPr>
        <w:t xml:space="preserve"> </w:t>
      </w:r>
    </w:p>
    <w:p w14:paraId="32A75E53" w14:textId="6AC5E823" w:rsidR="00BF606C" w:rsidRPr="001B1CFD" w:rsidRDefault="00BF606C" w:rsidP="000E07FF">
      <w:pPr>
        <w:spacing w:before="0" w:after="0"/>
        <w:rPr>
          <w:rFonts w:cs="Times New Roman"/>
          <w:b/>
        </w:rPr>
      </w:pPr>
      <w:r w:rsidRPr="001B1CFD">
        <w:rPr>
          <w:rFonts w:cs="Times New Roman"/>
          <w:b/>
        </w:rPr>
        <w:t xml:space="preserve">S6 Table. Predictors of survival/mortality in the included studies that explored </w:t>
      </w:r>
      <w:r w:rsidR="00877BB5">
        <w:rPr>
          <w:rFonts w:cs="Times New Roman"/>
          <w:b/>
        </w:rPr>
        <w:t xml:space="preserve">risk </w:t>
      </w:r>
      <w:r w:rsidRPr="001B1CFD">
        <w:rPr>
          <w:rFonts w:cs="Times New Roman"/>
          <w:b/>
        </w:rPr>
        <w:t xml:space="preserve">factors </w:t>
      </w:r>
      <w:r w:rsidR="009114D1" w:rsidRPr="00796AF8">
        <w:rPr>
          <w:rFonts w:cs="Times New Roman"/>
          <w:b/>
          <w:highlight w:val="yellow"/>
        </w:rPr>
        <w:t>associated with</w:t>
      </w:r>
      <w:r w:rsidRPr="001B1CFD">
        <w:rPr>
          <w:rFonts w:cs="Times New Roman"/>
          <w:b/>
        </w:rPr>
        <w:t xml:space="preserve"> surv</w:t>
      </w:r>
      <w:r w:rsidR="00F4305F">
        <w:rPr>
          <w:rFonts w:cs="Times New Roman"/>
          <w:b/>
        </w:rPr>
        <w:t xml:space="preserve">ival at </w:t>
      </w:r>
      <w:r w:rsidRPr="001B1CFD">
        <w:rPr>
          <w:rFonts w:cs="Times New Roman"/>
          <w:b/>
        </w:rPr>
        <w:t>different age</w:t>
      </w:r>
      <w:r w:rsidR="009114D1">
        <w:rPr>
          <w:rFonts w:cs="Times New Roman"/>
          <w:b/>
        </w:rPr>
        <w:t xml:space="preserve"> points, including infancy (n=35</w:t>
      </w:r>
      <w:r w:rsidRPr="001B1CFD">
        <w:rPr>
          <w:rFonts w:cs="Times New Roman"/>
          <w:b/>
        </w:rPr>
        <w:t>)</w:t>
      </w:r>
      <w:r w:rsidR="00F4305F">
        <w:rPr>
          <w:rFonts w:cs="Times New Roman"/>
          <w:b/>
        </w:rPr>
        <w:t>,</w:t>
      </w:r>
      <w:r w:rsidRPr="001B1CFD">
        <w:rPr>
          <w:rFonts w:cs="Times New Roman"/>
          <w:b/>
        </w:rPr>
        <w:t xml:space="preserve"> by congenital anomaly group/subtype</w:t>
      </w:r>
      <w:r w:rsidR="000F71FD" w:rsidRPr="001B1CFD">
        <w:rPr>
          <w:rFonts w:cs="Times New Roman"/>
          <w:b/>
        </w:rPr>
        <w:t>.</w:t>
      </w:r>
    </w:p>
    <w:p w14:paraId="2C6F5544" w14:textId="20FE8E7C" w:rsidR="00B304A2" w:rsidRPr="001B1CFD" w:rsidRDefault="00B304A2" w:rsidP="000E07FF">
      <w:pPr>
        <w:spacing w:before="0" w:after="0"/>
        <w:rPr>
          <w:rFonts w:cs="Times New Roman"/>
          <w:b/>
        </w:rPr>
      </w:pPr>
      <w:r w:rsidRPr="001B1CFD">
        <w:rPr>
          <w:rFonts w:cs="Times New Roman"/>
          <w:b/>
        </w:rPr>
        <w:t>S</w:t>
      </w:r>
      <w:r w:rsidR="00315505">
        <w:rPr>
          <w:rFonts w:cs="Times New Roman"/>
          <w:b/>
        </w:rPr>
        <w:t>1</w:t>
      </w:r>
      <w:r w:rsidRPr="001B1CFD">
        <w:rPr>
          <w:rFonts w:cs="Times New Roman"/>
          <w:b/>
        </w:rPr>
        <w:t xml:space="preserve"> </w:t>
      </w:r>
      <w:r w:rsidR="00F7341A">
        <w:rPr>
          <w:rFonts w:cs="Times New Roman"/>
          <w:b/>
        </w:rPr>
        <w:t xml:space="preserve">PRISMA </w:t>
      </w:r>
      <w:r w:rsidRPr="001B1CFD">
        <w:rPr>
          <w:rFonts w:cs="Times New Roman"/>
          <w:b/>
        </w:rPr>
        <w:t>Checklist.</w:t>
      </w:r>
    </w:p>
    <w:p w14:paraId="02D88344" w14:textId="07376438" w:rsidR="00822275" w:rsidRPr="001B1CFD" w:rsidRDefault="00F037E8" w:rsidP="005E2601">
      <w:pPr>
        <w:spacing w:before="0" w:after="0"/>
        <w:rPr>
          <w:rFonts w:cs="Times New Roman"/>
          <w:b/>
          <w:i/>
          <w:szCs w:val="28"/>
        </w:rPr>
      </w:pPr>
      <w:r w:rsidRPr="001B1CFD">
        <w:rPr>
          <w:rFonts w:cs="Times New Roman"/>
          <w:b/>
          <w:szCs w:val="28"/>
        </w:rPr>
        <w:t>S1</w:t>
      </w:r>
      <w:r w:rsidR="00BF606C" w:rsidRPr="001B1CFD">
        <w:rPr>
          <w:rFonts w:cs="Times New Roman"/>
          <w:b/>
          <w:szCs w:val="28"/>
        </w:rPr>
        <w:t xml:space="preserve"> Text.</w:t>
      </w:r>
      <w:r w:rsidR="00BF606C" w:rsidRPr="001B1CFD">
        <w:rPr>
          <w:rFonts w:cs="Times New Roman"/>
          <w:b/>
          <w:i/>
          <w:szCs w:val="28"/>
        </w:rPr>
        <w:t xml:space="preserve"> </w:t>
      </w:r>
      <w:r w:rsidR="00BF606C" w:rsidRPr="001B1CFD">
        <w:rPr>
          <w:rFonts w:cs="Times New Roman"/>
          <w:b/>
          <w:szCs w:val="28"/>
        </w:rPr>
        <w:t>Protocol for PROSPERO registration</w:t>
      </w:r>
      <w:r w:rsidR="000F71FD" w:rsidRPr="001B1CFD">
        <w:rPr>
          <w:rFonts w:cs="Times New Roman"/>
          <w:b/>
          <w:szCs w:val="28"/>
        </w:rPr>
        <w:t>.</w:t>
      </w:r>
    </w:p>
    <w:p w14:paraId="20EFAEFE" w14:textId="77777777" w:rsidR="00822275" w:rsidRPr="001B1CFD" w:rsidRDefault="00822275">
      <w:pPr>
        <w:sectPr w:rsidR="00822275" w:rsidRPr="001B1CFD" w:rsidSect="002B1172">
          <w:footerReference w:type="default" r:id="rId42"/>
          <w:pgSz w:w="11906" w:h="16838"/>
          <w:pgMar w:top="1418" w:right="1418" w:bottom="1418" w:left="1418" w:header="709" w:footer="709" w:gutter="0"/>
          <w:lnNumType w:countBy="1" w:restart="continuous"/>
          <w:cols w:space="708"/>
          <w:docGrid w:linePitch="360"/>
        </w:sectPr>
      </w:pPr>
    </w:p>
    <w:p w14:paraId="57FCC877" w14:textId="79B0D95E" w:rsidR="001B22E8" w:rsidRPr="001B1CFD" w:rsidRDefault="001B22E8">
      <w:pPr>
        <w:pStyle w:val="Heading1"/>
        <w:keepLines w:val="0"/>
        <w:widowControl w:val="0"/>
        <w:rPr>
          <w:rFonts w:cs="Times New Roman"/>
        </w:rPr>
      </w:pPr>
      <w:r w:rsidRPr="001B1CFD">
        <w:rPr>
          <w:rFonts w:cs="Times New Roman"/>
        </w:rPr>
        <w:t xml:space="preserve">Table </w:t>
      </w:r>
      <w:r w:rsidRPr="001B1CFD">
        <w:rPr>
          <w:rFonts w:cs="Times New Roman"/>
          <w:b w:val="0"/>
          <w:noProof/>
        </w:rPr>
        <w:fldChar w:fldCharType="begin"/>
      </w:r>
      <w:r w:rsidRPr="001B1CFD">
        <w:rPr>
          <w:rFonts w:cs="Times New Roman"/>
          <w:noProof/>
        </w:rPr>
        <w:instrText xml:space="preserve"> SEQ Table \* ARABIC </w:instrText>
      </w:r>
      <w:r w:rsidRPr="001B1CFD">
        <w:rPr>
          <w:rFonts w:cs="Times New Roman"/>
          <w:b w:val="0"/>
          <w:noProof/>
        </w:rPr>
        <w:fldChar w:fldCharType="separate"/>
      </w:r>
      <w:r w:rsidR="00F26A62" w:rsidRPr="001B1CFD">
        <w:rPr>
          <w:rFonts w:cs="Times New Roman"/>
          <w:noProof/>
        </w:rPr>
        <w:t>1</w:t>
      </w:r>
      <w:r w:rsidRPr="001B1CFD">
        <w:rPr>
          <w:rFonts w:cs="Times New Roman"/>
          <w:b w:val="0"/>
          <w:noProof/>
        </w:rPr>
        <w:fldChar w:fldCharType="end"/>
      </w:r>
      <w:r w:rsidR="001D0494" w:rsidRPr="001B1CFD">
        <w:rPr>
          <w:rFonts w:cs="Times New Roman"/>
          <w:b w:val="0"/>
          <w:noProof/>
        </w:rPr>
        <w:t>.</w:t>
      </w:r>
      <w:r w:rsidRPr="001B1CFD">
        <w:rPr>
          <w:rFonts w:cs="Times New Roman"/>
        </w:rPr>
        <w:t xml:space="preserve"> Description of included studies</w:t>
      </w:r>
      <w:r w:rsidR="005E2601" w:rsidRPr="001B1CFD">
        <w:rPr>
          <w:rFonts w:cs="Times New Roman"/>
        </w:rPr>
        <w:t>.</w:t>
      </w:r>
    </w:p>
    <w:tbl>
      <w:tblPr>
        <w:tblStyle w:val="TableGrid"/>
        <w:tblW w:w="14747" w:type="dxa"/>
        <w:tblInd w:w="-5" w:type="dxa"/>
        <w:tblLayout w:type="fixed"/>
        <w:tblLook w:val="04A0" w:firstRow="1" w:lastRow="0" w:firstColumn="1" w:lastColumn="0" w:noHBand="0" w:noVBand="1"/>
      </w:tblPr>
      <w:tblGrid>
        <w:gridCol w:w="1706"/>
        <w:gridCol w:w="2127"/>
        <w:gridCol w:w="1417"/>
        <w:gridCol w:w="2410"/>
        <w:gridCol w:w="3118"/>
        <w:gridCol w:w="2552"/>
        <w:gridCol w:w="1417"/>
      </w:tblGrid>
      <w:tr w:rsidR="0015140A" w:rsidRPr="001B1CFD" w14:paraId="353EAEE2" w14:textId="77777777" w:rsidTr="007353B4">
        <w:trPr>
          <w:trHeight w:val="983"/>
          <w:tblHeader/>
        </w:trPr>
        <w:tc>
          <w:tcPr>
            <w:tcW w:w="1706" w:type="dxa"/>
            <w:tcBorders>
              <w:left w:val="nil"/>
              <w:right w:val="nil"/>
            </w:tcBorders>
            <w:vAlign w:val="bottom"/>
            <w:hideMark/>
          </w:tcPr>
          <w:p w14:paraId="17A354E6" w14:textId="77777777" w:rsidR="0015140A" w:rsidRPr="001B1CFD" w:rsidRDefault="0015140A" w:rsidP="00DD144D">
            <w:pPr>
              <w:keepNext/>
              <w:widowControl w:val="0"/>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Author, publication year, ref, country</w:t>
            </w:r>
          </w:p>
        </w:tc>
        <w:tc>
          <w:tcPr>
            <w:tcW w:w="2127" w:type="dxa"/>
            <w:tcBorders>
              <w:left w:val="nil"/>
              <w:right w:val="nil"/>
            </w:tcBorders>
            <w:vAlign w:val="bottom"/>
          </w:tcPr>
          <w:p w14:paraId="3C019919" w14:textId="08D8019A" w:rsidR="0015140A" w:rsidRPr="001B1CFD" w:rsidRDefault="0015140A" w:rsidP="00DD144D">
            <w:pPr>
              <w:keepNext/>
              <w:widowControl w:val="0"/>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 xml:space="preserve">Congenital anomaly (CA) </w:t>
            </w:r>
            <w:r w:rsidR="004805AF" w:rsidRPr="001B1CFD">
              <w:rPr>
                <w:rFonts w:eastAsia="Times New Roman" w:cs="Times New Roman"/>
                <w:b/>
                <w:bCs/>
                <w:color w:val="000000"/>
                <w:sz w:val="22"/>
                <w:lang w:eastAsia="en-GB"/>
              </w:rPr>
              <w:t>group/sub</w:t>
            </w:r>
            <w:r w:rsidRPr="001B1CFD">
              <w:rPr>
                <w:rFonts w:eastAsia="Times New Roman" w:cs="Times New Roman"/>
                <w:b/>
                <w:bCs/>
                <w:color w:val="000000"/>
                <w:sz w:val="22"/>
                <w:lang w:eastAsia="en-GB"/>
              </w:rPr>
              <w:t xml:space="preserve">type </w:t>
            </w:r>
          </w:p>
        </w:tc>
        <w:tc>
          <w:tcPr>
            <w:tcW w:w="1417" w:type="dxa"/>
            <w:tcBorders>
              <w:left w:val="nil"/>
              <w:right w:val="nil"/>
            </w:tcBorders>
            <w:vAlign w:val="bottom"/>
          </w:tcPr>
          <w:p w14:paraId="6FFCC2F5" w14:textId="661203D0" w:rsidR="0015140A" w:rsidRPr="001B1CFD" w:rsidRDefault="0015140A" w:rsidP="00DD144D">
            <w:pPr>
              <w:keepNext/>
              <w:widowControl w:val="0"/>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 xml:space="preserve">Birth year period </w:t>
            </w:r>
          </w:p>
        </w:tc>
        <w:tc>
          <w:tcPr>
            <w:tcW w:w="2410" w:type="dxa"/>
            <w:tcBorders>
              <w:left w:val="nil"/>
              <w:right w:val="nil"/>
            </w:tcBorders>
            <w:vAlign w:val="bottom"/>
          </w:tcPr>
          <w:p w14:paraId="2494E913" w14:textId="4F5B11D2" w:rsidR="0015140A" w:rsidRPr="001B1CFD" w:rsidRDefault="00BF48D0" w:rsidP="00DD144D">
            <w:pPr>
              <w:keepNext/>
              <w:widowControl w:val="0"/>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Duration</w:t>
            </w:r>
            <w:r w:rsidR="0015140A" w:rsidRPr="001B1CFD">
              <w:rPr>
                <w:rFonts w:eastAsia="Times New Roman" w:cs="Times New Roman"/>
                <w:b/>
                <w:bCs/>
                <w:color w:val="000000"/>
                <w:sz w:val="22"/>
                <w:lang w:eastAsia="en-GB"/>
              </w:rPr>
              <w:t xml:space="preserve"> and completeness of follow up (FU)</w:t>
            </w:r>
          </w:p>
        </w:tc>
        <w:tc>
          <w:tcPr>
            <w:tcW w:w="3118" w:type="dxa"/>
            <w:tcBorders>
              <w:left w:val="nil"/>
              <w:right w:val="nil"/>
            </w:tcBorders>
            <w:vAlign w:val="bottom"/>
          </w:tcPr>
          <w:p w14:paraId="54856499" w14:textId="2BD71B74" w:rsidR="0015140A" w:rsidRPr="001B1CFD" w:rsidRDefault="0015140A" w:rsidP="00DD144D">
            <w:pPr>
              <w:keepNext/>
              <w:widowControl w:val="0"/>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Inclusion of additional anomalies/ exclusions</w:t>
            </w:r>
          </w:p>
        </w:tc>
        <w:tc>
          <w:tcPr>
            <w:tcW w:w="2552" w:type="dxa"/>
            <w:tcBorders>
              <w:left w:val="nil"/>
              <w:right w:val="nil"/>
            </w:tcBorders>
            <w:vAlign w:val="bottom"/>
          </w:tcPr>
          <w:p w14:paraId="1C7128FC" w14:textId="77777777" w:rsidR="0015140A" w:rsidRPr="001B1CFD" w:rsidRDefault="0015140A" w:rsidP="00DD144D">
            <w:pPr>
              <w:keepNext/>
              <w:widowControl w:val="0"/>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Reporting of survival estimates</w:t>
            </w:r>
          </w:p>
        </w:tc>
        <w:tc>
          <w:tcPr>
            <w:tcW w:w="1417" w:type="dxa"/>
            <w:tcBorders>
              <w:left w:val="nil"/>
              <w:right w:val="nil"/>
            </w:tcBorders>
            <w:vAlign w:val="bottom"/>
          </w:tcPr>
          <w:p w14:paraId="3C3E1880" w14:textId="73931B2D" w:rsidR="0015140A" w:rsidRPr="001B1CFD" w:rsidRDefault="0015140A" w:rsidP="008D22A7">
            <w:pPr>
              <w:keepNext/>
              <w:widowControl w:val="0"/>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Study quality total score*</w:t>
            </w:r>
          </w:p>
        </w:tc>
      </w:tr>
      <w:tr w:rsidR="00E658BB" w:rsidRPr="001B1CFD" w14:paraId="6DC1075E" w14:textId="77777777" w:rsidTr="007353B4">
        <w:trPr>
          <w:trHeight w:val="1020"/>
        </w:trPr>
        <w:tc>
          <w:tcPr>
            <w:tcW w:w="1706" w:type="dxa"/>
            <w:tcBorders>
              <w:left w:val="nil"/>
              <w:right w:val="nil"/>
            </w:tcBorders>
            <w:vAlign w:val="bottom"/>
          </w:tcPr>
          <w:p w14:paraId="40C7D969" w14:textId="20701D2F" w:rsidR="00E658BB" w:rsidRPr="001B1CFD" w:rsidRDefault="00E658BB" w:rsidP="000A2645">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Agha, 2006</w:t>
            </w:r>
            <w:r w:rsidR="00580F56"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6" w:tooltip="Agha, 2006 #1" w:history="1">
              <w:r w:rsidR="000A2645" w:rsidRPr="001B1CFD">
                <w:rPr>
                  <w:rFonts w:eastAsia="Times New Roman" w:cs="Times New Roman"/>
                  <w:noProof/>
                  <w:color w:val="000000"/>
                  <w:sz w:val="22"/>
                  <w:lang w:eastAsia="en-GB"/>
                </w:rPr>
                <w:t>6</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580F56"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Ontario, Canada</w:t>
            </w:r>
          </w:p>
        </w:tc>
        <w:tc>
          <w:tcPr>
            <w:tcW w:w="2127" w:type="dxa"/>
            <w:tcBorders>
              <w:left w:val="nil"/>
              <w:right w:val="nil"/>
            </w:tcBorders>
            <w:vAlign w:val="bottom"/>
          </w:tcPr>
          <w:p w14:paraId="5A1A1B9A" w14:textId="08EC5EFC"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All anomalies and by group </w:t>
            </w:r>
          </w:p>
        </w:tc>
        <w:tc>
          <w:tcPr>
            <w:tcW w:w="1417" w:type="dxa"/>
            <w:tcBorders>
              <w:left w:val="nil"/>
              <w:right w:val="nil"/>
            </w:tcBorders>
            <w:vAlign w:val="bottom"/>
          </w:tcPr>
          <w:p w14:paraId="4DEC6BA8" w14:textId="45EF7CBA"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1979-86</w:t>
            </w:r>
          </w:p>
        </w:tc>
        <w:tc>
          <w:tcPr>
            <w:tcW w:w="2410" w:type="dxa"/>
            <w:tcBorders>
              <w:left w:val="nil"/>
              <w:right w:val="nil"/>
            </w:tcBorders>
            <w:vAlign w:val="bottom"/>
          </w:tcPr>
          <w:p w14:paraId="2DEE51C0" w14:textId="3E87EF1D"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10 years for all anomalies</w:t>
            </w:r>
          </w:p>
        </w:tc>
        <w:tc>
          <w:tcPr>
            <w:tcW w:w="3118" w:type="dxa"/>
            <w:tcBorders>
              <w:left w:val="nil"/>
              <w:right w:val="nil"/>
            </w:tcBorders>
            <w:vAlign w:val="bottom"/>
          </w:tcPr>
          <w:p w14:paraId="621EE2C1" w14:textId="4036A51A"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Multiple births excluded</w:t>
            </w:r>
          </w:p>
        </w:tc>
        <w:tc>
          <w:tcPr>
            <w:tcW w:w="2552" w:type="dxa"/>
            <w:tcBorders>
              <w:left w:val="nil"/>
              <w:right w:val="nil"/>
            </w:tcBorders>
            <w:vAlign w:val="bottom"/>
          </w:tcPr>
          <w:p w14:paraId="55EDF8AD" w14:textId="4B6AA4BE"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 and 5-year estimates by CA group reported, 10-year survival for all CAs extracted from K-M curves</w:t>
            </w:r>
          </w:p>
        </w:tc>
        <w:tc>
          <w:tcPr>
            <w:tcW w:w="1417" w:type="dxa"/>
            <w:tcBorders>
              <w:left w:val="nil"/>
              <w:right w:val="nil"/>
            </w:tcBorders>
            <w:vAlign w:val="bottom"/>
          </w:tcPr>
          <w:p w14:paraId="2569FAA3" w14:textId="553EDFD1" w:rsidR="00E658BB" w:rsidRPr="001B1CFD" w:rsidRDefault="00E658BB" w:rsidP="008D22A7">
            <w:pPr>
              <w:autoSpaceDE w:val="0"/>
              <w:autoSpaceDN w:val="0"/>
              <w:adjustRightInd w:val="0"/>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w:t>
            </w:r>
          </w:p>
        </w:tc>
      </w:tr>
      <w:tr w:rsidR="002B28E2" w:rsidRPr="001B1CFD" w14:paraId="1E29D4D5" w14:textId="77777777" w:rsidTr="007353B4">
        <w:trPr>
          <w:trHeight w:val="887"/>
        </w:trPr>
        <w:tc>
          <w:tcPr>
            <w:tcW w:w="1706" w:type="dxa"/>
            <w:tcBorders>
              <w:left w:val="nil"/>
              <w:right w:val="nil"/>
            </w:tcBorders>
            <w:vAlign w:val="bottom"/>
          </w:tcPr>
          <w:p w14:paraId="45DA7EB9" w14:textId="2A780BEE" w:rsidR="002B28E2" w:rsidRPr="001B1CFD" w:rsidRDefault="002B28E2"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Bakker, 2019</w:t>
            </w:r>
            <w:r w:rsidR="00DD144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PEVuZE5vdGU+PENpdGU+PEF1dGhvcj5CYWtrZXI8L0F1dGhvcj48WWVhcj4yMDE5PC9ZZWFyPjxS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PEVuZE5vdGU+PENpdGU+PEF1dGhvcj5CYWtrZXI8L0F1dGhvcj48WWVhcj4yMDE5PC9ZZWFyPjxS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9" w:tooltip="Bakker, 2019 #269" w:history="1">
              <w:r w:rsidR="000A2645">
                <w:rPr>
                  <w:rFonts w:eastAsia="Times New Roman" w:cs="Times New Roman"/>
                  <w:noProof/>
                  <w:color w:val="000000"/>
                  <w:sz w:val="22"/>
                  <w:lang w:eastAsia="en-GB"/>
                </w:rPr>
                <w:t>49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w:t>
            </w:r>
            <w:r w:rsidR="0025475A" w:rsidRPr="001B1CFD">
              <w:rPr>
                <w:rFonts w:eastAsia="Times New Roman" w:cs="Times New Roman"/>
                <w:color w:val="000000"/>
                <w:sz w:val="22"/>
                <w:lang w:eastAsia="en-GB"/>
              </w:rPr>
              <w:t>5</w:t>
            </w:r>
            <w:r w:rsidR="00C9228E" w:rsidRPr="001B1CFD">
              <w:rPr>
                <w:rFonts w:eastAsia="Times New Roman" w:cs="Times New Roman"/>
                <w:color w:val="000000"/>
                <w:sz w:val="22"/>
                <w:lang w:eastAsia="en-GB"/>
              </w:rPr>
              <w:t xml:space="preserve"> European and </w:t>
            </w:r>
            <w:r w:rsidR="00FB3503" w:rsidRPr="001B1CFD">
              <w:rPr>
                <w:rFonts w:eastAsia="Times New Roman" w:cs="Times New Roman"/>
                <w:color w:val="000000"/>
                <w:sz w:val="22"/>
                <w:lang w:eastAsia="en-GB"/>
              </w:rPr>
              <w:t>4</w:t>
            </w:r>
            <w:r w:rsidR="00C9228E" w:rsidRPr="001B1CFD">
              <w:rPr>
                <w:rFonts w:eastAsia="Times New Roman" w:cs="Times New Roman"/>
                <w:color w:val="000000"/>
                <w:sz w:val="22"/>
                <w:lang w:eastAsia="en-GB"/>
              </w:rPr>
              <w:t xml:space="preserve"> USA registries</w:t>
            </w:r>
            <w:r w:rsidR="0025475A" w:rsidRPr="001B1CFD">
              <w:rPr>
                <w:rFonts w:cs="Times New Roman"/>
              </w:rPr>
              <w:t>‡</w:t>
            </w:r>
          </w:p>
        </w:tc>
        <w:tc>
          <w:tcPr>
            <w:tcW w:w="2127" w:type="dxa"/>
            <w:tcBorders>
              <w:left w:val="nil"/>
              <w:right w:val="nil"/>
            </w:tcBorders>
            <w:vAlign w:val="bottom"/>
          </w:tcPr>
          <w:p w14:paraId="48ADAFD3" w14:textId="77777777" w:rsidR="006B09BD" w:rsidRPr="001B1CFD" w:rsidRDefault="002B28E2" w:rsidP="006B09B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Spina bifida</w:t>
            </w:r>
            <w:r w:rsidR="006B09BD" w:rsidRPr="001B1CFD">
              <w:rPr>
                <w:rFonts w:eastAsia="Times New Roman" w:cs="Times New Roman"/>
                <w:bCs/>
                <w:color w:val="000000"/>
                <w:sz w:val="22"/>
                <w:lang w:eastAsia="en-GB"/>
              </w:rPr>
              <w:t xml:space="preserve"> </w:t>
            </w:r>
          </w:p>
          <w:p w14:paraId="6A3C65DB" w14:textId="63781E01" w:rsidR="006B09BD" w:rsidRPr="001B1CFD" w:rsidRDefault="006B09BD" w:rsidP="006B09BD">
            <w:pPr>
              <w:spacing w:before="0" w:after="0" w:line="240" w:lineRule="auto"/>
              <w:jc w:val="left"/>
              <w:rPr>
                <w:rFonts w:eastAsia="Times New Roman" w:cs="Times New Roman"/>
                <w:bCs/>
                <w:color w:val="000000"/>
                <w:sz w:val="22"/>
                <w:lang w:eastAsia="en-GB"/>
              </w:rPr>
            </w:pPr>
            <w:r w:rsidRPr="001B1CFD">
              <w:rPr>
                <w:rFonts w:eastAsia="Lato-Regular" w:cs="Times New Roman"/>
                <w:sz w:val="22"/>
                <w:szCs w:val="16"/>
              </w:rPr>
              <w:t>ICD</w:t>
            </w:r>
            <w:r w:rsidRPr="001B1CFD">
              <w:rPr>
                <w:rFonts w:ascii="Cambria Math" w:eastAsia="Lato-Regular" w:hAnsi="Cambria Math" w:cs="Cambria Math"/>
                <w:sz w:val="22"/>
                <w:szCs w:val="16"/>
              </w:rPr>
              <w:t>‐</w:t>
            </w:r>
            <w:r w:rsidRPr="001B1CFD">
              <w:rPr>
                <w:rFonts w:eastAsia="Lato-Regular" w:cs="Times New Roman"/>
                <w:sz w:val="22"/>
                <w:szCs w:val="16"/>
              </w:rPr>
              <w:t>10 Q05 and ICD</w:t>
            </w:r>
            <w:r w:rsidRPr="001B1CFD">
              <w:rPr>
                <w:rFonts w:ascii="Cambria Math" w:eastAsia="Lato-Regular" w:hAnsi="Cambria Math" w:cs="Cambria Math"/>
                <w:sz w:val="22"/>
                <w:szCs w:val="16"/>
              </w:rPr>
              <w:t>‐</w:t>
            </w:r>
            <w:r w:rsidRPr="001B1CFD">
              <w:rPr>
                <w:rFonts w:eastAsia="Lato-Regular" w:cs="Times New Roman"/>
                <w:sz w:val="22"/>
                <w:szCs w:val="16"/>
              </w:rPr>
              <w:t>9 741</w:t>
            </w:r>
          </w:p>
        </w:tc>
        <w:tc>
          <w:tcPr>
            <w:tcW w:w="1417" w:type="dxa"/>
            <w:tcBorders>
              <w:left w:val="nil"/>
              <w:right w:val="nil"/>
            </w:tcBorders>
            <w:vAlign w:val="bottom"/>
          </w:tcPr>
          <w:p w14:paraId="2A1C7CEB" w14:textId="26911681" w:rsidR="002B28E2" w:rsidRPr="001B1CFD" w:rsidRDefault="00DC16E5" w:rsidP="0025475A">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2001-2012</w:t>
            </w:r>
            <w:r w:rsidR="00AE3332" w:rsidRPr="001B1CFD">
              <w:rPr>
                <w:rFonts w:eastAsia="Times New Roman" w:cs="Times New Roman"/>
                <w:bCs/>
                <w:color w:val="000000"/>
                <w:sz w:val="22"/>
                <w:lang w:eastAsia="en-GB"/>
              </w:rPr>
              <w:t xml:space="preserve"> (for </w:t>
            </w:r>
            <w:r w:rsidR="0025475A" w:rsidRPr="001B1CFD">
              <w:rPr>
                <w:rFonts w:eastAsia="Times New Roman" w:cs="Times New Roman"/>
                <w:bCs/>
                <w:color w:val="000000"/>
                <w:sz w:val="22"/>
                <w:lang w:eastAsia="en-GB"/>
              </w:rPr>
              <w:t xml:space="preserve">7 </w:t>
            </w:r>
            <w:r w:rsidR="00187105" w:rsidRPr="001B1CFD">
              <w:rPr>
                <w:rFonts w:eastAsia="Times New Roman" w:cs="Times New Roman"/>
                <w:bCs/>
                <w:color w:val="000000"/>
                <w:sz w:val="22"/>
                <w:lang w:eastAsia="en-GB"/>
              </w:rPr>
              <w:t xml:space="preserve">out of </w:t>
            </w:r>
            <w:r w:rsidR="0025475A" w:rsidRPr="001B1CFD">
              <w:rPr>
                <w:rFonts w:eastAsia="Times New Roman" w:cs="Times New Roman"/>
                <w:bCs/>
                <w:color w:val="000000"/>
                <w:sz w:val="22"/>
                <w:lang w:eastAsia="en-GB"/>
              </w:rPr>
              <w:t>8</w:t>
            </w:r>
            <w:r w:rsidR="00AE3332" w:rsidRPr="001B1CFD">
              <w:rPr>
                <w:rFonts w:eastAsia="Times New Roman" w:cs="Times New Roman"/>
                <w:bCs/>
                <w:color w:val="000000"/>
                <w:sz w:val="22"/>
                <w:lang w:eastAsia="en-GB"/>
              </w:rPr>
              <w:t xml:space="preserve"> included registers)</w:t>
            </w:r>
          </w:p>
        </w:tc>
        <w:tc>
          <w:tcPr>
            <w:tcW w:w="2410" w:type="dxa"/>
            <w:tcBorders>
              <w:left w:val="nil"/>
              <w:right w:val="nil"/>
            </w:tcBorders>
            <w:vAlign w:val="bottom"/>
          </w:tcPr>
          <w:p w14:paraId="21F10E9A" w14:textId="0CC201C3" w:rsidR="002B28E2" w:rsidRPr="001B1CFD" w:rsidRDefault="00DC16E5" w:rsidP="0025475A">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Up to 5 and </w:t>
            </w:r>
            <w:r w:rsidR="0025475A" w:rsidRPr="001B1CFD">
              <w:rPr>
                <w:rFonts w:eastAsia="Times New Roman" w:cs="Times New Roman"/>
                <w:bCs/>
                <w:color w:val="000000"/>
                <w:sz w:val="22"/>
                <w:lang w:eastAsia="en-GB"/>
              </w:rPr>
              <w:t>≥5</w:t>
            </w:r>
            <w:r w:rsidR="002B28E2" w:rsidRPr="001B1CFD">
              <w:rPr>
                <w:rFonts w:eastAsia="Times New Roman" w:cs="Times New Roman"/>
                <w:bCs/>
                <w:color w:val="000000"/>
                <w:sz w:val="22"/>
                <w:lang w:eastAsia="en-GB"/>
              </w:rPr>
              <w:t xml:space="preserve"> </w:t>
            </w:r>
            <w:r w:rsidRPr="001B1CFD">
              <w:rPr>
                <w:rFonts w:eastAsia="Times New Roman" w:cs="Times New Roman"/>
                <w:bCs/>
                <w:color w:val="000000"/>
                <w:sz w:val="22"/>
                <w:lang w:eastAsia="en-GB"/>
              </w:rPr>
              <w:t>years depending on the registry</w:t>
            </w:r>
          </w:p>
        </w:tc>
        <w:tc>
          <w:tcPr>
            <w:tcW w:w="3118" w:type="dxa"/>
            <w:tcBorders>
              <w:left w:val="nil"/>
              <w:right w:val="nil"/>
            </w:tcBorders>
            <w:vAlign w:val="bottom"/>
          </w:tcPr>
          <w:p w14:paraId="37C9EB82" w14:textId="21FE5487" w:rsidR="002B28E2" w:rsidRPr="001B1CFD" w:rsidRDefault="00C9228E" w:rsidP="0025475A">
            <w:pPr>
              <w:autoSpaceDE w:val="0"/>
              <w:autoSpaceDN w:val="0"/>
              <w:adjustRightInd w:val="0"/>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Only registries with FU beyond 1 year </w:t>
            </w:r>
            <w:r w:rsidR="0025475A" w:rsidRPr="001B1CFD">
              <w:rPr>
                <w:rFonts w:eastAsia="Times New Roman" w:cs="Times New Roman"/>
                <w:bCs/>
                <w:color w:val="000000"/>
                <w:sz w:val="22"/>
                <w:lang w:eastAsia="en-GB"/>
              </w:rPr>
              <w:t xml:space="preserve">and using linkage to vital records </w:t>
            </w:r>
            <w:r w:rsidRPr="001B1CFD">
              <w:rPr>
                <w:rFonts w:eastAsia="Times New Roman" w:cs="Times New Roman"/>
                <w:bCs/>
                <w:color w:val="000000"/>
                <w:sz w:val="22"/>
                <w:lang w:eastAsia="en-GB"/>
              </w:rPr>
              <w:t>(n=</w:t>
            </w:r>
            <w:r w:rsidR="00FB3503" w:rsidRPr="001B1CFD">
              <w:rPr>
                <w:rFonts w:eastAsia="Times New Roman" w:cs="Times New Roman"/>
                <w:bCs/>
                <w:color w:val="000000"/>
                <w:sz w:val="22"/>
                <w:lang w:eastAsia="en-GB"/>
              </w:rPr>
              <w:t>9</w:t>
            </w:r>
            <w:r w:rsidRPr="001B1CFD">
              <w:rPr>
                <w:rFonts w:eastAsia="Times New Roman" w:cs="Times New Roman"/>
                <w:bCs/>
                <w:color w:val="000000"/>
                <w:sz w:val="22"/>
                <w:lang w:eastAsia="en-GB"/>
              </w:rPr>
              <w:t>) are included in this review</w:t>
            </w:r>
            <w:r w:rsidR="006B09BD" w:rsidRPr="001B1CFD">
              <w:rPr>
                <w:rFonts w:eastAsia="Lato-Regular" w:cs="Times New Roman"/>
                <w:sz w:val="22"/>
                <w:szCs w:val="16"/>
              </w:rPr>
              <w:t>.</w:t>
            </w:r>
            <w:r w:rsidR="00187105" w:rsidRPr="001B1CFD">
              <w:rPr>
                <w:rFonts w:cs="Times New Roman"/>
              </w:rPr>
              <w:t xml:space="preserve"> </w:t>
            </w:r>
            <w:r w:rsidR="00187105" w:rsidRPr="001B1CFD">
              <w:rPr>
                <w:rFonts w:eastAsia="Lato-Regular" w:cs="Times New Roman"/>
                <w:sz w:val="22"/>
                <w:szCs w:val="16"/>
              </w:rPr>
              <w:t>Cases e</w:t>
            </w:r>
            <w:r w:rsidR="006B09BD" w:rsidRPr="001B1CFD">
              <w:rPr>
                <w:rFonts w:eastAsia="Lato-Regular" w:cs="Times New Roman"/>
                <w:sz w:val="22"/>
                <w:szCs w:val="16"/>
              </w:rPr>
              <w:t xml:space="preserve">xcluded when present with anencephaly. </w:t>
            </w:r>
            <w:r w:rsidR="0025475A" w:rsidRPr="001B1CFD">
              <w:rPr>
                <w:rFonts w:eastAsia="Lato-Regular" w:cs="Times New Roman"/>
                <w:sz w:val="22"/>
                <w:szCs w:val="16"/>
              </w:rPr>
              <w:t>Both isolated and syndromic cases are included</w:t>
            </w:r>
          </w:p>
        </w:tc>
        <w:tc>
          <w:tcPr>
            <w:tcW w:w="2552" w:type="dxa"/>
            <w:tcBorders>
              <w:left w:val="nil"/>
              <w:right w:val="nil"/>
            </w:tcBorders>
            <w:vAlign w:val="bottom"/>
          </w:tcPr>
          <w:p w14:paraId="585CB197" w14:textId="43A840BF" w:rsidR="002B28E2" w:rsidRPr="001B1CFD" w:rsidRDefault="00C9228E" w:rsidP="00C9228E">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Survival estimates calculated using mortality rates reported</w:t>
            </w:r>
          </w:p>
        </w:tc>
        <w:tc>
          <w:tcPr>
            <w:tcW w:w="1417" w:type="dxa"/>
            <w:tcBorders>
              <w:left w:val="nil"/>
              <w:right w:val="nil"/>
            </w:tcBorders>
            <w:vAlign w:val="bottom"/>
          </w:tcPr>
          <w:p w14:paraId="7715E61D" w14:textId="278D5331" w:rsidR="002B28E2" w:rsidRPr="001B1CFD" w:rsidRDefault="00C9228E"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E658BB" w:rsidRPr="001B1CFD" w14:paraId="1B5299BA" w14:textId="77777777" w:rsidTr="007353B4">
        <w:trPr>
          <w:trHeight w:val="887"/>
        </w:trPr>
        <w:tc>
          <w:tcPr>
            <w:tcW w:w="1706" w:type="dxa"/>
            <w:tcBorders>
              <w:left w:val="nil"/>
              <w:right w:val="nil"/>
            </w:tcBorders>
            <w:vAlign w:val="bottom"/>
          </w:tcPr>
          <w:p w14:paraId="21449E48" w14:textId="35B26D04" w:rsidR="00E658BB" w:rsidRPr="001B1CFD" w:rsidRDefault="00E658BB"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Bell, 2016</w:t>
            </w:r>
            <w:r w:rsidR="00580F56"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PEVuZE5vdGU+PENpdGU+PEF1dGhvcj5CZWxsPC9BdXRob3I+PFllYXI+MjAxNjwvWWVhcj48UmVj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IE1vbCBUZXJhdG9sPC9hYmJyLTE+PC9wZXJpb2RpY2FsPjxwYWdlcz4xNzItNzwvcGFnZXM+PHZv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Q1NDPVkmYW1wO05FV1M9TiZhbXA7UEFHRT1mdWxsdGV4dCZhbXA7RD1tZWQ4JmFtcDtBTj0yNjY2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PEVuZE5vdGU+PENpdGU+PEF1dGhvcj5CZWxsPC9BdXRob3I+PFllYXI+MjAxNjwvWWVhcj48UmVj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IE1vbCBUZXJhdG9sPC9hYmJyLTE+PC9wZXJpb2RpY2FsPjxwYWdlcz4xNzItNzwvcGFnZXM+PHZv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Q1NDPVkmYW1wO05FV1M9TiZhbXA7UEFHRT1mdWxsdGV4dCZhbXA7RD1tZWQ4JmFtcDtBTj0yNjY2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6" w:tooltip="Bell, 2016 #2" w:history="1">
              <w:r w:rsidR="000A2645">
                <w:rPr>
                  <w:rFonts w:eastAsia="Times New Roman" w:cs="Times New Roman"/>
                  <w:noProof/>
                  <w:color w:val="000000"/>
                  <w:sz w:val="22"/>
                  <w:lang w:eastAsia="en-GB"/>
                </w:rPr>
                <w:t>16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580F56"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Western Australia</w:t>
            </w:r>
          </w:p>
        </w:tc>
        <w:tc>
          <w:tcPr>
            <w:tcW w:w="2127" w:type="dxa"/>
            <w:tcBorders>
              <w:left w:val="nil"/>
              <w:right w:val="nil"/>
            </w:tcBorders>
            <w:vAlign w:val="bottom"/>
          </w:tcPr>
          <w:p w14:paraId="77DC8548" w14:textId="5FDBF575"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Orofacial clefts (OFC) </w:t>
            </w:r>
          </w:p>
        </w:tc>
        <w:tc>
          <w:tcPr>
            <w:tcW w:w="1417" w:type="dxa"/>
            <w:tcBorders>
              <w:left w:val="nil"/>
              <w:right w:val="nil"/>
            </w:tcBorders>
            <w:vAlign w:val="bottom"/>
          </w:tcPr>
          <w:p w14:paraId="6078F0D1" w14:textId="75BD954E"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1980-2010</w:t>
            </w:r>
          </w:p>
        </w:tc>
        <w:tc>
          <w:tcPr>
            <w:tcW w:w="2410" w:type="dxa"/>
            <w:tcBorders>
              <w:left w:val="nil"/>
              <w:right w:val="nil"/>
            </w:tcBorders>
            <w:vAlign w:val="bottom"/>
          </w:tcPr>
          <w:p w14:paraId="2514ADD4" w14:textId="311FEC5D"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to 20 years for 1980-1992, low loss to FU (~2.8%)</w:t>
            </w:r>
          </w:p>
        </w:tc>
        <w:tc>
          <w:tcPr>
            <w:tcW w:w="3118" w:type="dxa"/>
            <w:tcBorders>
              <w:left w:val="nil"/>
              <w:right w:val="nil"/>
            </w:tcBorders>
            <w:vAlign w:val="bottom"/>
          </w:tcPr>
          <w:p w14:paraId="14DBA985" w14:textId="2383CE00"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Estimates for isolated and those with additional CA</w:t>
            </w:r>
          </w:p>
        </w:tc>
        <w:tc>
          <w:tcPr>
            <w:tcW w:w="2552" w:type="dxa"/>
            <w:tcBorders>
              <w:left w:val="nil"/>
              <w:right w:val="nil"/>
            </w:tcBorders>
            <w:vAlign w:val="bottom"/>
          </w:tcPr>
          <w:p w14:paraId="4A02FE40" w14:textId="36762CC2" w:rsidR="00E658BB" w:rsidRPr="001B1CFD" w:rsidRDefault="00E658B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1-year estimates by cleft type (for 1980-2010 cohort) and 20-year estimates (for 1980-92) reported</w:t>
            </w:r>
          </w:p>
        </w:tc>
        <w:tc>
          <w:tcPr>
            <w:tcW w:w="1417" w:type="dxa"/>
            <w:tcBorders>
              <w:left w:val="nil"/>
              <w:right w:val="nil"/>
            </w:tcBorders>
            <w:vAlign w:val="bottom"/>
          </w:tcPr>
          <w:p w14:paraId="6FE0BA29" w14:textId="6E9FE23E" w:rsidR="00E658BB" w:rsidRPr="001B1CFD" w:rsidRDefault="00E658BB"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w:t>
            </w:r>
          </w:p>
        </w:tc>
      </w:tr>
      <w:tr w:rsidR="0015140A" w:rsidRPr="001B1CFD" w14:paraId="4870A128" w14:textId="77777777" w:rsidTr="007353B4">
        <w:trPr>
          <w:trHeight w:val="887"/>
        </w:trPr>
        <w:tc>
          <w:tcPr>
            <w:tcW w:w="1706" w:type="dxa"/>
            <w:tcBorders>
              <w:left w:val="nil"/>
              <w:right w:val="nil"/>
            </w:tcBorders>
            <w:vAlign w:val="bottom"/>
          </w:tcPr>
          <w:p w14:paraId="4AE03E86" w14:textId="00637EBC" w:rsidR="0015140A" w:rsidRPr="001B1CFD" w:rsidRDefault="0015140A" w:rsidP="000A2645">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Berger, 2003</w:t>
            </w:r>
            <w:r w:rsidR="00580F56" w:rsidRPr="001B1CFD">
              <w:rPr>
                <w:rFonts w:eastAsia="Times New Roman" w:cs="Times New Roman"/>
                <w:bCs/>
                <w:color w:val="000000"/>
                <w:sz w:val="22"/>
                <w:lang w:eastAsia="en-GB"/>
              </w:rPr>
              <w:t xml:space="preserve"> </w:t>
            </w:r>
            <w:r w:rsidR="00073B21" w:rsidRPr="001B1CFD">
              <w:rPr>
                <w:rFonts w:cs="Times New Roman"/>
                <w:sz w:val="22"/>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cs="Times New Roman"/>
                <w:sz w:val="22"/>
              </w:rPr>
              <w:instrText xml:space="preserve"> ADDIN EN.CITE </w:instrText>
            </w:r>
            <w:r w:rsidR="00073B21" w:rsidRPr="001B1CFD">
              <w:rPr>
                <w:rFonts w:cs="Times New Roman"/>
                <w:sz w:val="22"/>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cs="Times New Roman"/>
                <w:sz w:val="22"/>
              </w:rPr>
              <w:instrText xml:space="preserve"> ADDIN EN.CITE.DATA </w:instrText>
            </w:r>
            <w:r w:rsidR="00073B21" w:rsidRPr="001B1CFD">
              <w:rPr>
                <w:rFonts w:cs="Times New Roman"/>
                <w:sz w:val="22"/>
              </w:rPr>
            </w:r>
            <w:r w:rsidR="00073B21" w:rsidRPr="001B1CFD">
              <w:rPr>
                <w:rFonts w:cs="Times New Roman"/>
                <w:sz w:val="22"/>
              </w:rPr>
              <w:fldChar w:fldCharType="end"/>
            </w:r>
            <w:r w:rsidR="00073B21" w:rsidRPr="001B1CFD">
              <w:rPr>
                <w:rFonts w:cs="Times New Roman"/>
                <w:sz w:val="22"/>
              </w:rPr>
            </w:r>
            <w:r w:rsidR="00073B21" w:rsidRPr="001B1CFD">
              <w:rPr>
                <w:rFonts w:cs="Times New Roman"/>
                <w:sz w:val="22"/>
              </w:rPr>
              <w:fldChar w:fldCharType="separate"/>
            </w:r>
            <w:r w:rsidR="00073B21" w:rsidRPr="001B1CFD">
              <w:rPr>
                <w:rFonts w:cs="Times New Roman"/>
                <w:noProof/>
                <w:sz w:val="22"/>
              </w:rPr>
              <w:t>[</w:t>
            </w:r>
            <w:hyperlink w:anchor="_ENREF_7" w:tooltip="Berger, 2003 #3" w:history="1">
              <w:r w:rsidR="000A2645" w:rsidRPr="001B1CFD">
                <w:rPr>
                  <w:rFonts w:cs="Times New Roman"/>
                  <w:noProof/>
                  <w:sz w:val="22"/>
                </w:rPr>
                <w:t>7</w:t>
              </w:r>
            </w:hyperlink>
            <w:r w:rsidR="00073B21" w:rsidRPr="001B1CFD">
              <w:rPr>
                <w:rFonts w:cs="Times New Roman"/>
                <w:noProof/>
                <w:sz w:val="22"/>
              </w:rPr>
              <w:t>]</w:t>
            </w:r>
            <w:r w:rsidR="00073B21" w:rsidRPr="001B1CFD">
              <w:rPr>
                <w:rFonts w:cs="Times New Roman"/>
                <w:sz w:val="22"/>
              </w:rPr>
              <w:fldChar w:fldCharType="end"/>
            </w:r>
            <w:r w:rsidR="00580F56" w:rsidRPr="001B1CFD">
              <w:rPr>
                <w:rFonts w:cs="Times New Roman"/>
                <w:sz w:val="22"/>
              </w:rPr>
              <w:t>,</w:t>
            </w:r>
            <w:r w:rsidRPr="001B1CFD">
              <w:rPr>
                <w:rFonts w:cs="Times New Roman"/>
                <w:sz w:val="22"/>
              </w:rPr>
              <w:t xml:space="preserve"> Michigan, USA</w:t>
            </w:r>
          </w:p>
        </w:tc>
        <w:tc>
          <w:tcPr>
            <w:tcW w:w="2127" w:type="dxa"/>
            <w:tcBorders>
              <w:left w:val="nil"/>
              <w:right w:val="nil"/>
            </w:tcBorders>
            <w:vAlign w:val="bottom"/>
          </w:tcPr>
          <w:p w14:paraId="1D72A861" w14:textId="50F0D93F"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anomalies (</w:t>
            </w:r>
            <w:r w:rsidR="00ED037D" w:rsidRPr="001B1CFD">
              <w:rPr>
                <w:rFonts w:eastAsia="Times New Roman" w:cs="Times New Roman"/>
                <w:bCs/>
                <w:color w:val="000000"/>
                <w:sz w:val="22"/>
                <w:lang w:eastAsia="en-GB"/>
              </w:rPr>
              <w:t>not stratified by group</w:t>
            </w:r>
            <w:r w:rsidRPr="001B1CFD">
              <w:rPr>
                <w:rFonts w:eastAsia="Times New Roman" w:cs="Times New Roman"/>
                <w:bCs/>
                <w:color w:val="000000"/>
                <w:sz w:val="22"/>
                <w:lang w:eastAsia="en-GB"/>
              </w:rPr>
              <w:t>)</w:t>
            </w:r>
          </w:p>
        </w:tc>
        <w:tc>
          <w:tcPr>
            <w:tcW w:w="1417" w:type="dxa"/>
            <w:tcBorders>
              <w:left w:val="nil"/>
              <w:right w:val="nil"/>
            </w:tcBorders>
            <w:vAlign w:val="bottom"/>
          </w:tcPr>
          <w:p w14:paraId="17CB7F3C" w14:textId="39579304"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1992-98</w:t>
            </w:r>
          </w:p>
        </w:tc>
        <w:tc>
          <w:tcPr>
            <w:tcW w:w="2410" w:type="dxa"/>
            <w:tcBorders>
              <w:left w:val="nil"/>
              <w:right w:val="nil"/>
            </w:tcBorders>
            <w:vAlign w:val="bottom"/>
          </w:tcPr>
          <w:p w14:paraId="5B2960AA" w14:textId="457941E5"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Up to 7 complete years of FU (for those born in 1992-97%)</w:t>
            </w:r>
          </w:p>
        </w:tc>
        <w:tc>
          <w:tcPr>
            <w:tcW w:w="3118" w:type="dxa"/>
            <w:tcBorders>
              <w:left w:val="nil"/>
              <w:right w:val="nil"/>
            </w:tcBorders>
            <w:vAlign w:val="bottom"/>
          </w:tcPr>
          <w:p w14:paraId="36CDDFC1" w14:textId="0DF7133C" w:rsidR="0015140A" w:rsidRPr="001B1CFD" w:rsidRDefault="0015140A"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Multiple births excluded</w:t>
            </w:r>
          </w:p>
        </w:tc>
        <w:tc>
          <w:tcPr>
            <w:tcW w:w="2552" w:type="dxa"/>
            <w:tcBorders>
              <w:left w:val="nil"/>
              <w:right w:val="nil"/>
            </w:tcBorders>
            <w:vAlign w:val="bottom"/>
          </w:tcPr>
          <w:p w14:paraId="130DCF53" w14:textId="36E1CB80"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Reported mortality for each birth year, survival estimated by reviewer</w:t>
            </w:r>
          </w:p>
        </w:tc>
        <w:tc>
          <w:tcPr>
            <w:tcW w:w="1417" w:type="dxa"/>
            <w:tcBorders>
              <w:left w:val="nil"/>
              <w:right w:val="nil"/>
            </w:tcBorders>
            <w:vAlign w:val="bottom"/>
          </w:tcPr>
          <w:p w14:paraId="13D75F53" w14:textId="0F48B98E" w:rsidR="0015140A" w:rsidRPr="001B1CFD" w:rsidRDefault="0015140A" w:rsidP="008D22A7">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w:t>
            </w:r>
          </w:p>
        </w:tc>
      </w:tr>
      <w:tr w:rsidR="0015140A" w:rsidRPr="001B1CFD" w14:paraId="6096EBF1" w14:textId="77777777" w:rsidTr="007353B4">
        <w:trPr>
          <w:trHeight w:val="558"/>
        </w:trPr>
        <w:tc>
          <w:tcPr>
            <w:tcW w:w="1706" w:type="dxa"/>
            <w:tcBorders>
              <w:left w:val="nil"/>
              <w:right w:val="nil"/>
            </w:tcBorders>
            <w:vAlign w:val="bottom"/>
          </w:tcPr>
          <w:p w14:paraId="23E3699A" w14:textId="4EAC0BBF" w:rsidR="0015140A" w:rsidRPr="001B1CFD" w:rsidRDefault="0015140A"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Borgstedt-Bakke, 2017</w:t>
            </w:r>
            <w:r w:rsidR="00580F56" w:rsidRPr="001B1CFD">
              <w:rPr>
                <w:rFonts w:eastAsiaTheme="minorHAnsi" w:cs="Times New Roman"/>
                <w:sz w:val="22"/>
              </w:rPr>
              <w:t xml:space="preserve"> </w:t>
            </w:r>
            <w:r w:rsidR="00073B21" w:rsidRPr="001B1CFD">
              <w:rPr>
                <w:rFonts w:cs="Times New Roman"/>
                <w:sz w:val="22"/>
              </w:rPr>
              <w:fldChar w:fldCharType="begin">
                <w:fldData xml:space="preserve">PEVuZE5vdGU+PENpdGU+PEF1dGhvcj5Cb3Jnc3RlZHQtQmFra2U8L0F1dGhvcj48WWVhcj4yMDE3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cs="Times New Roman"/>
                <w:sz w:val="22"/>
              </w:rPr>
              <w:instrText xml:space="preserve"> ADDIN EN.CITE </w:instrText>
            </w:r>
            <w:r w:rsidR="000A2645">
              <w:rPr>
                <w:rFonts w:cs="Times New Roman"/>
                <w:sz w:val="22"/>
              </w:rPr>
              <w:fldChar w:fldCharType="begin">
                <w:fldData xml:space="preserve">PEVuZE5vdGU+PENpdGU+PEF1dGhvcj5Cb3Jnc3RlZHQtQmFra2U8L0F1dGhvcj48WWVhcj4yMDE3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cs="Times New Roman"/>
                <w:sz w:val="22"/>
              </w:rPr>
              <w:instrText xml:space="preserve"> ADDIN EN.CITE.DATA </w:instrText>
            </w:r>
            <w:r w:rsidR="000A2645">
              <w:rPr>
                <w:rFonts w:cs="Times New Roman"/>
                <w:sz w:val="22"/>
              </w:rPr>
            </w:r>
            <w:r w:rsidR="000A2645">
              <w:rPr>
                <w:rFonts w:cs="Times New Roman"/>
                <w:sz w:val="22"/>
              </w:rPr>
              <w:fldChar w:fldCharType="end"/>
            </w:r>
            <w:r w:rsidR="00073B21" w:rsidRPr="001B1CFD">
              <w:rPr>
                <w:rFonts w:cs="Times New Roman"/>
                <w:sz w:val="22"/>
              </w:rPr>
            </w:r>
            <w:r w:rsidR="00073B21" w:rsidRPr="001B1CFD">
              <w:rPr>
                <w:rFonts w:cs="Times New Roman"/>
                <w:sz w:val="22"/>
              </w:rPr>
              <w:fldChar w:fldCharType="separate"/>
            </w:r>
            <w:r w:rsidR="000A2645">
              <w:rPr>
                <w:rFonts w:cs="Times New Roman"/>
                <w:noProof/>
                <w:sz w:val="22"/>
              </w:rPr>
              <w:t>[</w:t>
            </w:r>
            <w:hyperlink w:anchor="_ENREF_45" w:tooltip="Borgstedt-Bakke, 2017 #4" w:history="1">
              <w:r w:rsidR="000A2645">
                <w:rPr>
                  <w:rFonts w:cs="Times New Roman"/>
                  <w:noProof/>
                  <w:sz w:val="22"/>
                </w:rPr>
                <w:t>45</w:t>
              </w:r>
            </w:hyperlink>
            <w:r w:rsidR="000A2645">
              <w:rPr>
                <w:rFonts w:cs="Times New Roman"/>
                <w:noProof/>
                <w:sz w:val="22"/>
              </w:rPr>
              <w:t>]</w:t>
            </w:r>
            <w:r w:rsidR="00073B21" w:rsidRPr="001B1CFD">
              <w:rPr>
                <w:rFonts w:cs="Times New Roman"/>
                <w:sz w:val="22"/>
              </w:rPr>
              <w:fldChar w:fldCharType="end"/>
            </w:r>
            <w:r w:rsidR="00580F56" w:rsidRPr="001B1CFD">
              <w:rPr>
                <w:rFonts w:cs="Times New Roman"/>
                <w:sz w:val="22"/>
              </w:rPr>
              <w:t>,</w:t>
            </w:r>
            <w:r w:rsidRPr="001B1CFD">
              <w:rPr>
                <w:rFonts w:eastAsiaTheme="minorHAnsi" w:cs="Times New Roman"/>
                <w:sz w:val="22"/>
              </w:rPr>
              <w:t xml:space="preserve"> Western Denmark</w:t>
            </w:r>
          </w:p>
        </w:tc>
        <w:tc>
          <w:tcPr>
            <w:tcW w:w="2127" w:type="dxa"/>
            <w:tcBorders>
              <w:left w:val="nil"/>
              <w:right w:val="nil"/>
            </w:tcBorders>
            <w:vAlign w:val="bottom"/>
          </w:tcPr>
          <w:p w14:paraId="1E3378F0" w14:textId="5DBB21B3"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Spina bifida (myelomeningocele)</w:t>
            </w:r>
          </w:p>
        </w:tc>
        <w:tc>
          <w:tcPr>
            <w:tcW w:w="1417" w:type="dxa"/>
            <w:tcBorders>
              <w:left w:val="nil"/>
              <w:right w:val="nil"/>
            </w:tcBorders>
            <w:vAlign w:val="bottom"/>
          </w:tcPr>
          <w:p w14:paraId="66570C43" w14:textId="3C7A71E9"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 Jan 1970-30 Jun 2015</w:t>
            </w:r>
          </w:p>
        </w:tc>
        <w:tc>
          <w:tcPr>
            <w:tcW w:w="2410" w:type="dxa"/>
            <w:tcBorders>
              <w:left w:val="nil"/>
              <w:right w:val="nil"/>
            </w:tcBorders>
            <w:vAlign w:val="bottom"/>
          </w:tcPr>
          <w:p w14:paraId="7019B533" w14:textId="56413486" w:rsidR="0015140A" w:rsidRPr="001B1CFD" w:rsidRDefault="00C220B4"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Up to 20 years, censored on Nov 9, 2015</w:t>
            </w:r>
            <w:r w:rsidR="00F072A0" w:rsidRPr="001B1CFD">
              <w:rPr>
                <w:rFonts w:eastAsia="Times New Roman" w:cs="Times New Roman"/>
                <w:bCs/>
                <w:color w:val="000000"/>
                <w:sz w:val="22"/>
                <w:lang w:eastAsia="en-GB"/>
              </w:rPr>
              <w:t>; median age at death – 1 year of age.</w:t>
            </w:r>
          </w:p>
        </w:tc>
        <w:tc>
          <w:tcPr>
            <w:tcW w:w="3118" w:type="dxa"/>
            <w:tcBorders>
              <w:left w:val="nil"/>
              <w:right w:val="nil"/>
            </w:tcBorders>
            <w:vAlign w:val="bottom"/>
          </w:tcPr>
          <w:p w14:paraId="40A41819" w14:textId="60BE7D90"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Excluded cases with incomplete mortality or clinical data (n=16)</w:t>
            </w:r>
          </w:p>
        </w:tc>
        <w:tc>
          <w:tcPr>
            <w:tcW w:w="2552" w:type="dxa"/>
            <w:tcBorders>
              <w:left w:val="nil"/>
              <w:right w:val="nil"/>
            </w:tcBorders>
            <w:vAlign w:val="bottom"/>
          </w:tcPr>
          <w:p w14:paraId="723D4A53" w14:textId="72B28BEF" w:rsidR="0015140A" w:rsidRPr="001B1CFD" w:rsidRDefault="0015140A"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Survival estimates extracted from K-M curves by birth year period: 1970-79, 1980-89 and 1990-2015</w:t>
            </w:r>
          </w:p>
        </w:tc>
        <w:tc>
          <w:tcPr>
            <w:tcW w:w="1417" w:type="dxa"/>
            <w:tcBorders>
              <w:left w:val="nil"/>
              <w:right w:val="nil"/>
            </w:tcBorders>
            <w:vAlign w:val="bottom"/>
          </w:tcPr>
          <w:p w14:paraId="34594ACA" w14:textId="46AF4563" w:rsidR="0015140A" w:rsidRPr="001B1CFD" w:rsidRDefault="0015140A"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w:t>
            </w:r>
          </w:p>
        </w:tc>
      </w:tr>
      <w:tr w:rsidR="0015140A" w:rsidRPr="001B1CFD" w14:paraId="59DED735" w14:textId="77777777" w:rsidTr="007353B4">
        <w:trPr>
          <w:trHeight w:val="566"/>
        </w:trPr>
        <w:tc>
          <w:tcPr>
            <w:tcW w:w="1706" w:type="dxa"/>
            <w:tcBorders>
              <w:left w:val="nil"/>
              <w:right w:val="nil"/>
            </w:tcBorders>
            <w:vAlign w:val="bottom"/>
          </w:tcPr>
          <w:p w14:paraId="18E65E1C" w14:textId="4310413F" w:rsidR="0015140A" w:rsidRPr="001B1CFD" w:rsidRDefault="0015140A"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Brodwall, 2018</w:t>
            </w:r>
            <w:r w:rsidR="00580F56"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PEVuZE5vdGU+PENpdGU+PEF1dGhvcj5Ccm9kd2FsbDwvQXV0aG9yPjxZZWFyPjIwMTg8L1llYXI+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PEVuZE5vdGU+PENpdGU+PEF1dGhvcj5Ccm9kd2FsbDwvQXV0aG9yPjxZZWFyPjIwMTg8L1llYXI+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2" w:tooltip="Brodwall, 2018 #5" w:history="1">
              <w:r w:rsidR="000A2645">
                <w:rPr>
                  <w:rFonts w:eastAsia="Times New Roman" w:cs="Times New Roman"/>
                  <w:noProof/>
                  <w:color w:val="000000"/>
                  <w:sz w:val="22"/>
                  <w:lang w:eastAsia="en-GB"/>
                </w:rPr>
                <w:t>22</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580F56"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Norway</w:t>
            </w:r>
          </w:p>
        </w:tc>
        <w:tc>
          <w:tcPr>
            <w:tcW w:w="2127" w:type="dxa"/>
            <w:tcBorders>
              <w:left w:val="nil"/>
              <w:right w:val="nil"/>
            </w:tcBorders>
            <w:vAlign w:val="bottom"/>
          </w:tcPr>
          <w:p w14:paraId="734DA2B6" w14:textId="611C4F4B"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tcBorders>
              <w:left w:val="nil"/>
              <w:right w:val="nil"/>
            </w:tcBorders>
            <w:vAlign w:val="bottom"/>
          </w:tcPr>
          <w:p w14:paraId="58B51EAE" w14:textId="1CC49FCC"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1994-2009</w:t>
            </w:r>
          </w:p>
        </w:tc>
        <w:tc>
          <w:tcPr>
            <w:tcW w:w="2410" w:type="dxa"/>
            <w:tcBorders>
              <w:left w:val="nil"/>
              <w:right w:val="nil"/>
            </w:tcBorders>
            <w:vAlign w:val="bottom"/>
          </w:tcPr>
          <w:p w14:paraId="7E4B506F" w14:textId="3B82CA83" w:rsidR="0015140A" w:rsidRPr="001B1CFD" w:rsidRDefault="0015140A"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Complete FU to 5 years for those traced (5.5% lost to FU</w:t>
            </w:r>
            <w:r w:rsidR="00C220B4" w:rsidRPr="001B1CFD">
              <w:rPr>
                <w:rFonts w:eastAsia="Times New Roman" w:cs="Times New Roman"/>
                <w:bCs/>
                <w:color w:val="000000"/>
                <w:sz w:val="22"/>
                <w:lang w:eastAsia="en-GB"/>
              </w:rPr>
              <w:t xml:space="preserve"> - censored) </w:t>
            </w:r>
          </w:p>
        </w:tc>
        <w:tc>
          <w:tcPr>
            <w:tcW w:w="3118" w:type="dxa"/>
            <w:tcBorders>
              <w:left w:val="nil"/>
              <w:right w:val="nil"/>
            </w:tcBorders>
            <w:vAlign w:val="bottom"/>
          </w:tcPr>
          <w:p w14:paraId="57D5C7A9" w14:textId="291EF078" w:rsidR="0015140A" w:rsidRPr="001B1CFD" w:rsidRDefault="0015140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Isolated Down syndrome and with associated (CHD and/or ECM) anomalies included </w:t>
            </w:r>
          </w:p>
        </w:tc>
        <w:tc>
          <w:tcPr>
            <w:tcW w:w="2552" w:type="dxa"/>
            <w:tcBorders>
              <w:left w:val="nil"/>
              <w:right w:val="nil"/>
            </w:tcBorders>
            <w:vAlign w:val="bottom"/>
          </w:tcPr>
          <w:p w14:paraId="3F598678" w14:textId="346FDE4A" w:rsidR="0015140A" w:rsidRPr="001B1CFD" w:rsidRDefault="0015140A" w:rsidP="00DD144D">
            <w:pPr>
              <w:spacing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reported in the paper or obtained from authors on request</w:t>
            </w:r>
          </w:p>
        </w:tc>
        <w:tc>
          <w:tcPr>
            <w:tcW w:w="1417" w:type="dxa"/>
            <w:tcBorders>
              <w:left w:val="nil"/>
              <w:right w:val="nil"/>
            </w:tcBorders>
            <w:vAlign w:val="bottom"/>
          </w:tcPr>
          <w:p w14:paraId="68888EE5" w14:textId="42AF8676" w:rsidR="0015140A" w:rsidRPr="001B1CFD" w:rsidRDefault="0015140A"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w:t>
            </w:r>
          </w:p>
        </w:tc>
      </w:tr>
      <w:tr w:rsidR="0038302E" w:rsidRPr="001B1CFD" w14:paraId="523B3E1F" w14:textId="77777777" w:rsidTr="007353B4">
        <w:trPr>
          <w:trHeight w:val="887"/>
        </w:trPr>
        <w:tc>
          <w:tcPr>
            <w:tcW w:w="1706" w:type="dxa"/>
            <w:tcBorders>
              <w:left w:val="nil"/>
              <w:right w:val="nil"/>
            </w:tcBorders>
            <w:vAlign w:val="bottom"/>
          </w:tcPr>
          <w:p w14:paraId="30211648" w14:textId="066FD9F9" w:rsidR="0038302E" w:rsidRPr="001B1CFD" w:rsidRDefault="0038302E" w:rsidP="000A2645">
            <w:pPr>
              <w:spacing w:before="0" w:after="0" w:line="240" w:lineRule="auto"/>
              <w:jc w:val="left"/>
              <w:rPr>
                <w:rFonts w:eastAsiaTheme="minorHAnsi" w:cs="Times New Roman"/>
                <w:sz w:val="22"/>
              </w:rPr>
            </w:pPr>
            <w:r w:rsidRPr="001B1CFD">
              <w:rPr>
                <w:rFonts w:eastAsiaTheme="minorHAnsi" w:cs="Times New Roman"/>
                <w:sz w:val="22"/>
              </w:rPr>
              <w:t>Burgos,</w:t>
            </w:r>
            <w:r w:rsidRPr="001B1CFD">
              <w:rPr>
                <w:rFonts w:eastAsia="Times New Roman" w:cs="Times New Roman"/>
                <w:sz w:val="22"/>
                <w:lang w:eastAsia="en-GB"/>
              </w:rPr>
              <w:t xml:space="preserve"> 2017</w:t>
            </w:r>
            <w:r w:rsidR="00580F56" w:rsidRPr="001B1CFD">
              <w:rPr>
                <w:rFonts w:eastAsia="Times New Roman" w:cs="Times New Roman"/>
                <w:sz w:val="22"/>
                <w:lang w:eastAsia="en-GB"/>
              </w:rPr>
              <w:t xml:space="preserve"> </w:t>
            </w:r>
            <w:r w:rsidR="00073B21" w:rsidRPr="001B1CFD">
              <w:rPr>
                <w:rFonts w:eastAsia="Times New Roman" w:cs="Times New Roman"/>
                <w:sz w:val="22"/>
                <w:lang w:eastAsia="en-GB"/>
              </w:rPr>
              <w:fldChar w:fldCharType="begin">
                <w:fldData xml:space="preserve">PEVuZE5vdGU+PENpdGU+PEF1dGhvcj5CdXJnb3M8L0F1dGhvcj48WWVhcj4yMDE3PC9ZZWFyPjxS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</w:fldData>
              </w:fldChar>
            </w:r>
            <w:r w:rsidR="000A2645">
              <w:rPr>
                <w:rFonts w:eastAsia="Times New Roman" w:cs="Times New Roman"/>
                <w:sz w:val="22"/>
                <w:lang w:eastAsia="en-GB"/>
              </w:rPr>
              <w:instrText xml:space="preserve"> ADDIN EN.CITE </w:instrText>
            </w:r>
            <w:r w:rsidR="000A2645">
              <w:rPr>
                <w:rFonts w:eastAsia="Times New Roman" w:cs="Times New Roman"/>
                <w:sz w:val="22"/>
                <w:lang w:eastAsia="en-GB"/>
              </w:rPr>
              <w:fldChar w:fldCharType="begin">
                <w:fldData xml:space="preserve">PEVuZE5vdGU+PENpdGU+PEF1dGhvcj5CdXJnb3M8L0F1dGhvcj48WWVhcj4yMDE3PC9ZZWFyPjxS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</w:fldData>
              </w:fldChar>
            </w:r>
            <w:r w:rsidR="000A2645">
              <w:rPr>
                <w:rFonts w:eastAsia="Times New Roman" w:cs="Times New Roman"/>
                <w:sz w:val="22"/>
                <w:lang w:eastAsia="en-GB"/>
              </w:rPr>
              <w:instrText xml:space="preserve"> ADDIN EN.CITE.DATA </w:instrText>
            </w:r>
            <w:r w:rsidR="000A2645">
              <w:rPr>
                <w:rFonts w:eastAsia="Times New Roman" w:cs="Times New Roman"/>
                <w:sz w:val="22"/>
                <w:lang w:eastAsia="en-GB"/>
              </w:rPr>
            </w:r>
            <w:r w:rsidR="000A2645">
              <w:rPr>
                <w:rFonts w:eastAsia="Times New Roman" w:cs="Times New Roman"/>
                <w:sz w:val="22"/>
                <w:lang w:eastAsia="en-GB"/>
              </w:rPr>
              <w:fldChar w:fldCharType="end"/>
            </w:r>
            <w:r w:rsidR="00073B21" w:rsidRPr="001B1CFD">
              <w:rPr>
                <w:rFonts w:eastAsia="Times New Roman" w:cs="Times New Roman"/>
                <w:sz w:val="22"/>
                <w:lang w:eastAsia="en-GB"/>
              </w:rPr>
            </w:r>
            <w:r w:rsidR="00073B21" w:rsidRPr="001B1CFD">
              <w:rPr>
                <w:rFonts w:eastAsia="Times New Roman" w:cs="Times New Roman"/>
                <w:sz w:val="22"/>
                <w:lang w:eastAsia="en-GB"/>
              </w:rPr>
              <w:fldChar w:fldCharType="separate"/>
            </w:r>
            <w:r w:rsidR="000A2645">
              <w:rPr>
                <w:rFonts w:eastAsia="Times New Roman" w:cs="Times New Roman"/>
                <w:noProof/>
                <w:sz w:val="22"/>
                <w:lang w:eastAsia="en-GB"/>
              </w:rPr>
              <w:t>[</w:t>
            </w:r>
            <w:hyperlink w:anchor="_ENREF_23" w:tooltip="Burgos, 2017 #6" w:history="1">
              <w:r w:rsidR="000A2645">
                <w:rPr>
                  <w:rFonts w:eastAsia="Times New Roman" w:cs="Times New Roman"/>
                  <w:noProof/>
                  <w:sz w:val="22"/>
                  <w:lang w:eastAsia="en-GB"/>
                </w:rPr>
                <w:t>23</w:t>
              </w:r>
            </w:hyperlink>
            <w:r w:rsidR="000A2645">
              <w:rPr>
                <w:rFonts w:eastAsia="Times New Roman" w:cs="Times New Roman"/>
                <w:noProof/>
                <w:sz w:val="22"/>
                <w:lang w:eastAsia="en-GB"/>
              </w:rPr>
              <w:t>]</w:t>
            </w:r>
            <w:r w:rsidR="00073B21" w:rsidRPr="001B1CFD">
              <w:rPr>
                <w:rFonts w:eastAsia="Times New Roman" w:cs="Times New Roman"/>
                <w:sz w:val="22"/>
                <w:lang w:eastAsia="en-GB"/>
              </w:rPr>
              <w:fldChar w:fldCharType="end"/>
            </w:r>
            <w:r w:rsidR="00580F56" w:rsidRPr="001B1CFD">
              <w:rPr>
                <w:rFonts w:eastAsia="Times New Roman" w:cs="Times New Roman"/>
                <w:sz w:val="22"/>
                <w:lang w:eastAsia="en-GB"/>
              </w:rPr>
              <w:t>,</w:t>
            </w:r>
            <w:r w:rsidRPr="001B1CFD">
              <w:rPr>
                <w:rFonts w:eastAsia="Times New Roman" w:cs="Times New Roman"/>
                <w:sz w:val="22"/>
                <w:lang w:eastAsia="en-GB"/>
              </w:rPr>
              <w:t xml:space="preserve"> Sweden</w:t>
            </w:r>
          </w:p>
        </w:tc>
        <w:tc>
          <w:tcPr>
            <w:tcW w:w="2127" w:type="dxa"/>
            <w:tcBorders>
              <w:left w:val="nil"/>
              <w:right w:val="nil"/>
            </w:tcBorders>
            <w:vAlign w:val="bottom"/>
          </w:tcPr>
          <w:p w14:paraId="006094D0" w14:textId="6262EB82"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Congenital diaphragmatic hernia </w:t>
            </w:r>
          </w:p>
        </w:tc>
        <w:tc>
          <w:tcPr>
            <w:tcW w:w="1417" w:type="dxa"/>
            <w:tcBorders>
              <w:left w:val="nil"/>
              <w:right w:val="nil"/>
            </w:tcBorders>
            <w:vAlign w:val="bottom"/>
          </w:tcPr>
          <w:p w14:paraId="14399C13" w14:textId="74E643B8"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1987-2013</w:t>
            </w:r>
          </w:p>
        </w:tc>
        <w:tc>
          <w:tcPr>
            <w:tcW w:w="2410" w:type="dxa"/>
            <w:tcBorders>
              <w:left w:val="nil"/>
              <w:right w:val="nil"/>
            </w:tcBorders>
            <w:vAlign w:val="bottom"/>
          </w:tcPr>
          <w:p w14:paraId="01253456" w14:textId="0006DDB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w:t>
            </w:r>
            <w:r w:rsidR="00C052E5" w:rsidRPr="001B1CFD">
              <w:rPr>
                <w:rFonts w:eastAsia="Times New Roman" w:cs="Times New Roman"/>
                <w:bCs/>
                <w:color w:val="000000"/>
                <w:sz w:val="22"/>
                <w:lang w:eastAsia="en-GB"/>
              </w:rPr>
              <w:t>up to 20 years for the whole period, up to 10 years for 2000-2013</w:t>
            </w:r>
            <w:r w:rsidR="00B6484C" w:rsidRPr="001B1CFD">
              <w:rPr>
                <w:rFonts w:eastAsia="Times New Roman" w:cs="Times New Roman"/>
                <w:bCs/>
                <w:color w:val="000000"/>
                <w:sz w:val="22"/>
                <w:lang w:eastAsia="en-GB"/>
              </w:rPr>
              <w:t>, complete for 98.7%</w:t>
            </w:r>
          </w:p>
        </w:tc>
        <w:tc>
          <w:tcPr>
            <w:tcW w:w="3118" w:type="dxa"/>
            <w:tcBorders>
              <w:left w:val="nil"/>
              <w:right w:val="nil"/>
            </w:tcBorders>
            <w:vAlign w:val="bottom"/>
          </w:tcPr>
          <w:p w14:paraId="0B558844" w14:textId="4BC2B087" w:rsidR="0038302E" w:rsidRPr="001B1CFD" w:rsidRDefault="0038302E" w:rsidP="00DD144D">
            <w:pPr>
              <w:spacing w:before="0" w:after="0" w:line="240" w:lineRule="auto"/>
              <w:jc w:val="left"/>
              <w:rPr>
                <w:rFonts w:cs="Times New Roman"/>
                <w:sz w:val="22"/>
                <w:lang w:eastAsia="it-IT"/>
              </w:rPr>
            </w:pPr>
            <w:r w:rsidRPr="001B1CFD">
              <w:rPr>
                <w:rFonts w:eastAsiaTheme="minorHAnsi" w:cs="Times New Roman"/>
                <w:sz w:val="22"/>
              </w:rPr>
              <w:t>Patients who were diagnosed of CDH after the neonatal period were excluded</w:t>
            </w:r>
          </w:p>
        </w:tc>
        <w:tc>
          <w:tcPr>
            <w:tcW w:w="2552" w:type="dxa"/>
            <w:tcBorders>
              <w:left w:val="nil"/>
              <w:right w:val="nil"/>
            </w:tcBorders>
            <w:vAlign w:val="bottom"/>
          </w:tcPr>
          <w:p w14:paraId="6B594724" w14:textId="48E2C0AF"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 year and overall (beyond 1 year) mortality reported, 1-, 5- and 10-year survival extracted from K-M curves</w:t>
            </w:r>
          </w:p>
        </w:tc>
        <w:tc>
          <w:tcPr>
            <w:tcW w:w="1417" w:type="dxa"/>
            <w:tcBorders>
              <w:left w:val="nil"/>
              <w:right w:val="nil"/>
            </w:tcBorders>
            <w:vAlign w:val="bottom"/>
          </w:tcPr>
          <w:p w14:paraId="5B0B0E95" w14:textId="5BB80CAE" w:rsidR="0038302E" w:rsidRPr="001B1CFD" w:rsidRDefault="00DA74F5"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4327915F" w14:textId="77777777" w:rsidTr="007353B4">
        <w:trPr>
          <w:trHeight w:val="887"/>
        </w:trPr>
        <w:tc>
          <w:tcPr>
            <w:tcW w:w="1706" w:type="dxa"/>
            <w:tcBorders>
              <w:left w:val="nil"/>
              <w:right w:val="nil"/>
            </w:tcBorders>
            <w:vAlign w:val="bottom"/>
          </w:tcPr>
          <w:p w14:paraId="60AFD76B" w14:textId="06E7E134"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Cassina</w:t>
            </w:r>
            <w:r w:rsidRPr="001B1CFD">
              <w:rPr>
                <w:rFonts w:eastAsia="Times New Roman" w:cs="Times New Roman"/>
                <w:color w:val="000000"/>
                <w:sz w:val="22"/>
                <w:lang w:eastAsia="en-GB"/>
              </w:rPr>
              <w:t>, 2016</w:t>
            </w:r>
            <w:r w:rsidR="000E5EE2"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0" w:tooltip="Cassina, 2016 #7" w:history="1">
              <w:r w:rsidR="000A2645">
                <w:rPr>
                  <w:rFonts w:eastAsia="Times New Roman" w:cs="Times New Roman"/>
                  <w:noProof/>
                  <w:color w:val="000000"/>
                  <w:sz w:val="22"/>
                  <w:lang w:eastAsia="en-GB"/>
                </w:rPr>
                <w:t>50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0E5EE2"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North East Italy (NEI)</w:t>
            </w:r>
          </w:p>
        </w:tc>
        <w:tc>
          <w:tcPr>
            <w:tcW w:w="2127" w:type="dxa"/>
            <w:tcBorders>
              <w:left w:val="nil"/>
              <w:right w:val="nil"/>
            </w:tcBorders>
            <w:vAlign w:val="bottom"/>
          </w:tcPr>
          <w:p w14:paraId="59C1D534" w14:textId="3965254A"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Oesophageal atresia</w:t>
            </w:r>
            <w:r w:rsidR="00E658BB" w:rsidRPr="001B1CFD">
              <w:rPr>
                <w:rFonts w:eastAsia="Times New Roman" w:cs="Times New Roman"/>
                <w:bCs/>
                <w:color w:val="000000"/>
                <w:sz w:val="22"/>
                <w:lang w:eastAsia="en-GB"/>
              </w:rPr>
              <w:t xml:space="preserve"> (</w:t>
            </w:r>
            <w:r w:rsidR="00E658BB" w:rsidRPr="001B1CFD">
              <w:rPr>
                <w:rFonts w:eastAsiaTheme="minorHAnsi" w:cs="Times New Roman"/>
                <w:color w:val="231F20"/>
                <w:sz w:val="22"/>
              </w:rPr>
              <w:t>ICD-9</w:t>
            </w:r>
            <w:r w:rsidR="00ED037D" w:rsidRPr="001B1CFD">
              <w:rPr>
                <w:rFonts w:eastAsiaTheme="minorHAnsi" w:cs="Times New Roman"/>
                <w:color w:val="231F20"/>
                <w:sz w:val="22"/>
              </w:rPr>
              <w:t xml:space="preserve"> </w:t>
            </w:r>
            <w:r w:rsidR="00E658BB" w:rsidRPr="001B1CFD">
              <w:rPr>
                <w:rFonts w:eastAsiaTheme="minorHAnsi" w:cs="Times New Roman"/>
                <w:color w:val="231F20"/>
                <w:sz w:val="22"/>
              </w:rPr>
              <w:t>750.3</w:t>
            </w:r>
            <w:r w:rsidR="00ED037D" w:rsidRPr="001B1CFD">
              <w:rPr>
                <w:rFonts w:eastAsiaTheme="minorHAnsi" w:cs="Times New Roman"/>
                <w:color w:val="231F20"/>
                <w:sz w:val="22"/>
              </w:rPr>
              <w:t>)</w:t>
            </w:r>
          </w:p>
        </w:tc>
        <w:tc>
          <w:tcPr>
            <w:tcW w:w="1417" w:type="dxa"/>
            <w:tcBorders>
              <w:left w:val="nil"/>
              <w:right w:val="nil"/>
            </w:tcBorders>
            <w:vAlign w:val="bottom"/>
          </w:tcPr>
          <w:p w14:paraId="54E8019B" w14:textId="7CA80CB6"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1981-July 31 2012</w:t>
            </w:r>
          </w:p>
        </w:tc>
        <w:tc>
          <w:tcPr>
            <w:tcW w:w="2410" w:type="dxa"/>
            <w:tcBorders>
              <w:left w:val="nil"/>
              <w:right w:val="nil"/>
            </w:tcBorders>
            <w:vAlign w:val="bottom"/>
          </w:tcPr>
          <w:p w14:paraId="0561A117" w14:textId="25404D8F" w:rsidR="0038302E" w:rsidRPr="001B1CFD" w:rsidRDefault="000D15FA"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up to age 25 years </w:t>
            </w:r>
            <w:r w:rsidR="00C220B4" w:rsidRPr="001B1CFD">
              <w:rPr>
                <w:rFonts w:eastAsia="Times New Roman" w:cs="Times New Roman"/>
                <w:bCs/>
                <w:color w:val="000000"/>
                <w:sz w:val="22"/>
                <w:lang w:eastAsia="en-GB"/>
              </w:rPr>
              <w:t xml:space="preserve">(min 3 months) </w:t>
            </w:r>
            <w:r w:rsidRPr="001B1CFD">
              <w:rPr>
                <w:rFonts w:eastAsia="Times New Roman" w:cs="Times New Roman"/>
                <w:bCs/>
                <w:color w:val="000000"/>
                <w:sz w:val="22"/>
                <w:lang w:eastAsia="en-GB"/>
              </w:rPr>
              <w:t>or censored at Oct 31, 2012, s</w:t>
            </w:r>
            <w:r w:rsidR="0038302E" w:rsidRPr="001B1CFD">
              <w:rPr>
                <w:rFonts w:eastAsia="Times New Roman" w:cs="Times New Roman"/>
                <w:bCs/>
                <w:color w:val="000000"/>
                <w:sz w:val="22"/>
                <w:lang w:eastAsia="en-GB"/>
              </w:rPr>
              <w:t xml:space="preserve">urvival </w:t>
            </w:r>
            <w:r w:rsidRPr="001B1CFD">
              <w:rPr>
                <w:rFonts w:eastAsia="Times New Roman" w:cs="Times New Roman"/>
                <w:bCs/>
                <w:color w:val="000000"/>
                <w:sz w:val="22"/>
                <w:lang w:eastAsia="en-GB"/>
              </w:rPr>
              <w:t>traced in 91.7% (330/360)</w:t>
            </w:r>
          </w:p>
        </w:tc>
        <w:tc>
          <w:tcPr>
            <w:tcW w:w="3118" w:type="dxa"/>
            <w:tcBorders>
              <w:left w:val="nil"/>
              <w:right w:val="nil"/>
            </w:tcBorders>
            <w:vAlign w:val="bottom"/>
          </w:tcPr>
          <w:p w14:paraId="32ED15A2"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cs="Times New Roman"/>
                <w:sz w:val="22"/>
                <w:lang w:eastAsia="it-IT"/>
              </w:rPr>
              <w:t>Chromosomal anomalies (</w:t>
            </w:r>
            <w:r w:rsidRPr="001B1CFD">
              <w:rPr>
                <w:rFonts w:cs="Times New Roman"/>
                <w:sz w:val="22"/>
              </w:rPr>
              <w:t xml:space="preserve">n=42, 10.3%) </w:t>
            </w:r>
            <w:r w:rsidRPr="001B1CFD">
              <w:rPr>
                <w:rFonts w:cs="Times New Roman"/>
                <w:sz w:val="22"/>
                <w:lang w:eastAsia="it-IT"/>
              </w:rPr>
              <w:t>excluded, other non-isolated cases included</w:t>
            </w:r>
          </w:p>
        </w:tc>
        <w:tc>
          <w:tcPr>
            <w:tcW w:w="2552" w:type="dxa"/>
            <w:tcBorders>
              <w:left w:val="nil"/>
              <w:right w:val="nil"/>
            </w:tcBorders>
            <w:vAlign w:val="bottom"/>
          </w:tcPr>
          <w:p w14:paraId="4C63B70D"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Survival estimates reported for 1 and 25 years, for 5 and 10 years extracted from K-M curves</w:t>
            </w:r>
          </w:p>
        </w:tc>
        <w:tc>
          <w:tcPr>
            <w:tcW w:w="1417" w:type="dxa"/>
            <w:tcBorders>
              <w:left w:val="nil"/>
              <w:right w:val="nil"/>
            </w:tcBorders>
            <w:vAlign w:val="bottom"/>
          </w:tcPr>
          <w:p w14:paraId="28724757" w14:textId="2B2E7568" w:rsidR="0038302E" w:rsidRPr="001B1CFD" w:rsidRDefault="00C220B4"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DC16E5" w:rsidRPr="001B1CFD" w14:paraId="3ED0E39A" w14:textId="77777777" w:rsidTr="007353B4">
        <w:trPr>
          <w:trHeight w:val="887"/>
        </w:trPr>
        <w:tc>
          <w:tcPr>
            <w:tcW w:w="1706" w:type="dxa"/>
            <w:tcBorders>
              <w:left w:val="nil"/>
              <w:right w:val="nil"/>
            </w:tcBorders>
            <w:vAlign w:val="bottom"/>
          </w:tcPr>
          <w:p w14:paraId="43400340" w14:textId="55E55501" w:rsidR="00DC16E5" w:rsidRPr="001B1CFD" w:rsidRDefault="00DC16E5" w:rsidP="000A2645">
            <w:pPr>
              <w:spacing w:before="0" w:after="0" w:line="240" w:lineRule="auto"/>
              <w:jc w:val="left"/>
              <w:rPr>
                <w:rFonts w:eastAsiaTheme="minorHAnsi" w:cs="Times New Roman"/>
                <w:sz w:val="22"/>
              </w:rPr>
            </w:pPr>
            <w:r w:rsidRPr="001B1CFD">
              <w:rPr>
                <w:rFonts w:eastAsiaTheme="minorHAnsi" w:cs="Times New Roman"/>
                <w:sz w:val="22"/>
              </w:rPr>
              <w:t>Cassina</w:t>
            </w:r>
            <w:r w:rsidRPr="001B1CFD">
              <w:rPr>
                <w:rFonts w:eastAsia="Times New Roman" w:cs="Times New Roman"/>
                <w:color w:val="000000"/>
                <w:sz w:val="22"/>
                <w:lang w:eastAsia="en-GB"/>
              </w:rPr>
              <w:t xml:space="preserve">, 2019 </w:t>
            </w:r>
            <w:r w:rsidR="00073B21" w:rsidRPr="001B1CFD">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2" w:tooltip="Cassina, 2019 #299" w:history="1">
              <w:r w:rsidR="000A2645">
                <w:rPr>
                  <w:rFonts w:eastAsiaTheme="minorHAnsi" w:cs="Times New Roman"/>
                  <w:noProof/>
                  <w:sz w:val="22"/>
                </w:rPr>
                <w:t>52</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xml:space="preserve">, </w:t>
            </w:r>
            <w:r w:rsidRPr="001B1CFD">
              <w:rPr>
                <w:rFonts w:eastAsia="Times New Roman" w:cs="Times New Roman"/>
                <w:color w:val="000000"/>
                <w:sz w:val="22"/>
                <w:lang w:eastAsia="en-GB"/>
              </w:rPr>
              <w:t>North East Italy</w:t>
            </w:r>
          </w:p>
        </w:tc>
        <w:tc>
          <w:tcPr>
            <w:tcW w:w="2127" w:type="dxa"/>
            <w:tcBorders>
              <w:left w:val="nil"/>
              <w:right w:val="nil"/>
            </w:tcBorders>
            <w:vAlign w:val="bottom"/>
          </w:tcPr>
          <w:p w14:paraId="09C9791B" w14:textId="24271776" w:rsidR="00DC16E5" w:rsidRPr="001B1CFD" w:rsidRDefault="00DC16E5"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Anorectal ma</w:t>
            </w:r>
            <w:r w:rsidR="00FF0B7F" w:rsidRPr="001B1CFD">
              <w:rPr>
                <w:rFonts w:eastAsia="Times New Roman" w:cs="Times New Roman"/>
                <w:bCs/>
                <w:color w:val="000000"/>
                <w:sz w:val="22"/>
                <w:lang w:eastAsia="en-GB"/>
              </w:rPr>
              <w:t>l</w:t>
            </w:r>
            <w:r w:rsidRPr="001B1CFD">
              <w:rPr>
                <w:rFonts w:eastAsia="Times New Roman" w:cs="Times New Roman"/>
                <w:bCs/>
                <w:color w:val="000000"/>
                <w:sz w:val="22"/>
                <w:lang w:eastAsia="en-GB"/>
              </w:rPr>
              <w:t>formations</w:t>
            </w:r>
          </w:p>
        </w:tc>
        <w:tc>
          <w:tcPr>
            <w:tcW w:w="1417" w:type="dxa"/>
            <w:tcBorders>
              <w:left w:val="nil"/>
              <w:right w:val="nil"/>
            </w:tcBorders>
            <w:vAlign w:val="bottom"/>
          </w:tcPr>
          <w:p w14:paraId="1137C5E5" w14:textId="0FE42896" w:rsidR="00DC16E5" w:rsidRPr="001B1CFD" w:rsidRDefault="00DC16E5"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1981-2014</w:t>
            </w:r>
          </w:p>
        </w:tc>
        <w:tc>
          <w:tcPr>
            <w:tcW w:w="2410" w:type="dxa"/>
            <w:tcBorders>
              <w:left w:val="nil"/>
              <w:right w:val="nil"/>
            </w:tcBorders>
            <w:vAlign w:val="bottom"/>
          </w:tcPr>
          <w:p w14:paraId="23AFA7CD" w14:textId="6114C63F" w:rsidR="00FE5004" w:rsidRPr="001B1CFD" w:rsidRDefault="00A632AE" w:rsidP="005119D0">
            <w:pPr>
              <w:autoSpaceDE w:val="0"/>
              <w:autoSpaceDN w:val="0"/>
              <w:adjustRightInd w:val="0"/>
              <w:spacing w:before="0" w:after="0" w:line="240" w:lineRule="auto"/>
              <w:jc w:val="left"/>
              <w:rPr>
                <w:rFonts w:cs="Times New Roman"/>
                <w:sz w:val="22"/>
              </w:rPr>
            </w:pPr>
            <w:r w:rsidRPr="001B1CFD">
              <w:rPr>
                <w:rFonts w:eastAsiaTheme="minorHAnsi" w:cs="Times New Roman"/>
                <w:sz w:val="22"/>
              </w:rPr>
              <w:t>S</w:t>
            </w:r>
            <w:r w:rsidR="00FE5004" w:rsidRPr="001B1CFD">
              <w:rPr>
                <w:rFonts w:eastAsiaTheme="minorHAnsi" w:cs="Times New Roman"/>
                <w:sz w:val="22"/>
              </w:rPr>
              <w:t>urvival status was traced for patients born between 1 Jan 1990 and 31 July 2012</w:t>
            </w:r>
            <w:r w:rsidRPr="001B1CFD">
              <w:rPr>
                <w:rFonts w:eastAsiaTheme="minorHAnsi" w:cs="Times New Roman"/>
                <w:sz w:val="22"/>
              </w:rPr>
              <w:t xml:space="preserve"> up to 20 years (88.2%)</w:t>
            </w:r>
          </w:p>
        </w:tc>
        <w:tc>
          <w:tcPr>
            <w:tcW w:w="3118" w:type="dxa"/>
            <w:tcBorders>
              <w:left w:val="nil"/>
              <w:right w:val="nil"/>
            </w:tcBorders>
            <w:vAlign w:val="bottom"/>
          </w:tcPr>
          <w:p w14:paraId="24C53380" w14:textId="2C7C737B" w:rsidR="00DC16E5" w:rsidRPr="001B1CFD" w:rsidRDefault="005119D0" w:rsidP="00DD144D">
            <w:pPr>
              <w:spacing w:before="0" w:after="0" w:line="240" w:lineRule="auto"/>
              <w:jc w:val="left"/>
              <w:rPr>
                <w:sz w:val="22"/>
              </w:rPr>
            </w:pPr>
            <w:r w:rsidRPr="001B1CFD">
              <w:rPr>
                <w:sz w:val="22"/>
              </w:rPr>
              <w:t>Those with non-isolated anomalies were included (n=216, 50.5%), isolated (n=212) included 7 patients with trisomy 21.</w:t>
            </w:r>
          </w:p>
        </w:tc>
        <w:tc>
          <w:tcPr>
            <w:tcW w:w="2552" w:type="dxa"/>
            <w:tcBorders>
              <w:left w:val="nil"/>
              <w:right w:val="nil"/>
            </w:tcBorders>
            <w:vAlign w:val="bottom"/>
          </w:tcPr>
          <w:p w14:paraId="3C5568AD" w14:textId="15832042" w:rsidR="00DC16E5" w:rsidRPr="001B1CFD" w:rsidRDefault="00607573" w:rsidP="00607573">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Overall </w:t>
            </w:r>
            <w:r w:rsidR="005119D0" w:rsidRPr="001B1CFD">
              <w:rPr>
                <w:rFonts w:eastAsia="Times New Roman" w:cs="Times New Roman"/>
                <w:bCs/>
                <w:color w:val="000000"/>
                <w:sz w:val="22"/>
                <w:lang w:eastAsia="en-GB"/>
              </w:rPr>
              <w:t>K-M survival estimates (with 95% CI) reported for 1 and 20 years</w:t>
            </w:r>
            <w:r w:rsidRPr="001B1CFD">
              <w:rPr>
                <w:rFonts w:eastAsia="Times New Roman" w:cs="Times New Roman"/>
                <w:bCs/>
                <w:color w:val="000000"/>
                <w:sz w:val="22"/>
                <w:lang w:eastAsia="en-GB"/>
              </w:rPr>
              <w:t>, for 10 years separately for isolated and non-isolated</w:t>
            </w:r>
          </w:p>
        </w:tc>
        <w:tc>
          <w:tcPr>
            <w:tcW w:w="1417" w:type="dxa"/>
            <w:tcBorders>
              <w:left w:val="nil"/>
              <w:right w:val="nil"/>
            </w:tcBorders>
            <w:vAlign w:val="bottom"/>
          </w:tcPr>
          <w:p w14:paraId="339D9103" w14:textId="29B8F42D" w:rsidR="00DC16E5" w:rsidRPr="001B1CFD" w:rsidRDefault="005119D0"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w:t>
            </w:r>
          </w:p>
        </w:tc>
      </w:tr>
      <w:tr w:rsidR="0038302E" w:rsidRPr="001B1CFD" w14:paraId="3DA9776A" w14:textId="77777777" w:rsidTr="007353B4">
        <w:trPr>
          <w:trHeight w:val="887"/>
        </w:trPr>
        <w:tc>
          <w:tcPr>
            <w:tcW w:w="1706" w:type="dxa"/>
            <w:tcBorders>
              <w:left w:val="nil"/>
              <w:right w:val="nil"/>
            </w:tcBorders>
            <w:vAlign w:val="bottom"/>
          </w:tcPr>
          <w:p w14:paraId="6000CF43" w14:textId="081FABFF"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Chardot</w:t>
            </w:r>
            <w:r w:rsidRPr="001B1CFD">
              <w:rPr>
                <w:rFonts w:eastAsia="Times New Roman" w:cs="Times New Roman"/>
                <w:color w:val="000000"/>
                <w:sz w:val="22"/>
                <w:lang w:eastAsia="en-GB"/>
              </w:rPr>
              <w:t>, 2013</w:t>
            </w:r>
            <w:r w:rsidR="000E5EE2"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6" w:tooltip="Chardot, 2013 #44" w:history="1">
              <w:r w:rsidR="000A2645">
                <w:rPr>
                  <w:rFonts w:eastAsia="Times New Roman" w:cs="Times New Roman"/>
                  <w:noProof/>
                  <w:color w:val="000000"/>
                  <w:sz w:val="22"/>
                  <w:lang w:eastAsia="en-GB"/>
                </w:rPr>
                <w:t>36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0E5EE2"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France</w:t>
            </w:r>
          </w:p>
        </w:tc>
        <w:tc>
          <w:tcPr>
            <w:tcW w:w="2127" w:type="dxa"/>
            <w:tcBorders>
              <w:left w:val="nil"/>
              <w:right w:val="nil"/>
            </w:tcBorders>
            <w:vAlign w:val="bottom"/>
          </w:tcPr>
          <w:p w14:paraId="01C1F97A" w14:textId="5436852F"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 (BA)</w:t>
            </w:r>
          </w:p>
        </w:tc>
        <w:tc>
          <w:tcPr>
            <w:tcW w:w="1417" w:type="dxa"/>
            <w:tcBorders>
              <w:left w:val="nil"/>
              <w:right w:val="nil"/>
            </w:tcBorders>
            <w:vAlign w:val="bottom"/>
          </w:tcPr>
          <w:p w14:paraId="1A1C30CF" w14:textId="7C1D0E7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1986-2009</w:t>
            </w:r>
          </w:p>
        </w:tc>
        <w:tc>
          <w:tcPr>
            <w:tcW w:w="2410" w:type="dxa"/>
            <w:tcBorders>
              <w:left w:val="nil"/>
              <w:right w:val="nil"/>
            </w:tcBorders>
            <w:vAlign w:val="bottom"/>
          </w:tcPr>
          <w:p w14:paraId="16632C9A"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cs="Times New Roman"/>
                <w:sz w:val="22"/>
              </w:rPr>
              <w:t>Median FU in survivors 9.5 y (range 3 m–24.6 y).</w:t>
            </w:r>
          </w:p>
        </w:tc>
        <w:tc>
          <w:tcPr>
            <w:tcW w:w="3118" w:type="dxa"/>
            <w:tcBorders>
              <w:left w:val="nil"/>
              <w:right w:val="nil"/>
            </w:tcBorders>
            <w:vAlign w:val="bottom"/>
          </w:tcPr>
          <w:p w14:paraId="524494AB"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sz w:val="22"/>
              </w:rPr>
              <w:t xml:space="preserve">Only cases with corrected diagnosis of BA, including those with BASM </w:t>
            </w:r>
          </w:p>
        </w:tc>
        <w:tc>
          <w:tcPr>
            <w:tcW w:w="2552" w:type="dxa"/>
            <w:tcBorders>
              <w:left w:val="nil"/>
              <w:right w:val="nil"/>
            </w:tcBorders>
            <w:vAlign w:val="bottom"/>
          </w:tcPr>
          <w:p w14:paraId="2C08406F"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reported for 5, 10, 15 and 20 years, 95% CI calculated using reported SE</w:t>
            </w:r>
          </w:p>
        </w:tc>
        <w:tc>
          <w:tcPr>
            <w:tcW w:w="1417" w:type="dxa"/>
            <w:tcBorders>
              <w:left w:val="nil"/>
              <w:right w:val="nil"/>
            </w:tcBorders>
            <w:vAlign w:val="bottom"/>
          </w:tcPr>
          <w:p w14:paraId="539CB3C5" w14:textId="5F5C6B68" w:rsidR="0038302E" w:rsidRPr="001B1CFD" w:rsidRDefault="00F072A0"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DC16E5" w:rsidRPr="001B1CFD" w14:paraId="5461ADB2"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61D81D03" w14:textId="155C38FF" w:rsidR="00DC16E5" w:rsidRPr="001B1CFD" w:rsidRDefault="00DC16E5"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Chua,</w:t>
            </w:r>
            <w:r w:rsidR="008476F4" w:rsidRPr="001B1CFD">
              <w:rPr>
                <w:rFonts w:eastAsia="Times New Roman" w:cs="Times New Roman"/>
                <w:color w:val="000000"/>
                <w:sz w:val="22"/>
                <w:lang w:eastAsia="en-GB"/>
              </w:rPr>
              <w:t xml:space="preserve"> 2020</w:t>
            </w:r>
            <w:r w:rsidR="009F07C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1" w:tooltip="Chua, 2020 #298" w:history="1">
              <w:r w:rsidR="000A2645">
                <w:rPr>
                  <w:rFonts w:eastAsia="Times New Roman" w:cs="Times New Roman"/>
                  <w:noProof/>
                  <w:color w:val="000000"/>
                  <w:sz w:val="22"/>
                  <w:lang w:eastAsia="en-GB"/>
                </w:rPr>
                <w:t>71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9F07CD" w:rsidRPr="001B1CFD">
              <w:rPr>
                <w:rFonts w:eastAsia="Times New Roman" w:cs="Times New Roman"/>
                <w:color w:val="000000"/>
                <w:sz w:val="22"/>
                <w:lang w:eastAsia="en-GB"/>
              </w:rPr>
              <w:t>, Hong Ko</w:t>
            </w:r>
            <w:r w:rsidRPr="001B1CFD">
              <w:rPr>
                <w:rFonts w:eastAsia="Times New Roman" w:cs="Times New Roman"/>
                <w:color w:val="000000"/>
                <w:sz w:val="22"/>
                <w:lang w:eastAsia="en-GB"/>
              </w:rPr>
              <w:t>ng</w:t>
            </w:r>
          </w:p>
        </w:tc>
        <w:tc>
          <w:tcPr>
            <w:tcW w:w="2127" w:type="dxa"/>
            <w:vAlign w:val="bottom"/>
          </w:tcPr>
          <w:p w14:paraId="3ADDE60A" w14:textId="2114E80F" w:rsidR="008476F4" w:rsidRPr="001B1CFD" w:rsidRDefault="00DC16E5" w:rsidP="008476F4">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r w:rsidR="008476F4" w:rsidRPr="001B1CFD">
              <w:rPr>
                <w:rFonts w:eastAsia="Times New Roman" w:cs="Times New Roman"/>
                <w:bCs/>
                <w:color w:val="000000"/>
                <w:sz w:val="22"/>
                <w:lang w:eastAsia="en-GB"/>
              </w:rPr>
              <w:t xml:space="preserve"> (ICD-9 code 758.0)</w:t>
            </w:r>
          </w:p>
        </w:tc>
        <w:tc>
          <w:tcPr>
            <w:tcW w:w="1417" w:type="dxa"/>
            <w:vAlign w:val="bottom"/>
          </w:tcPr>
          <w:p w14:paraId="6DCEE153" w14:textId="6CAAC5C6" w:rsidR="00DC16E5" w:rsidRPr="001B1CFD" w:rsidRDefault="00DC16E5"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1995-2014</w:t>
            </w:r>
          </w:p>
        </w:tc>
        <w:tc>
          <w:tcPr>
            <w:tcW w:w="2410" w:type="dxa"/>
            <w:vAlign w:val="bottom"/>
          </w:tcPr>
          <w:p w14:paraId="34A7293C" w14:textId="641F7734" w:rsidR="00DC16E5" w:rsidRPr="001B1CFD" w:rsidRDefault="00DC16E5" w:rsidP="008476F4">
            <w:pPr>
              <w:autoSpaceDE w:val="0"/>
              <w:autoSpaceDN w:val="0"/>
              <w:adjustRightInd w:val="0"/>
              <w:spacing w:before="0" w:after="0" w:line="240" w:lineRule="auto"/>
              <w:jc w:val="left"/>
              <w:rPr>
                <w:rFonts w:eastAsia="Times New Roman" w:cs="Times New Roman"/>
                <w:bCs/>
                <w:color w:val="000000"/>
                <w:sz w:val="22"/>
                <w:lang w:eastAsia="en-GB"/>
              </w:rPr>
            </w:pPr>
            <w:r w:rsidRPr="001B1CFD">
              <w:rPr>
                <w:rFonts w:cs="Times New Roman"/>
                <w:sz w:val="22"/>
              </w:rPr>
              <w:t xml:space="preserve">FU </w:t>
            </w:r>
            <w:r w:rsidR="00CA0C38" w:rsidRPr="001B1CFD">
              <w:rPr>
                <w:rFonts w:ascii="AdvPS94BA" w:eastAsiaTheme="minorHAnsi" w:hAnsi="AdvPS94BA" w:cs="AdvPS94BA"/>
                <w:sz w:val="22"/>
              </w:rPr>
              <w:t>f</w:t>
            </w:r>
            <w:r w:rsidR="00CA0C38" w:rsidRPr="001B1CFD">
              <w:rPr>
                <w:rFonts w:eastAsiaTheme="minorHAnsi" w:cs="Times New Roman"/>
                <w:sz w:val="22"/>
              </w:rPr>
              <w:t>rom birth until the age of 5 years, up to June 30, 2017, or the date of death</w:t>
            </w:r>
            <w:r w:rsidR="008476F4" w:rsidRPr="001B1CFD">
              <w:rPr>
                <w:rFonts w:eastAsiaTheme="minorHAnsi" w:cs="Times New Roman"/>
                <w:sz w:val="22"/>
              </w:rPr>
              <w:t xml:space="preserve"> (FU range 0.01-22.0 yrs)</w:t>
            </w:r>
          </w:p>
        </w:tc>
        <w:tc>
          <w:tcPr>
            <w:tcW w:w="3118" w:type="dxa"/>
            <w:vAlign w:val="bottom"/>
          </w:tcPr>
          <w:p w14:paraId="0BE5B4D9" w14:textId="03D4FD36" w:rsidR="00DC16E5" w:rsidRPr="001B1CFD" w:rsidRDefault="00282BD1"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with Down syndrome, with or without associated anomalies</w:t>
            </w:r>
          </w:p>
        </w:tc>
        <w:tc>
          <w:tcPr>
            <w:tcW w:w="2552" w:type="dxa"/>
            <w:vAlign w:val="bottom"/>
          </w:tcPr>
          <w:p w14:paraId="06579857" w14:textId="4C472CB4" w:rsidR="00DC16E5" w:rsidRPr="001B1CFD" w:rsidRDefault="008476F4"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K-M survival estimates reported for 6 months, 1 and 5 years</w:t>
            </w:r>
          </w:p>
        </w:tc>
        <w:tc>
          <w:tcPr>
            <w:tcW w:w="1417" w:type="dxa"/>
            <w:vAlign w:val="bottom"/>
          </w:tcPr>
          <w:p w14:paraId="697BFB39" w14:textId="1D0D9FF3" w:rsidR="00DC16E5" w:rsidRPr="001B1CFD" w:rsidRDefault="00282BD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5B9AEFF6"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2956F819" w14:textId="435B025D"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Dastgiri, 2003</w:t>
            </w:r>
            <w:r w:rsidR="000E5EE2"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7" w:tooltip="Dastgiri, 2003 #8" w:history="1">
              <w:r w:rsidR="000A2645">
                <w:rPr>
                  <w:rFonts w:eastAsia="Times New Roman" w:cs="Times New Roman"/>
                  <w:noProof/>
                  <w:color w:val="000000"/>
                  <w:sz w:val="22"/>
                  <w:lang w:eastAsia="en-GB"/>
                </w:rPr>
                <w:t>17</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0E5EE2"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Glasgow, Scotland</w:t>
            </w:r>
          </w:p>
        </w:tc>
        <w:tc>
          <w:tcPr>
            <w:tcW w:w="2127" w:type="dxa"/>
            <w:vAlign w:val="bottom"/>
          </w:tcPr>
          <w:p w14:paraId="6E3CF7D9" w14:textId="0E830BC9"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All anomalies and by group </w:t>
            </w:r>
          </w:p>
        </w:tc>
        <w:tc>
          <w:tcPr>
            <w:tcW w:w="1417" w:type="dxa"/>
            <w:vAlign w:val="bottom"/>
          </w:tcPr>
          <w:p w14:paraId="0878A1B7" w14:textId="098C80F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1980-1997</w:t>
            </w:r>
          </w:p>
        </w:tc>
        <w:tc>
          <w:tcPr>
            <w:tcW w:w="2410" w:type="dxa"/>
            <w:vAlign w:val="bottom"/>
          </w:tcPr>
          <w:p w14:paraId="4173BA5E" w14:textId="30AC89BB"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5 years FU for all (97% complete)</w:t>
            </w:r>
          </w:p>
        </w:tc>
        <w:tc>
          <w:tcPr>
            <w:tcW w:w="3118" w:type="dxa"/>
            <w:vAlign w:val="bottom"/>
          </w:tcPr>
          <w:p w14:paraId="1A56017C"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Isolated anomalies only included</w:t>
            </w:r>
          </w:p>
        </w:tc>
        <w:tc>
          <w:tcPr>
            <w:tcW w:w="2552" w:type="dxa"/>
            <w:vAlign w:val="bottom"/>
          </w:tcPr>
          <w:p w14:paraId="7083AFEF"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K-M survival estimates reported for 1 and 5 years and 95% CI provided by authors on request</w:t>
            </w:r>
          </w:p>
        </w:tc>
        <w:tc>
          <w:tcPr>
            <w:tcW w:w="1417" w:type="dxa"/>
            <w:vAlign w:val="bottom"/>
          </w:tcPr>
          <w:p w14:paraId="07016561" w14:textId="266D7870" w:rsidR="0038302E" w:rsidRPr="001B1CFD" w:rsidRDefault="00F072A0"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05F5BEAB"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61F49345" w14:textId="505E4DF5"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Davenport, 2011</w:t>
            </w:r>
            <w:r w:rsidR="000E5EE2"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7" w:tooltip="Davenport, 2011 #45" w:history="1">
              <w:r w:rsidR="000A2645">
                <w:rPr>
                  <w:rFonts w:eastAsia="Times New Roman" w:cs="Times New Roman"/>
                  <w:noProof/>
                  <w:color w:val="000000"/>
                  <w:sz w:val="22"/>
                  <w:lang w:eastAsia="en-GB"/>
                </w:rPr>
                <w:t>37</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0E5EE2"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England &amp; Wales</w:t>
            </w:r>
          </w:p>
        </w:tc>
        <w:tc>
          <w:tcPr>
            <w:tcW w:w="2127" w:type="dxa"/>
            <w:vAlign w:val="bottom"/>
          </w:tcPr>
          <w:p w14:paraId="120497D2" w14:textId="0063769F"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Biliary atresia </w:t>
            </w:r>
          </w:p>
        </w:tc>
        <w:tc>
          <w:tcPr>
            <w:tcW w:w="1417" w:type="dxa"/>
            <w:vAlign w:val="bottom"/>
          </w:tcPr>
          <w:p w14:paraId="7EC2B546" w14:textId="33FD286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1999-2009</w:t>
            </w:r>
          </w:p>
        </w:tc>
        <w:tc>
          <w:tcPr>
            <w:tcW w:w="2410" w:type="dxa"/>
            <w:vAlign w:val="bottom"/>
          </w:tcPr>
          <w:p w14:paraId="40AE3F52" w14:textId="15FA6564"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Vital status assessed in Jan 2010 – up to 10 years</w:t>
            </w:r>
            <w:r w:rsidR="009B4152" w:rsidRPr="001B1CFD">
              <w:rPr>
                <w:rFonts w:eastAsia="Times New Roman" w:cs="Times New Roman"/>
                <w:bCs/>
                <w:color w:val="000000"/>
                <w:sz w:val="22"/>
                <w:lang w:eastAsia="en-GB"/>
              </w:rPr>
              <w:t xml:space="preserve"> of age, none lost to FU.</w:t>
            </w:r>
          </w:p>
        </w:tc>
        <w:tc>
          <w:tcPr>
            <w:tcW w:w="3118" w:type="dxa"/>
            <w:vAlign w:val="bottom"/>
          </w:tcPr>
          <w:p w14:paraId="29F00A98" w14:textId="5DFB4D2B"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BA cases with BASM and other associated anomalies</w:t>
            </w:r>
            <w:r w:rsidR="009B4152" w:rsidRPr="001B1CFD">
              <w:rPr>
                <w:rFonts w:eastAsia="Times New Roman" w:cs="Times New Roman"/>
                <w:bCs/>
                <w:color w:val="000000"/>
                <w:sz w:val="22"/>
                <w:lang w:eastAsia="en-GB"/>
              </w:rPr>
              <w:t xml:space="preserve"> (n=84)</w:t>
            </w:r>
            <w:r w:rsidRPr="001B1CFD">
              <w:rPr>
                <w:rFonts w:eastAsia="Times New Roman" w:cs="Times New Roman"/>
                <w:bCs/>
                <w:color w:val="000000"/>
                <w:sz w:val="22"/>
                <w:lang w:eastAsia="en-GB"/>
              </w:rPr>
              <w:t xml:space="preserve"> included</w:t>
            </w:r>
          </w:p>
        </w:tc>
        <w:tc>
          <w:tcPr>
            <w:tcW w:w="2552" w:type="dxa"/>
            <w:vAlign w:val="bottom"/>
          </w:tcPr>
          <w:p w14:paraId="78D3290E"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Actuarial survival estimates reported for 5 and 10 years, extracted from survival curve for 4 years</w:t>
            </w:r>
          </w:p>
        </w:tc>
        <w:tc>
          <w:tcPr>
            <w:tcW w:w="1417" w:type="dxa"/>
            <w:vAlign w:val="bottom"/>
          </w:tcPr>
          <w:p w14:paraId="57DAF4FF" w14:textId="52262B0D" w:rsidR="0038302E" w:rsidRPr="001B1CFD" w:rsidRDefault="00F072A0"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3DBDB7FD"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3FA06C67" w14:textId="740AD0E0"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De Carvalho</w:t>
            </w:r>
            <w:r w:rsidRPr="001B1CFD">
              <w:rPr>
                <w:rFonts w:eastAsia="Times New Roman" w:cs="Times New Roman"/>
                <w:color w:val="000000"/>
                <w:sz w:val="22"/>
                <w:lang w:eastAsia="en-GB"/>
              </w:rPr>
              <w:t xml:space="preserve">, 2010 </w:t>
            </w:r>
            <w:r w:rsidR="00073B21" w:rsidRPr="001B1CFD">
              <w:rPr>
                <w:rFonts w:eastAsia="Times New Roman" w:cs="Times New Roman"/>
                <w:color w:val="000000"/>
                <w:sz w:val="22"/>
                <w:lang w:eastAsia="en-GB"/>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5" w:tooltip="De Carvalho, 2010 #46" w:history="1">
              <w:r w:rsidR="000A2645">
                <w:rPr>
                  <w:rFonts w:eastAsia="Times New Roman" w:cs="Times New Roman"/>
                  <w:noProof/>
                  <w:color w:val="000000"/>
                  <w:sz w:val="22"/>
                  <w:lang w:eastAsia="en-GB"/>
                </w:rPr>
                <w:t>55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Brazil</w:t>
            </w:r>
          </w:p>
        </w:tc>
        <w:tc>
          <w:tcPr>
            <w:tcW w:w="2127" w:type="dxa"/>
            <w:vAlign w:val="bottom"/>
          </w:tcPr>
          <w:p w14:paraId="3B73B5F4" w14:textId="02CA6A90"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086B93CC" w14:textId="55410BEF"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Jul 1982 to Dec 2008</w:t>
            </w:r>
          </w:p>
        </w:tc>
        <w:tc>
          <w:tcPr>
            <w:tcW w:w="2410" w:type="dxa"/>
            <w:vAlign w:val="bottom"/>
          </w:tcPr>
          <w:p w14:paraId="1B3C267C"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heme="minorHAnsi" w:cs="Times New Roman"/>
                <w:sz w:val="22"/>
              </w:rPr>
              <w:t>FU between Jul 1982 and Dec 2008, loss to FU not reported</w:t>
            </w:r>
          </w:p>
        </w:tc>
        <w:tc>
          <w:tcPr>
            <w:tcW w:w="3118" w:type="dxa"/>
            <w:vAlign w:val="bottom"/>
          </w:tcPr>
          <w:p w14:paraId="511D7F08"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BA cases with BASM or other associated anomalies (n=61) included</w:t>
            </w:r>
          </w:p>
        </w:tc>
        <w:tc>
          <w:tcPr>
            <w:tcW w:w="2552" w:type="dxa"/>
            <w:vAlign w:val="bottom"/>
          </w:tcPr>
          <w:p w14:paraId="739F2986"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K-M survival estimates (without 95% CI) reported for 4 years</w:t>
            </w:r>
          </w:p>
        </w:tc>
        <w:tc>
          <w:tcPr>
            <w:tcW w:w="1417" w:type="dxa"/>
            <w:vAlign w:val="bottom"/>
          </w:tcPr>
          <w:p w14:paraId="3C08EECB" w14:textId="41932271" w:rsidR="0038302E" w:rsidRPr="001B1CFD" w:rsidRDefault="00F072A0"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w:t>
            </w:r>
          </w:p>
        </w:tc>
      </w:tr>
      <w:tr w:rsidR="0038302E" w:rsidRPr="001B1CFD" w14:paraId="17359BCE" w14:textId="77777777" w:rsidTr="007353B4">
        <w:tblPrEx>
          <w:tblBorders>
            <w:left w:val="none" w:sz="0" w:space="0" w:color="auto"/>
            <w:right w:val="none" w:sz="0" w:space="0" w:color="auto"/>
            <w:insideV w:val="none" w:sz="0" w:space="0" w:color="auto"/>
          </w:tblBorders>
        </w:tblPrEx>
        <w:trPr>
          <w:trHeight w:val="849"/>
          <w:tblHeader/>
        </w:trPr>
        <w:tc>
          <w:tcPr>
            <w:tcW w:w="1706" w:type="dxa"/>
            <w:vAlign w:val="bottom"/>
          </w:tcPr>
          <w:p w14:paraId="3248415F" w14:textId="58D048B7"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De Vries,</w:t>
            </w:r>
            <w:r w:rsidRPr="001B1CFD">
              <w:rPr>
                <w:rFonts w:ascii="Segoe UI" w:eastAsiaTheme="minorHAnsi" w:hAnsi="Segoe UI" w:cs="Segoe UI"/>
                <w:sz w:val="22"/>
              </w:rPr>
              <w:t xml:space="preserve"> </w:t>
            </w:r>
            <w:r w:rsidRPr="001B1CFD">
              <w:rPr>
                <w:rFonts w:eastAsiaTheme="minorHAnsi" w:cs="Times New Roman"/>
                <w:sz w:val="22"/>
              </w:rPr>
              <w:t>2011</w:t>
            </w:r>
            <w:r w:rsidR="00265CFD" w:rsidRPr="001B1CFD">
              <w:rPr>
                <w:rFonts w:eastAsiaTheme="minorHAnsi" w:cs="Times New Roman"/>
                <w:sz w:val="22"/>
              </w:rPr>
              <w:t xml:space="preserve"> </w:t>
            </w:r>
            <w:r w:rsidR="00073B21" w:rsidRPr="001B1CFD">
              <w:rPr>
                <w:rFonts w:eastAsia="Times New Roman" w:cs="Times New Roman"/>
                <w:color w:val="000000"/>
                <w:sz w:val="22"/>
                <w:lang w:eastAsia="en-GB"/>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6" w:tooltip="de Vries, 2011 #47" w:history="1">
              <w:r w:rsidR="000A2645">
                <w:rPr>
                  <w:rFonts w:eastAsia="Times New Roman" w:cs="Times New Roman"/>
                  <w:noProof/>
                  <w:color w:val="000000"/>
                  <w:sz w:val="22"/>
                  <w:lang w:eastAsia="en-GB"/>
                </w:rPr>
                <w:t>56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The Netherlands</w:t>
            </w:r>
          </w:p>
        </w:tc>
        <w:tc>
          <w:tcPr>
            <w:tcW w:w="2127" w:type="dxa"/>
            <w:vAlign w:val="bottom"/>
          </w:tcPr>
          <w:p w14:paraId="74D91B6B" w14:textId="2A66BDA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1900B8E6" w14:textId="61181B38"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1977-88</w:t>
            </w:r>
          </w:p>
        </w:tc>
        <w:tc>
          <w:tcPr>
            <w:tcW w:w="2410" w:type="dxa"/>
            <w:vAlign w:val="bottom"/>
          </w:tcPr>
          <w:p w14:paraId="6E4B6C72"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20-year FU - median 23.8 (range 20.2-31.4), 2 lost to FU</w:t>
            </w:r>
          </w:p>
        </w:tc>
        <w:tc>
          <w:tcPr>
            <w:tcW w:w="3118" w:type="dxa"/>
            <w:vAlign w:val="bottom"/>
          </w:tcPr>
          <w:p w14:paraId="35792E25"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BA cases (including BASM, n=7) included, no other anomalies reported</w:t>
            </w:r>
          </w:p>
        </w:tc>
        <w:tc>
          <w:tcPr>
            <w:tcW w:w="2552" w:type="dxa"/>
            <w:vAlign w:val="bottom"/>
          </w:tcPr>
          <w:p w14:paraId="04EC0B40"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20-year survival reported</w:t>
            </w:r>
          </w:p>
        </w:tc>
        <w:tc>
          <w:tcPr>
            <w:tcW w:w="1417" w:type="dxa"/>
            <w:vAlign w:val="bottom"/>
          </w:tcPr>
          <w:p w14:paraId="6E784680" w14:textId="7E42A388" w:rsidR="0038302E" w:rsidRPr="001B1CFD" w:rsidRDefault="00F072A0"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416193A9" w14:textId="77777777" w:rsidTr="007353B4">
        <w:tblPrEx>
          <w:tblBorders>
            <w:left w:val="none" w:sz="0" w:space="0" w:color="auto"/>
            <w:right w:val="none" w:sz="0" w:space="0" w:color="auto"/>
            <w:insideV w:val="none" w:sz="0" w:space="0" w:color="auto"/>
          </w:tblBorders>
        </w:tblPrEx>
        <w:trPr>
          <w:trHeight w:val="563"/>
          <w:tblHeader/>
        </w:trPr>
        <w:tc>
          <w:tcPr>
            <w:tcW w:w="1706" w:type="dxa"/>
            <w:vAlign w:val="bottom"/>
          </w:tcPr>
          <w:p w14:paraId="18FE28F1" w14:textId="1FD8C163"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Eide, 2006</w:t>
            </w:r>
            <w:r w:rsidR="00265CFD" w:rsidRPr="001B1CFD">
              <w:rPr>
                <w:rFonts w:eastAsiaTheme="minorHAnsi" w:cs="Times New Roman"/>
                <w:sz w:val="22"/>
              </w:rPr>
              <w:t xml:space="preserve"> </w: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8" w:tooltip="Eide, 2006 #9" w:history="1">
              <w:r w:rsidR="000A2645" w:rsidRPr="001B1CFD">
                <w:rPr>
                  <w:rFonts w:eastAsia="Times New Roman" w:cs="Times New Roman"/>
                  <w:noProof/>
                  <w:color w:val="000000"/>
                  <w:sz w:val="22"/>
                  <w:lang w:eastAsia="en-GB"/>
                </w:rPr>
                <w:t>8</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Norway</w:t>
            </w:r>
          </w:p>
        </w:tc>
        <w:tc>
          <w:tcPr>
            <w:tcW w:w="2127" w:type="dxa"/>
            <w:vAlign w:val="bottom"/>
          </w:tcPr>
          <w:p w14:paraId="6C4F3100" w14:textId="42867F61"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anomalies and by selected subgroup</w:t>
            </w:r>
          </w:p>
        </w:tc>
        <w:tc>
          <w:tcPr>
            <w:tcW w:w="1417" w:type="dxa"/>
            <w:vAlign w:val="bottom"/>
          </w:tcPr>
          <w:p w14:paraId="697565C3" w14:textId="47FDBD2D"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1967-79; FU 1967-98</w:t>
            </w:r>
          </w:p>
        </w:tc>
        <w:tc>
          <w:tcPr>
            <w:tcW w:w="2410" w:type="dxa"/>
            <w:vAlign w:val="bottom"/>
          </w:tcPr>
          <w:p w14:paraId="0FACEFC9"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18 years for all birth years, </w:t>
            </w:r>
            <w:r w:rsidRPr="001B1CFD">
              <w:rPr>
                <w:sz w:val="22"/>
              </w:rPr>
              <w:t>6.2% (n=24,355) untraceable from the whole cohort of 393,570.</w:t>
            </w:r>
          </w:p>
        </w:tc>
        <w:tc>
          <w:tcPr>
            <w:tcW w:w="3118" w:type="dxa"/>
            <w:vAlign w:val="bottom"/>
          </w:tcPr>
          <w:p w14:paraId="0A0AF2A9"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sz w:val="22"/>
              </w:rPr>
              <w:t>Male cases and live singleton births only included. CAs ascertained during the first week after birth only, selection bias possible</w:t>
            </w:r>
          </w:p>
        </w:tc>
        <w:tc>
          <w:tcPr>
            <w:tcW w:w="2552" w:type="dxa"/>
            <w:vAlign w:val="bottom"/>
          </w:tcPr>
          <w:p w14:paraId="610BE40E"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No survival analysis performed, mortality by age 18 yrs (military draft) reported, survival estimated by reviewers assuming no censoring</w:t>
            </w:r>
          </w:p>
        </w:tc>
        <w:tc>
          <w:tcPr>
            <w:tcW w:w="1417" w:type="dxa"/>
            <w:vAlign w:val="bottom"/>
          </w:tcPr>
          <w:p w14:paraId="2038E2CD" w14:textId="73386324" w:rsidR="0038302E" w:rsidRPr="001B1CFD" w:rsidRDefault="008C5D34"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w:t>
            </w:r>
          </w:p>
        </w:tc>
      </w:tr>
      <w:tr w:rsidR="0038302E" w:rsidRPr="001B1CFD" w14:paraId="2EE0F66A" w14:textId="77777777" w:rsidTr="007353B4">
        <w:tblPrEx>
          <w:tblBorders>
            <w:left w:val="none" w:sz="0" w:space="0" w:color="auto"/>
            <w:right w:val="none" w:sz="0" w:space="0" w:color="auto"/>
            <w:insideV w:val="none" w:sz="0" w:space="0" w:color="auto"/>
          </w:tblBorders>
        </w:tblPrEx>
        <w:trPr>
          <w:trHeight w:val="828"/>
          <w:tblHeader/>
        </w:trPr>
        <w:tc>
          <w:tcPr>
            <w:tcW w:w="1706" w:type="dxa"/>
            <w:vAlign w:val="bottom"/>
          </w:tcPr>
          <w:p w14:paraId="024FBDF2" w14:textId="54993CEF"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Folkestad, 2016</w:t>
            </w:r>
            <w:r w:rsidR="00265CFD" w:rsidRPr="001B1CFD">
              <w:rPr>
                <w:rFonts w:eastAsiaTheme="minorHAnsi" w:cs="Times New Roman"/>
                <w:sz w:val="22"/>
              </w:rPr>
              <w:t xml:space="preserve"> </w:t>
            </w:r>
            <w:r w:rsidR="00073B21" w:rsidRPr="001B1CFD">
              <w:rPr>
                <w:rFonts w:eastAsia="Times New Roman" w:cs="Times New Roman"/>
                <w:color w:val="000000"/>
                <w:sz w:val="22"/>
                <w:lang w:eastAsia="en-GB"/>
              </w:rPr>
              <w:fldChar w:fldCharType="begin">
                <w:fldData xml:space="preserve">PEVuZE5vdGU+PENpdGU+PEF1dGhvcj5Gb2xrZXN0YWQ8L0F1dGhvcj48WWVhcj4yMDE2PC9ZZWFy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PEVuZE5vdGU+PENpdGU+PEF1dGhvcj5Gb2xrZXN0YWQ8L0F1dGhvcj48WWVhcj4yMDE2PC9ZZWFy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3" w:tooltip="Folkestad, 2016 #10" w:history="1">
              <w:r w:rsidR="000A2645">
                <w:rPr>
                  <w:rFonts w:eastAsia="Times New Roman" w:cs="Times New Roman"/>
                  <w:noProof/>
                  <w:color w:val="000000"/>
                  <w:sz w:val="22"/>
                  <w:lang w:eastAsia="en-GB"/>
                </w:rPr>
                <w:t>13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Denmark</w:t>
            </w:r>
          </w:p>
        </w:tc>
        <w:tc>
          <w:tcPr>
            <w:tcW w:w="2127" w:type="dxa"/>
            <w:vAlign w:val="bottom"/>
          </w:tcPr>
          <w:p w14:paraId="6A95D353" w14:textId="3CD19061"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Osteogenesis Imperfecta (OI):</w:t>
            </w:r>
          </w:p>
        </w:tc>
        <w:tc>
          <w:tcPr>
            <w:tcW w:w="1417" w:type="dxa"/>
            <w:vAlign w:val="bottom"/>
          </w:tcPr>
          <w:p w14:paraId="4836A842" w14:textId="3517BC0B"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1977-2012</w:t>
            </w:r>
          </w:p>
        </w:tc>
        <w:tc>
          <w:tcPr>
            <w:tcW w:w="2410" w:type="dxa"/>
            <w:vAlign w:val="bottom"/>
          </w:tcPr>
          <w:p w14:paraId="369FD4EA" w14:textId="77777777" w:rsidR="0038302E" w:rsidRPr="001B1CFD" w:rsidRDefault="0038302E" w:rsidP="00DD144D">
            <w:pPr>
              <w:spacing w:before="0" w:after="0" w:line="240" w:lineRule="auto"/>
              <w:jc w:val="left"/>
              <w:rPr>
                <w:rFonts w:eastAsia="Times New Roman" w:cs="Times New Roman"/>
                <w:bCs/>
                <w:sz w:val="22"/>
                <w:lang w:eastAsia="en-GB"/>
              </w:rPr>
            </w:pPr>
            <w:r w:rsidRPr="001B1CFD">
              <w:rPr>
                <w:rFonts w:eastAsia="Times New Roman" w:cs="Times New Roman"/>
                <w:bCs/>
                <w:sz w:val="22"/>
                <w:lang w:eastAsia="en-GB"/>
              </w:rPr>
              <w:t>FU to Dec 31, 2013, up to 20 years (for this review)</w:t>
            </w:r>
          </w:p>
        </w:tc>
        <w:tc>
          <w:tcPr>
            <w:tcW w:w="3118" w:type="dxa"/>
            <w:vAlign w:val="bottom"/>
          </w:tcPr>
          <w:p w14:paraId="526BEAE6"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patients with OI diagnosis on NPR included, survival up to 20 yrs for patients born from 1977 included in this review</w:t>
            </w:r>
          </w:p>
        </w:tc>
        <w:tc>
          <w:tcPr>
            <w:tcW w:w="2552" w:type="dxa"/>
            <w:vAlign w:val="bottom"/>
          </w:tcPr>
          <w:p w14:paraId="111F58B8"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Survival estimated by reviewers using data on deaths and number at risk provided by authors on request</w:t>
            </w:r>
          </w:p>
        </w:tc>
        <w:tc>
          <w:tcPr>
            <w:tcW w:w="1417" w:type="dxa"/>
            <w:vAlign w:val="bottom"/>
          </w:tcPr>
          <w:p w14:paraId="7A9B322E" w14:textId="6C482F44" w:rsidR="0038302E" w:rsidRPr="001B1CFD" w:rsidRDefault="00043139"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w:t>
            </w:r>
          </w:p>
        </w:tc>
      </w:tr>
      <w:tr w:rsidR="0038302E" w:rsidRPr="001B1CFD" w14:paraId="4673D5CE" w14:textId="77777777" w:rsidTr="007353B4">
        <w:tblPrEx>
          <w:tblBorders>
            <w:left w:val="none" w:sz="0" w:space="0" w:color="auto"/>
            <w:right w:val="none" w:sz="0" w:space="0" w:color="auto"/>
            <w:insideV w:val="none" w:sz="0" w:space="0" w:color="auto"/>
          </w:tblBorders>
        </w:tblPrEx>
        <w:trPr>
          <w:trHeight w:val="702"/>
          <w:tblHeader/>
        </w:trPr>
        <w:tc>
          <w:tcPr>
            <w:tcW w:w="1706" w:type="dxa"/>
            <w:vAlign w:val="bottom"/>
          </w:tcPr>
          <w:p w14:paraId="075A02F9" w14:textId="3829AB2E"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Frid, 1999</w:t>
            </w:r>
            <w:r w:rsidR="00265CFD" w:rsidRPr="001B1CFD">
              <w:rPr>
                <w:rFonts w:eastAsiaTheme="minorHAnsi" w:cs="Times New Roman"/>
                <w:sz w:val="22"/>
              </w:rPr>
              <w:t xml:space="preserve"> </w:t>
            </w:r>
            <w:r w:rsidR="00073B21" w:rsidRPr="001B1CFD">
              <w:rPr>
                <w:rFonts w:eastAsia="Times New Roman" w:cs="Times New Roman"/>
                <w:color w:val="000000"/>
                <w:sz w:val="22"/>
                <w:lang w:eastAsia="en-GB"/>
              </w:rPr>
              <w:fldChar w:fldCharType="begin"/>
            </w:r>
            <w:r w:rsidR="000A2645">
              <w:rPr>
                <w:rFonts w:eastAsia="Times New Roman" w:cs="Times New Roman"/>
                <w:color w:val="000000"/>
                <w:sz w:val="22"/>
                <w:lang w:eastAsia="en-GB"/>
              </w:rPr>
              <w:instrText xml:space="preserve"> ADDIN EN.CITE &lt;EndNote&gt;&lt;Cite&gt;&lt;Author&gt;Frid&lt;/Author&gt;&lt;Year&gt;1999&lt;/Year&gt;&lt;RecNum&gt;11&lt;/RecNum&gt;&lt;DisplayText&gt;[65]&lt;/DisplayText&gt;&lt;record&gt;&lt;rec-number&gt;11&lt;/rec-number&gt;&lt;foreign-keys&gt;&lt;key app="EN" db-id="pz9d5asp59vrelex9spppzrdpr52d09wpw0z" timestamp="1559128351"&gt;11&lt;/key&gt;&lt;/foreign-keys&gt;&lt;ref-type name="Journal Article"&gt;17&lt;/ref-type&gt;&lt;contributors&gt;&lt;authors&gt;&lt;author&gt;Frid, C.&lt;/author&gt;&lt;author&gt;Drott, P.&lt;/author&gt;&lt;author&gt;Lundell, B.&lt;/author&gt;&lt;author&gt;Rasmussen, F.&lt;/author&gt;&lt;author&gt;Anneren, G.&lt;/author&gt;&lt;/authors&gt;&lt;/contributors&gt;&lt;auth-address&gt;Department of Women and Child Health, Uppsala University, Sweden.&lt;/auth-address&gt;&lt;titles&gt;&lt;title&gt;Mortality in Down&amp;apos;s syndrome in relation to congenital malformations&lt;/title&gt;&lt;secondary-title&gt;Journal of intellectual disability research : JIDR&lt;/secondary-title&gt;&lt;alt-title&gt;J Intellect Disabil Res&lt;/alt-title&gt;&lt;/titles&gt;&lt;periodical&gt;&lt;full-title&gt;Journal of intellectual disability research : JIDR&lt;/full-title&gt;&lt;abbr-1&gt;J Intellect Disabil Res&lt;/abbr-1&gt;&lt;/periodical&gt;&lt;alt-periodical&gt;&lt;full-title&gt;Journal of intellectual disability research : JIDR&lt;/full-title&gt;&lt;abbr-1&gt;J Intellect Disabil Res&lt;/abbr-1&gt;&lt;/alt-periodical&gt;&lt;pages&gt;234-41&lt;/pages&gt;&lt;volume&gt;43 ( Pt 3)&lt;/volume&gt;&lt;keywords&gt;&lt;keyword&gt;Adolescent&lt;/keyword&gt;&lt;keyword&gt;Adult&lt;/keyword&gt;&lt;keyword&gt;Child&lt;/keyword&gt;&lt;keyword&gt;Child, Preschool&lt;/keyword&gt;&lt;keyword&gt;Congenital Abnormalities&lt;/keyword&gt;&lt;keyword&gt;Down Syndrome/complications/*mortality&lt;/keyword&gt;&lt;keyword&gt;Female&lt;/keyword&gt;&lt;keyword&gt;Follow-Up Studies&lt;/keyword&gt;&lt;keyword&gt;Humans&lt;/keyword&gt;&lt;keyword&gt;Infant&lt;/keyword&gt;&lt;keyword&gt;Infant, Newborn&lt;/keyword&gt;&lt;keyword&gt;Male&lt;/keyword&gt;&lt;keyword&gt;Retrospective Studies&lt;/keyword&gt;&lt;/keywords&gt;&lt;dates&gt;&lt;year&gt;1999&lt;/year&gt;&lt;pub-dates&gt;&lt;date&gt;Jun&lt;/date&gt;&lt;/pub-dates&gt;&lt;/dates&gt;&lt;isbn&gt;0964-2633 (Print)&amp;#xD;0964-2633 (Linking)&lt;/isbn&gt;&lt;accession-num&gt;10392609&lt;/accession-num&gt;&lt;label&gt;included&lt;/label&gt;&lt;urls&gt;&lt;related-urls&gt;&lt;url&gt;http://www.ncbi.nlm.nih.gov/pubmed/10392609&lt;/url&gt;&lt;/related-urls&gt;&lt;/urls&gt;&lt;/record&gt;&lt;/Cite&gt;&lt;/EndNote&gt;</w:instrText>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5" w:tooltip="Frid, 1999 #11" w:history="1">
              <w:r w:rsidR="000A2645">
                <w:rPr>
                  <w:rFonts w:eastAsia="Times New Roman" w:cs="Times New Roman"/>
                  <w:noProof/>
                  <w:color w:val="000000"/>
                  <w:sz w:val="22"/>
                  <w:lang w:eastAsia="en-GB"/>
                </w:rPr>
                <w:t>65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northern Sweden</w:t>
            </w:r>
          </w:p>
        </w:tc>
        <w:tc>
          <w:tcPr>
            <w:tcW w:w="2127" w:type="dxa"/>
            <w:vAlign w:val="bottom"/>
          </w:tcPr>
          <w:p w14:paraId="7319F2F6" w14:textId="4E9CBD31"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vAlign w:val="bottom"/>
          </w:tcPr>
          <w:p w14:paraId="2330C25B" w14:textId="10D9157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1973-1980, FU 1973-1997</w:t>
            </w:r>
          </w:p>
        </w:tc>
        <w:tc>
          <w:tcPr>
            <w:tcW w:w="2410" w:type="dxa"/>
            <w:vAlign w:val="bottom"/>
          </w:tcPr>
          <w:p w14:paraId="3DDE8813"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Complete FU to age 14.5 years (n=213, 95.1%) </w:t>
            </w:r>
          </w:p>
        </w:tc>
        <w:tc>
          <w:tcPr>
            <w:tcW w:w="3118" w:type="dxa"/>
            <w:vAlign w:val="bottom"/>
          </w:tcPr>
          <w:p w14:paraId="33FABABF"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with Down syndrome, with or without associated anomalies</w:t>
            </w:r>
          </w:p>
        </w:tc>
        <w:tc>
          <w:tcPr>
            <w:tcW w:w="2552" w:type="dxa"/>
            <w:vAlign w:val="bottom"/>
          </w:tcPr>
          <w:p w14:paraId="34DB0DB3"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Mortality reported, survival estimated by reviewers</w:t>
            </w:r>
          </w:p>
        </w:tc>
        <w:tc>
          <w:tcPr>
            <w:tcW w:w="1417" w:type="dxa"/>
            <w:vAlign w:val="bottom"/>
          </w:tcPr>
          <w:p w14:paraId="52A95D79" w14:textId="15355B72" w:rsidR="0038302E" w:rsidRPr="001B1CFD" w:rsidRDefault="00E66C15"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159A52A6" w14:textId="77777777" w:rsidTr="007353B4">
        <w:tblPrEx>
          <w:tblBorders>
            <w:left w:val="none" w:sz="0" w:space="0" w:color="auto"/>
            <w:right w:val="none" w:sz="0" w:space="0" w:color="auto"/>
            <w:insideV w:val="none" w:sz="0" w:space="0" w:color="auto"/>
          </w:tblBorders>
        </w:tblPrEx>
        <w:trPr>
          <w:trHeight w:val="710"/>
          <w:tblHeader/>
        </w:trPr>
        <w:tc>
          <w:tcPr>
            <w:tcW w:w="1706" w:type="dxa"/>
            <w:vAlign w:val="bottom"/>
          </w:tcPr>
          <w:p w14:paraId="64DE1A6C" w14:textId="1761A101"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Garne, 2002</w:t>
            </w:r>
            <w:r w:rsidR="00265CFD" w:rsidRPr="001B1CFD">
              <w:rPr>
                <w:rFonts w:eastAsiaTheme="minorHAnsi" w:cs="Times New Roman"/>
                <w:sz w:val="22"/>
              </w:rPr>
              <w:t xml:space="preserve"> </w:t>
            </w:r>
            <w:r w:rsidR="00073B21" w:rsidRPr="001B1CFD">
              <w:rPr>
                <w:rFonts w:eastAsiaTheme="minorHAnsi" w:cs="Times New Roman"/>
                <w:sz w:val="22"/>
              </w:rPr>
              <w:fldChar w:fldCharType="begin">
                <w:fldData xml:space="preserve">PEVuZE5vdGU+PENpdGU+PEF1dGhvcj5HYXJuZTwvQXV0aG9yPjxZZWFyPjIwMDI8L1llYXI+PFJl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PEVuZE5vdGU+PENpdGU+PEF1dGhvcj5HYXJuZTwvQXV0aG9yPjxZZWFyPjIwMDI8L1llYXI+PFJl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1" w:tooltip="Garne, 2002 #12" w:history="1">
              <w:r w:rsidR="000A2645">
                <w:rPr>
                  <w:rFonts w:eastAsiaTheme="minorHAnsi" w:cs="Times New Roman"/>
                  <w:noProof/>
                  <w:sz w:val="22"/>
                </w:rPr>
                <w:t>51</w:t>
              </w:r>
            </w:hyperlink>
            <w:r w:rsidR="000A2645">
              <w:rPr>
                <w:rFonts w:eastAsiaTheme="minorHAnsi" w:cs="Times New Roman"/>
                <w:noProof/>
                <w:sz w:val="22"/>
              </w:rPr>
              <w:t>]</w:t>
            </w:r>
            <w:r w:rsidR="00073B21" w:rsidRPr="001B1CFD">
              <w:rPr>
                <w:rFonts w:eastAsiaTheme="minorHAnsi" w:cs="Times New Roman"/>
                <w:sz w:val="22"/>
              </w:rPr>
              <w:fldChar w:fldCharType="end"/>
            </w:r>
            <w:r w:rsidR="00265CFD" w:rsidRPr="001B1CFD">
              <w:rPr>
                <w:rFonts w:eastAsiaTheme="minorHAnsi" w:cs="Times New Roman"/>
                <w:sz w:val="22"/>
              </w:rPr>
              <w:t>,</w:t>
            </w:r>
            <w:r w:rsidRPr="001B1CFD">
              <w:rPr>
                <w:rFonts w:eastAsiaTheme="minorHAnsi" w:cs="Times New Roman"/>
                <w:sz w:val="22"/>
              </w:rPr>
              <w:t xml:space="preserve"> Funen county, Denmark</w:t>
            </w:r>
          </w:p>
        </w:tc>
        <w:tc>
          <w:tcPr>
            <w:tcW w:w="2127" w:type="dxa"/>
            <w:vAlign w:val="bottom"/>
          </w:tcPr>
          <w:p w14:paraId="7636F34E" w14:textId="6E12E67A"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Gastrointestinal anomalies (atresias, abdominal wall defects and CHD)</w:t>
            </w:r>
          </w:p>
        </w:tc>
        <w:tc>
          <w:tcPr>
            <w:tcW w:w="1417" w:type="dxa"/>
            <w:vAlign w:val="bottom"/>
          </w:tcPr>
          <w:p w14:paraId="37A8923A" w14:textId="458ABB0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1980-1993, FU 1980-98 </w:t>
            </w:r>
          </w:p>
        </w:tc>
        <w:tc>
          <w:tcPr>
            <w:tcW w:w="2410" w:type="dxa"/>
            <w:vAlign w:val="bottom"/>
          </w:tcPr>
          <w:p w14:paraId="39250602"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of all patients to 5 years of age</w:t>
            </w:r>
          </w:p>
        </w:tc>
        <w:tc>
          <w:tcPr>
            <w:tcW w:w="3118" w:type="dxa"/>
            <w:vAlign w:val="bottom"/>
          </w:tcPr>
          <w:p w14:paraId="7C109BAE"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All patients with and without associated anomalies </w:t>
            </w:r>
          </w:p>
        </w:tc>
        <w:tc>
          <w:tcPr>
            <w:tcW w:w="2552" w:type="dxa"/>
            <w:vAlign w:val="bottom"/>
          </w:tcPr>
          <w:p w14:paraId="24316CD5"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Number of deaths and survivors reported, survival estimated by reviewers</w:t>
            </w:r>
          </w:p>
        </w:tc>
        <w:tc>
          <w:tcPr>
            <w:tcW w:w="1417" w:type="dxa"/>
            <w:vAlign w:val="bottom"/>
          </w:tcPr>
          <w:p w14:paraId="1728DC5B" w14:textId="3229F49C" w:rsidR="0038302E" w:rsidRPr="001B1CFD" w:rsidRDefault="00E66C15"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028E2018"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5C6157A3" w14:textId="761D13CC" w:rsidR="0038302E" w:rsidRPr="001B1CFD" w:rsidRDefault="0038302E" w:rsidP="000A2645">
            <w:pPr>
              <w:spacing w:before="0" w:after="0" w:line="240" w:lineRule="auto"/>
              <w:jc w:val="left"/>
              <w:rPr>
                <w:rFonts w:eastAsiaTheme="minorHAnsi" w:cs="Times New Roman"/>
                <w:sz w:val="22"/>
              </w:rPr>
            </w:pPr>
            <w:r w:rsidRPr="001B1CFD">
              <w:rPr>
                <w:rFonts w:eastAsiaTheme="minorHAnsi" w:cs="Times New Roman"/>
                <w:sz w:val="22"/>
              </w:rPr>
              <w:t>Glasson, 2016</w:t>
            </w:r>
            <w:r w:rsidR="00265CFD" w:rsidRPr="001B1CFD">
              <w:rPr>
                <w:rFonts w:eastAsiaTheme="minorHAnsi" w:cs="Times New Roman"/>
                <w:sz w:val="22"/>
              </w:rPr>
              <w:t xml:space="preserve"> </w:t>
            </w:r>
            <w:r w:rsidR="00073B21" w:rsidRPr="001B1CFD">
              <w:rPr>
                <w:rFonts w:eastAsiaTheme="minorHAnsi" w:cs="Times New Roman"/>
                <w:sz w:val="22"/>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66" w:tooltip="Glasson, 2016 #13" w:history="1">
              <w:r w:rsidR="000A2645">
                <w:rPr>
                  <w:rFonts w:eastAsiaTheme="minorHAnsi" w:cs="Times New Roman"/>
                  <w:noProof/>
                  <w:sz w:val="22"/>
                </w:rPr>
                <w:t>66</w:t>
              </w:r>
            </w:hyperlink>
            <w:r w:rsidR="000A2645">
              <w:rPr>
                <w:rFonts w:eastAsiaTheme="minorHAnsi" w:cs="Times New Roman"/>
                <w:noProof/>
                <w:sz w:val="22"/>
              </w:rPr>
              <w:t>]</w:t>
            </w:r>
            <w:r w:rsidR="00073B21" w:rsidRPr="001B1CFD">
              <w:rPr>
                <w:rFonts w:eastAsiaTheme="minorHAnsi" w:cs="Times New Roman"/>
                <w:sz w:val="22"/>
              </w:rPr>
              <w:fldChar w:fldCharType="end"/>
            </w:r>
            <w:r w:rsidR="00265CFD" w:rsidRPr="001B1CFD">
              <w:rPr>
                <w:rFonts w:eastAsiaTheme="minorHAnsi" w:cs="Times New Roman"/>
                <w:sz w:val="22"/>
              </w:rPr>
              <w:t>,</w:t>
            </w:r>
            <w:r w:rsidRPr="001B1CFD">
              <w:rPr>
                <w:rFonts w:ascii="Segoe UI" w:eastAsiaTheme="minorHAnsi" w:hAnsi="Segoe UI" w:cs="Segoe UI"/>
                <w:sz w:val="22"/>
              </w:rPr>
              <w:t xml:space="preserve"> </w:t>
            </w:r>
            <w:r w:rsidRPr="001B1CFD">
              <w:rPr>
                <w:rFonts w:eastAsiaTheme="minorHAnsi" w:cs="Times New Roman"/>
                <w:sz w:val="22"/>
              </w:rPr>
              <w:t>Western Australia (WA)</w:t>
            </w:r>
          </w:p>
        </w:tc>
        <w:tc>
          <w:tcPr>
            <w:tcW w:w="2127" w:type="dxa"/>
            <w:vAlign w:val="bottom"/>
          </w:tcPr>
          <w:p w14:paraId="4C5ADFBD" w14:textId="6620C2D1"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vAlign w:val="bottom"/>
          </w:tcPr>
          <w:p w14:paraId="1D6BDDEF" w14:textId="3520F4C4"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1980-2010, censored to end 2013</w:t>
            </w:r>
          </w:p>
        </w:tc>
        <w:tc>
          <w:tcPr>
            <w:tcW w:w="2410" w:type="dxa"/>
            <w:vAlign w:val="bottom"/>
          </w:tcPr>
          <w:p w14:paraId="52BE9FE1" w14:textId="47CB58DD"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to 31 Dec 2013, up to 25 year</w:t>
            </w:r>
            <w:r w:rsidR="007A6B41" w:rsidRPr="001B1CFD">
              <w:rPr>
                <w:rFonts w:eastAsia="Times New Roman" w:cs="Times New Roman"/>
                <w:bCs/>
                <w:color w:val="000000"/>
                <w:sz w:val="22"/>
                <w:lang w:eastAsia="en-GB"/>
              </w:rPr>
              <w:t>s</w:t>
            </w:r>
            <w:r w:rsidRPr="001B1CFD">
              <w:rPr>
                <w:rFonts w:eastAsia="Times New Roman" w:cs="Times New Roman"/>
                <w:bCs/>
                <w:color w:val="000000"/>
                <w:sz w:val="22"/>
                <w:lang w:eastAsia="en-GB"/>
              </w:rPr>
              <w:t xml:space="preserve"> for birth years 1980-2010</w:t>
            </w:r>
          </w:p>
        </w:tc>
        <w:tc>
          <w:tcPr>
            <w:tcW w:w="3118" w:type="dxa"/>
            <w:vAlign w:val="bottom"/>
          </w:tcPr>
          <w:p w14:paraId="79CA241C"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From the survival analysis, deaths within the first 24 hours excluded (n=11)</w:t>
            </w:r>
          </w:p>
        </w:tc>
        <w:tc>
          <w:tcPr>
            <w:tcW w:w="2552" w:type="dxa"/>
            <w:vAlign w:val="bottom"/>
          </w:tcPr>
          <w:p w14:paraId="5AD8331E"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 5-, 10-, 20- and 25-year K-M survival estimates with 95% CI reported</w:t>
            </w:r>
          </w:p>
        </w:tc>
        <w:tc>
          <w:tcPr>
            <w:tcW w:w="1417" w:type="dxa"/>
            <w:vAlign w:val="bottom"/>
          </w:tcPr>
          <w:p w14:paraId="332DE3EF" w14:textId="793909AB" w:rsidR="0038302E" w:rsidRPr="001B1CFD" w:rsidRDefault="007A6B4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w:t>
            </w:r>
          </w:p>
        </w:tc>
      </w:tr>
      <w:tr w:rsidR="0038302E" w:rsidRPr="001B1CFD" w14:paraId="25B5DA08" w14:textId="77777777" w:rsidTr="007353B4">
        <w:tblPrEx>
          <w:tblBorders>
            <w:left w:val="none" w:sz="0" w:space="0" w:color="auto"/>
            <w:right w:val="none" w:sz="0" w:space="0" w:color="auto"/>
            <w:insideV w:val="none" w:sz="0" w:space="0" w:color="auto"/>
          </w:tblBorders>
        </w:tblPrEx>
        <w:trPr>
          <w:trHeight w:val="708"/>
          <w:tblHeader/>
        </w:trPr>
        <w:tc>
          <w:tcPr>
            <w:tcW w:w="1706" w:type="dxa"/>
            <w:vAlign w:val="bottom"/>
          </w:tcPr>
          <w:p w14:paraId="2171EB26" w14:textId="5C249C2E"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Grizelj, 2010</w:t>
            </w:r>
            <w:r w:rsidR="00265CFD" w:rsidRPr="001B1CFD">
              <w:rPr>
                <w:rFonts w:eastAsiaTheme="minorHAnsi" w:cs="Times New Roman"/>
                <w:sz w:val="22"/>
              </w:rPr>
              <w:t xml:space="preserve"> </w:t>
            </w:r>
            <w:r w:rsidR="00073B21" w:rsidRPr="001B1CFD">
              <w:rPr>
                <w:rFonts w:eastAsiaTheme="minorHAnsi" w:cs="Times New Roman"/>
                <w:sz w:val="22"/>
              </w:rPr>
              <w:fldChar w:fldCharType="begin">
                <w:fldData xml:space="preserve">PEVuZE5vdGU+PENpdGU+PEF1dGhvcj5Hcml6ZWxqPC9BdXRob3I+PFllYXI+MjAxMDwvWWVhcj48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PEVuZE5vdGU+PENpdGU+PEF1dGhvcj5Hcml6ZWxqPC9BdXRob3I+PFllYXI+MjAxMDwvWWVhcj48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7" w:tooltip="Grizelj, 2010 #48" w:history="1">
              <w:r w:rsidR="000A2645">
                <w:rPr>
                  <w:rFonts w:eastAsiaTheme="minorHAnsi" w:cs="Times New Roman"/>
                  <w:noProof/>
                  <w:sz w:val="22"/>
                </w:rPr>
                <w:t>57</w:t>
              </w:r>
            </w:hyperlink>
            <w:r w:rsidR="000A2645">
              <w:rPr>
                <w:rFonts w:eastAsiaTheme="minorHAnsi" w:cs="Times New Roman"/>
                <w:noProof/>
                <w:sz w:val="22"/>
              </w:rPr>
              <w:t>]</w:t>
            </w:r>
            <w:r w:rsidR="00073B21" w:rsidRPr="001B1CFD">
              <w:rPr>
                <w:rFonts w:eastAsiaTheme="minorHAnsi" w:cs="Times New Roman"/>
                <w:sz w:val="22"/>
              </w:rPr>
              <w:fldChar w:fldCharType="end"/>
            </w:r>
            <w:r w:rsidR="00265CFD" w:rsidRPr="001B1CFD">
              <w:rPr>
                <w:rFonts w:eastAsiaTheme="minorHAnsi" w:cs="Times New Roman"/>
                <w:sz w:val="22"/>
              </w:rPr>
              <w:t>,</w:t>
            </w:r>
            <w:r w:rsidRPr="001B1CFD">
              <w:rPr>
                <w:rFonts w:eastAsiaTheme="minorHAnsi" w:cs="Times New Roman"/>
                <w:sz w:val="22"/>
              </w:rPr>
              <w:t xml:space="preserve"> Croatia</w:t>
            </w:r>
          </w:p>
        </w:tc>
        <w:tc>
          <w:tcPr>
            <w:tcW w:w="2127" w:type="dxa"/>
            <w:vAlign w:val="bottom"/>
          </w:tcPr>
          <w:p w14:paraId="02791D94" w14:textId="11DEA65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2A56CDA7" w14:textId="55463C03"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1992-2006</w:t>
            </w:r>
          </w:p>
        </w:tc>
        <w:tc>
          <w:tcPr>
            <w:tcW w:w="2410" w:type="dxa"/>
            <w:vAlign w:val="bottom"/>
          </w:tcPr>
          <w:p w14:paraId="5869FE09"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to Dec 31, 2006, (median </w:t>
            </w:r>
            <w:r w:rsidRPr="001B1CFD">
              <w:rPr>
                <w:rFonts w:eastAsiaTheme="minorHAnsi" w:cs="Times New Roman"/>
                <w:color w:val="131313"/>
                <w:sz w:val="22"/>
              </w:rPr>
              <w:t>2.65 y (range 0.2–14.3)</w:t>
            </w:r>
            <w:r w:rsidRPr="001B1CFD">
              <w:rPr>
                <w:rFonts w:eastAsia="Times New Roman" w:cs="Times New Roman"/>
                <w:bCs/>
                <w:color w:val="000000"/>
                <w:sz w:val="22"/>
                <w:lang w:eastAsia="en-GB"/>
              </w:rPr>
              <w:t>, (6.9% (2/29) lost to FU)</w:t>
            </w:r>
          </w:p>
        </w:tc>
        <w:tc>
          <w:tcPr>
            <w:tcW w:w="3118" w:type="dxa"/>
            <w:vAlign w:val="bottom"/>
          </w:tcPr>
          <w:p w14:paraId="45957D53"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 inoperable patient excluded from survival analysis</w:t>
            </w:r>
          </w:p>
        </w:tc>
        <w:tc>
          <w:tcPr>
            <w:tcW w:w="2552" w:type="dxa"/>
            <w:vAlign w:val="bottom"/>
          </w:tcPr>
          <w:p w14:paraId="12F5A2BC" w14:textId="555BD64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K-M </w:t>
            </w:r>
            <w:r w:rsidR="00B97319" w:rsidRPr="001B1CFD">
              <w:rPr>
                <w:rFonts w:eastAsia="Times New Roman" w:cs="Times New Roman"/>
                <w:bCs/>
                <w:color w:val="000000"/>
                <w:sz w:val="22"/>
                <w:lang w:eastAsia="en-GB"/>
              </w:rPr>
              <w:t>5- and 10-</w:t>
            </w:r>
            <w:r w:rsidRPr="001B1CFD">
              <w:rPr>
                <w:rFonts w:eastAsia="Times New Roman" w:cs="Times New Roman"/>
                <w:bCs/>
                <w:color w:val="000000"/>
                <w:sz w:val="22"/>
                <w:lang w:eastAsia="en-GB"/>
              </w:rPr>
              <w:t xml:space="preserve">year NLS estimates with </w:t>
            </w:r>
            <w:r w:rsidRPr="001B1CFD">
              <w:rPr>
                <w:rFonts w:eastAsia="Times New Roman" w:cs="Times New Roman"/>
                <w:bCs/>
                <w:sz w:val="22"/>
                <w:lang w:eastAsia="en-GB"/>
              </w:rPr>
              <w:t>95% CI reported;</w:t>
            </w:r>
            <w:r w:rsidR="00F072A0" w:rsidRPr="001B1CFD">
              <w:rPr>
                <w:rFonts w:eastAsia="Times New Roman" w:cs="Times New Roman"/>
                <w:bCs/>
                <w:color w:val="000000"/>
                <w:sz w:val="22"/>
                <w:lang w:eastAsia="en-GB"/>
              </w:rPr>
              <w:t xml:space="preserve"> all </w:t>
            </w:r>
            <w:r w:rsidRPr="001B1CFD">
              <w:rPr>
                <w:rFonts w:eastAsia="Times New Roman" w:cs="Times New Roman"/>
                <w:bCs/>
                <w:color w:val="000000"/>
                <w:sz w:val="22"/>
                <w:lang w:eastAsia="en-GB"/>
              </w:rPr>
              <w:t>deaths included by reviewers for the overall survival</w:t>
            </w:r>
          </w:p>
        </w:tc>
        <w:tc>
          <w:tcPr>
            <w:tcW w:w="1417" w:type="dxa"/>
            <w:vAlign w:val="bottom"/>
          </w:tcPr>
          <w:p w14:paraId="7470C802" w14:textId="4F8571F9" w:rsidR="0038302E" w:rsidRPr="001B1CFD" w:rsidRDefault="00F072A0"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10574325" w14:textId="77777777" w:rsidTr="007353B4">
        <w:tblPrEx>
          <w:tblBorders>
            <w:left w:val="none" w:sz="0" w:space="0" w:color="auto"/>
            <w:right w:val="none" w:sz="0" w:space="0" w:color="auto"/>
            <w:insideV w:val="none" w:sz="0" w:space="0" w:color="auto"/>
          </w:tblBorders>
        </w:tblPrEx>
        <w:trPr>
          <w:trHeight w:val="565"/>
          <w:tblHeader/>
        </w:trPr>
        <w:tc>
          <w:tcPr>
            <w:tcW w:w="1706" w:type="dxa"/>
            <w:vAlign w:val="bottom"/>
          </w:tcPr>
          <w:p w14:paraId="4C7A2E8F" w14:textId="2C0161A2"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 xml:space="preserve">Gudbjartsson, 2008 </w:t>
            </w:r>
            <w:r w:rsidR="00073B21" w:rsidRPr="001B1CFD">
              <w:rPr>
                <w:rFonts w:eastAsiaTheme="minorHAnsi" w:cs="Times New Roman"/>
                <w:sz w:val="22"/>
              </w:rPr>
              <w:fldChar w:fldCharType="begin">
                <w:fldData xml:space="preserve">PEVuZE5vdGU+PENpdGU+PEF1dGhvcj5HdWRiamFydHNzb248L0F1dGhvcj48WWVhcj4yMDA4PC9Z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PEVuZE5vdGU+PENpdGU+PEF1dGhvcj5HdWRiamFydHNzb248L0F1dGhvcj48WWVhcj4yMDA4PC9Z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3" w:tooltip="Gudbjartsson, 2008 #14" w:history="1">
              <w:r w:rsidR="000A2645">
                <w:rPr>
                  <w:rFonts w:eastAsiaTheme="minorHAnsi" w:cs="Times New Roman"/>
                  <w:noProof/>
                  <w:sz w:val="22"/>
                </w:rPr>
                <w:t>53</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only Iceland centre included</w:t>
            </w:r>
          </w:p>
        </w:tc>
        <w:tc>
          <w:tcPr>
            <w:tcW w:w="2127" w:type="dxa"/>
            <w:vAlign w:val="bottom"/>
          </w:tcPr>
          <w:p w14:paraId="22F07AF7" w14:textId="25A120D8"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CDH</w:t>
            </w:r>
          </w:p>
        </w:tc>
        <w:tc>
          <w:tcPr>
            <w:tcW w:w="1417" w:type="dxa"/>
            <w:vAlign w:val="bottom"/>
          </w:tcPr>
          <w:p w14:paraId="065912FF" w14:textId="7B706C1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1983-2002</w:t>
            </w:r>
          </w:p>
        </w:tc>
        <w:tc>
          <w:tcPr>
            <w:tcW w:w="2410" w:type="dxa"/>
            <w:vAlign w:val="bottom"/>
          </w:tcPr>
          <w:p w14:paraId="389F0189" w14:textId="2247C84A"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1983-</w:t>
            </w:r>
            <w:r w:rsidR="007A6B41" w:rsidRPr="001B1CFD">
              <w:rPr>
                <w:rFonts w:eastAsia="Times New Roman" w:cs="Times New Roman"/>
                <w:bCs/>
                <w:color w:val="000000"/>
                <w:sz w:val="22"/>
                <w:lang w:eastAsia="en-GB"/>
              </w:rPr>
              <w:t xml:space="preserve">Apr </w:t>
            </w:r>
            <w:r w:rsidRPr="001B1CFD">
              <w:rPr>
                <w:rFonts w:eastAsia="Times New Roman" w:cs="Times New Roman"/>
                <w:bCs/>
                <w:color w:val="000000"/>
                <w:sz w:val="22"/>
                <w:lang w:eastAsia="en-GB"/>
              </w:rPr>
              <w:t>2005, 3-year FU of all patients (mean FU 5 years)</w:t>
            </w:r>
          </w:p>
        </w:tc>
        <w:tc>
          <w:tcPr>
            <w:tcW w:w="3118" w:type="dxa"/>
            <w:vAlign w:val="bottom"/>
          </w:tcPr>
          <w:p w14:paraId="6A773788"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Only early presenters (diagnosed within first 24 hrs –n=19) included </w:t>
            </w:r>
          </w:p>
        </w:tc>
        <w:tc>
          <w:tcPr>
            <w:tcW w:w="2552" w:type="dxa"/>
            <w:vAlign w:val="bottom"/>
          </w:tcPr>
          <w:p w14:paraId="7A9A5CC1"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3-year survival reported for early presenters, overall survival estimated by reviewers (n=23)</w:t>
            </w:r>
          </w:p>
        </w:tc>
        <w:tc>
          <w:tcPr>
            <w:tcW w:w="1417" w:type="dxa"/>
            <w:vAlign w:val="bottom"/>
          </w:tcPr>
          <w:p w14:paraId="0EE55E17" w14:textId="783E9F6C" w:rsidR="0038302E" w:rsidRPr="001B1CFD" w:rsidRDefault="007A6B4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4550C3C8" w14:textId="77777777" w:rsidTr="007353B4">
        <w:tblPrEx>
          <w:tblBorders>
            <w:left w:val="none" w:sz="0" w:space="0" w:color="auto"/>
            <w:right w:val="none" w:sz="0" w:space="0" w:color="auto"/>
            <w:insideV w:val="none" w:sz="0" w:space="0" w:color="auto"/>
          </w:tblBorders>
        </w:tblPrEx>
        <w:trPr>
          <w:trHeight w:val="830"/>
          <w:tblHeader/>
        </w:trPr>
        <w:tc>
          <w:tcPr>
            <w:tcW w:w="1706" w:type="dxa"/>
            <w:vAlign w:val="bottom"/>
          </w:tcPr>
          <w:p w14:paraId="7EB78B0D" w14:textId="4BEF2CDE"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Halliday, 2009</w:t>
            </w:r>
            <w:r w:rsidR="00265CFD" w:rsidRPr="001B1CFD">
              <w:rPr>
                <w:rFonts w:eastAsiaTheme="minorHAnsi" w:cs="Times New Roman"/>
                <w:sz w:val="22"/>
              </w:rPr>
              <w:t xml:space="preserve"> </w:t>
            </w:r>
            <w:r w:rsidR="00073B21" w:rsidRPr="001B1CFD">
              <w:rPr>
                <w:rFonts w:eastAsiaTheme="minorHAnsi" w:cs="Times New Roman"/>
                <w:sz w:val="22"/>
              </w:rPr>
              <w:fldChar w:fldCharType="begin">
                <w:fldData xml:space="preserve">PEVuZE5vdGU+PENpdGU+PEF1dGhvcj5IYWxsaWRheTwvQXV0aG9yPjxZZWFyPjIwMDk8L1llYXI+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PEVuZE5vdGU+PENpdGU+PEF1dGhvcj5IYWxsaWRheTwvQXV0aG9yPjxZZWFyPjIwMDk8L1llYXI+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67" w:tooltip="Halliday, 2009 #15" w:history="1">
              <w:r w:rsidR="000A2645">
                <w:rPr>
                  <w:rFonts w:eastAsiaTheme="minorHAnsi" w:cs="Times New Roman"/>
                  <w:noProof/>
                  <w:sz w:val="22"/>
                </w:rPr>
                <w:t>67</w:t>
              </w:r>
            </w:hyperlink>
            <w:r w:rsidR="000A2645">
              <w:rPr>
                <w:rFonts w:eastAsiaTheme="minorHAnsi" w:cs="Times New Roman"/>
                <w:noProof/>
                <w:sz w:val="22"/>
              </w:rPr>
              <w:t>]</w:t>
            </w:r>
            <w:r w:rsidR="00073B21" w:rsidRPr="001B1CFD">
              <w:rPr>
                <w:rFonts w:eastAsiaTheme="minorHAnsi" w:cs="Times New Roman"/>
                <w:sz w:val="22"/>
              </w:rPr>
              <w:fldChar w:fldCharType="end"/>
            </w:r>
            <w:r w:rsidR="00265CFD" w:rsidRPr="001B1CFD">
              <w:rPr>
                <w:rFonts w:eastAsiaTheme="minorHAnsi" w:cs="Times New Roman"/>
                <w:sz w:val="22"/>
              </w:rPr>
              <w:t>,</w:t>
            </w:r>
            <w:r w:rsidRPr="001B1CFD">
              <w:rPr>
                <w:rFonts w:eastAsiaTheme="minorHAnsi" w:cs="Times New Roman"/>
                <w:sz w:val="22"/>
              </w:rPr>
              <w:t xml:space="preserve"> Victoria, Australia</w:t>
            </w:r>
          </w:p>
        </w:tc>
        <w:tc>
          <w:tcPr>
            <w:tcW w:w="2127" w:type="dxa"/>
            <w:vAlign w:val="bottom"/>
          </w:tcPr>
          <w:p w14:paraId="61600C2D" w14:textId="3175B6E4"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vAlign w:val="bottom"/>
          </w:tcPr>
          <w:p w14:paraId="625E5CCB" w14:textId="7EAA2BD2"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two birth cohorts: 1988-1990 and 1998-2000</w:t>
            </w:r>
          </w:p>
        </w:tc>
        <w:tc>
          <w:tcPr>
            <w:tcW w:w="2410" w:type="dxa"/>
            <w:vAlign w:val="bottom"/>
          </w:tcPr>
          <w:p w14:paraId="735D33A8"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to 2005, 5-year FU for all births (unless the child died interstate - % of migration &lt;2%)</w:t>
            </w:r>
          </w:p>
        </w:tc>
        <w:tc>
          <w:tcPr>
            <w:tcW w:w="3118" w:type="dxa"/>
            <w:vAlign w:val="bottom"/>
          </w:tcPr>
          <w:p w14:paraId="2C897D0A"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Patients with associated anomalies (n=121 in 1988-90 and n=89 in 1998-2000) included</w:t>
            </w:r>
          </w:p>
        </w:tc>
        <w:tc>
          <w:tcPr>
            <w:tcW w:w="2552" w:type="dxa"/>
            <w:vAlign w:val="bottom"/>
          </w:tcPr>
          <w:p w14:paraId="318EB9A2"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K-M 5-year survival reported, 1-year survival estimated by reviewers</w:t>
            </w:r>
          </w:p>
        </w:tc>
        <w:tc>
          <w:tcPr>
            <w:tcW w:w="1417" w:type="dxa"/>
            <w:vAlign w:val="bottom"/>
          </w:tcPr>
          <w:p w14:paraId="4B743CE4" w14:textId="4F78634F" w:rsidR="0038302E" w:rsidRPr="001B1CFD" w:rsidRDefault="007A6B4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502FB51E"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46739809" w14:textId="38D0EA30"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Hayes, 1997</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PEVuZE5vdGU+PENpdGU+PEF1dGhvcj5IYXllczwvQXV0aG9yPjxZZWFyPjE5OTc8L1llYXI+PFJl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YWJici0xPkludCBKIEVwaWRlbWlvbDwvYWJici0xPjwvYWx0LXBlcmlvZGljYWw+PHBhZ2VzPjgy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PEVuZE5vdGU+PENpdGU+PEF1dGhvcj5IYXllczwvQXV0aG9yPjxZZWFyPjE5OTc8L1llYXI+PFJl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YWJici0xPkludCBKIEVwaWRlbWlvbDwvYWJici0xPjwvYWx0LXBlcmlvZGljYWw+PHBhZ2VzPjgy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8" w:tooltip="Hayes, 1997 #16" w:history="1">
              <w:r w:rsidR="000A2645">
                <w:rPr>
                  <w:rFonts w:eastAsia="Times New Roman" w:cs="Times New Roman"/>
                  <w:noProof/>
                  <w:color w:val="000000"/>
                  <w:sz w:val="22"/>
                  <w:lang w:eastAsia="en-GB"/>
                </w:rPr>
                <w:t>68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Dublin, Ireland</w:t>
            </w:r>
          </w:p>
        </w:tc>
        <w:tc>
          <w:tcPr>
            <w:tcW w:w="2127" w:type="dxa"/>
            <w:vAlign w:val="bottom"/>
          </w:tcPr>
          <w:p w14:paraId="2D188F51" w14:textId="0BF61A0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vAlign w:val="bottom"/>
          </w:tcPr>
          <w:p w14:paraId="5B9C7CF1" w14:textId="3CC001F9"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1980-89</w:t>
            </w:r>
          </w:p>
        </w:tc>
        <w:tc>
          <w:tcPr>
            <w:tcW w:w="2410" w:type="dxa"/>
            <w:vAlign w:val="bottom"/>
          </w:tcPr>
          <w:p w14:paraId="3A12C3D6" w14:textId="681E7190"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data collected in 1992</w:t>
            </w:r>
            <w:r w:rsidR="00AB6D61" w:rsidRPr="001B1CFD">
              <w:rPr>
                <w:rFonts w:eastAsia="Times New Roman" w:cs="Times New Roman"/>
                <w:bCs/>
                <w:color w:val="000000"/>
                <w:sz w:val="22"/>
                <w:lang w:eastAsia="en-GB"/>
              </w:rPr>
              <w:t xml:space="preserve"> (range 3-12 yrs)</w:t>
            </w:r>
            <w:r w:rsidRPr="001B1CFD">
              <w:rPr>
                <w:rFonts w:eastAsia="Times New Roman" w:cs="Times New Roman"/>
                <w:bCs/>
                <w:color w:val="000000"/>
                <w:sz w:val="22"/>
                <w:lang w:eastAsia="en-GB"/>
              </w:rPr>
              <w:t xml:space="preserve"> (vital status unavailable in 1.3% (n=5)</w:t>
            </w:r>
          </w:p>
        </w:tc>
        <w:tc>
          <w:tcPr>
            <w:tcW w:w="3118" w:type="dxa"/>
            <w:vAlign w:val="bottom"/>
          </w:tcPr>
          <w:p w14:paraId="43EDE1BC"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Patients with associated anomalies (n=212) included (data on additional CAs available in 365/389 (93.6%)</w:t>
            </w:r>
          </w:p>
        </w:tc>
        <w:tc>
          <w:tcPr>
            <w:tcW w:w="2552" w:type="dxa"/>
            <w:vAlign w:val="bottom"/>
          </w:tcPr>
          <w:p w14:paraId="17F9C29D"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K-M survival reported for 1980-89, and for 1980-94 and 1985-89</w:t>
            </w:r>
          </w:p>
        </w:tc>
        <w:tc>
          <w:tcPr>
            <w:tcW w:w="1417" w:type="dxa"/>
            <w:vAlign w:val="bottom"/>
          </w:tcPr>
          <w:p w14:paraId="63ABC84A" w14:textId="75574FF6" w:rsidR="0038302E" w:rsidRPr="001B1CFD" w:rsidRDefault="007A6B4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63FD4F0B"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514431DD" w14:textId="25AC6510"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Hinton, 2017</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8" w:tooltip="Hinton, 2017 #49" w:history="1">
              <w:r w:rsidR="000A2645">
                <w:rPr>
                  <w:rFonts w:eastAsia="Times New Roman" w:cs="Times New Roman"/>
                  <w:noProof/>
                  <w:color w:val="000000"/>
                  <w:sz w:val="22"/>
                  <w:lang w:eastAsia="en-GB"/>
                </w:rPr>
                <w:t>18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Atlanta, USA</w:t>
            </w:r>
          </w:p>
        </w:tc>
        <w:tc>
          <w:tcPr>
            <w:tcW w:w="2127" w:type="dxa"/>
            <w:vAlign w:val="bottom"/>
          </w:tcPr>
          <w:p w14:paraId="5F1C25D8" w14:textId="7B523AAA"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CDH</w:t>
            </w:r>
          </w:p>
        </w:tc>
        <w:tc>
          <w:tcPr>
            <w:tcW w:w="1417" w:type="dxa"/>
            <w:vAlign w:val="bottom"/>
          </w:tcPr>
          <w:p w14:paraId="4039CFB0" w14:textId="223ED272"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1979-2003</w:t>
            </w:r>
          </w:p>
        </w:tc>
        <w:tc>
          <w:tcPr>
            <w:tcW w:w="2410" w:type="dxa"/>
            <w:vAlign w:val="bottom"/>
          </w:tcPr>
          <w:p w14:paraId="59614595"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to death or censored at Dec 31, 2006; 3-yr survival complete for all cases</w:t>
            </w:r>
          </w:p>
        </w:tc>
        <w:tc>
          <w:tcPr>
            <w:tcW w:w="3118" w:type="dxa"/>
            <w:vAlign w:val="bottom"/>
          </w:tcPr>
          <w:p w14:paraId="3BADCD70"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cs="AdvTT08640291"/>
                <w:sz w:val="22"/>
              </w:rPr>
              <w:t>Excluded children with known chromosomal anomalies or syndromes.</w:t>
            </w:r>
          </w:p>
        </w:tc>
        <w:tc>
          <w:tcPr>
            <w:tcW w:w="2552" w:type="dxa"/>
            <w:vAlign w:val="bottom"/>
          </w:tcPr>
          <w:p w14:paraId="15AF1E27"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K-M overall survival reported by various factors, K-M survival curves plotted for White and Black ethnicity by birth period, poverty and CHD </w:t>
            </w:r>
          </w:p>
        </w:tc>
        <w:tc>
          <w:tcPr>
            <w:tcW w:w="1417" w:type="dxa"/>
            <w:vAlign w:val="bottom"/>
          </w:tcPr>
          <w:p w14:paraId="7A24772F" w14:textId="3D6A7E26" w:rsidR="0038302E" w:rsidRPr="001B1CFD" w:rsidRDefault="00AB6D6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2EDA30AD"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07CE3456" w14:textId="182B2B35"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Jaillard, 2003</w:t>
            </w:r>
            <w:r w:rsidR="00265CFD" w:rsidRPr="001B1CFD">
              <w:rPr>
                <w:rFonts w:eastAsiaTheme="minorHAnsi" w:cs="Times New Roman"/>
                <w:sz w:val="22"/>
              </w:rPr>
              <w:t xml:space="preserve"> </w:t>
            </w:r>
            <w:r w:rsidR="00073B21" w:rsidRPr="001B1CFD">
              <w:rPr>
                <w:rFonts w:eastAsia="Times New Roman" w:cs="Times New Roman"/>
                <w:color w:val="000000"/>
                <w:sz w:val="22"/>
                <w:lang w:eastAsia="en-GB"/>
              </w:rPr>
              <w:fldChar w:fldCharType="begin">
                <w:fldData xml:space="preserve">PEVuZE5vdGU+PENpdGU+PEF1dGhvcj5KYWlsbGFyZDwvQXV0aG9yPjxZZWFyPjIwMDM8L1llYXI+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PEVuZE5vdGU+PENpdGU+PEF1dGhvcj5KYWlsbGFyZDwvQXV0aG9yPjxZZWFyPjIwMDM8L1llYXI+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4" w:tooltip="Jaillard, 2003 #17" w:history="1">
              <w:r w:rsidR="000A2645">
                <w:rPr>
                  <w:rFonts w:eastAsia="Times New Roman" w:cs="Times New Roman"/>
                  <w:noProof/>
                  <w:color w:val="000000"/>
                  <w:sz w:val="22"/>
                  <w:lang w:eastAsia="en-GB"/>
                </w:rPr>
                <w:t>54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ascii="Segoe UI" w:eastAsiaTheme="minorHAnsi" w:hAnsi="Segoe UI" w:cs="Segoe UI"/>
                <w:sz w:val="22"/>
              </w:rPr>
              <w:t xml:space="preserve"> </w:t>
            </w:r>
            <w:r w:rsidRPr="001B1CFD">
              <w:rPr>
                <w:rFonts w:eastAsiaTheme="minorHAnsi" w:cs="Times New Roman"/>
                <w:sz w:val="22"/>
              </w:rPr>
              <w:t>France</w:t>
            </w:r>
          </w:p>
        </w:tc>
        <w:tc>
          <w:tcPr>
            <w:tcW w:w="2127" w:type="dxa"/>
            <w:vAlign w:val="bottom"/>
          </w:tcPr>
          <w:p w14:paraId="44845C3A" w14:textId="1CA172B6" w:rsidR="0038302E" w:rsidRPr="001B1CFD" w:rsidRDefault="0038302E" w:rsidP="00DD144D">
            <w:pPr>
              <w:spacing w:before="0" w:after="0" w:line="240" w:lineRule="auto"/>
              <w:jc w:val="left"/>
              <w:rPr>
                <w:rFonts w:eastAsiaTheme="minorHAnsi" w:cs="Times New Roman"/>
                <w:sz w:val="22"/>
              </w:rPr>
            </w:pPr>
            <w:r w:rsidRPr="001B1CFD">
              <w:rPr>
                <w:rFonts w:eastAsia="Times New Roman" w:cs="Times New Roman"/>
                <w:bCs/>
                <w:color w:val="000000"/>
                <w:sz w:val="22"/>
                <w:lang w:eastAsia="en-GB"/>
              </w:rPr>
              <w:t>CDH</w:t>
            </w:r>
          </w:p>
        </w:tc>
        <w:tc>
          <w:tcPr>
            <w:tcW w:w="1417" w:type="dxa"/>
            <w:vAlign w:val="bottom"/>
          </w:tcPr>
          <w:p w14:paraId="0CBA8AD5" w14:textId="55E4C5C8"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heme="minorHAnsi" w:cs="Times New Roman"/>
                <w:sz w:val="22"/>
              </w:rPr>
              <w:t>1991-98</w:t>
            </w:r>
          </w:p>
        </w:tc>
        <w:tc>
          <w:tcPr>
            <w:tcW w:w="2410" w:type="dxa"/>
            <w:vAlign w:val="bottom"/>
          </w:tcPr>
          <w:p w14:paraId="4543ADD6"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cs="Palatino-Medium"/>
                <w:bCs/>
                <w:sz w:val="22"/>
              </w:rPr>
              <w:t xml:space="preserve">FU to 2 years of all the surviving infants with CDH </w:t>
            </w:r>
          </w:p>
        </w:tc>
        <w:tc>
          <w:tcPr>
            <w:tcW w:w="3118" w:type="dxa"/>
            <w:vAlign w:val="bottom"/>
          </w:tcPr>
          <w:p w14:paraId="0710E23D"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cs="Times New Roman"/>
                <w:sz w:val="22"/>
              </w:rPr>
              <w:t>Patients with associated lethal CAs (n=9) excluded</w:t>
            </w:r>
            <w:r w:rsidRPr="001B1CFD">
              <w:rPr>
                <w:rFonts w:cs="Times New Roman"/>
                <w:color w:val="0000FF"/>
                <w:sz w:val="22"/>
              </w:rPr>
              <w:t>.</w:t>
            </w:r>
          </w:p>
        </w:tc>
        <w:tc>
          <w:tcPr>
            <w:tcW w:w="2552" w:type="dxa"/>
            <w:vAlign w:val="bottom"/>
          </w:tcPr>
          <w:p w14:paraId="2DC3E56D"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Early (&lt;2 months) and late deaths (between 2 m and 3 yrs) reported, 2-yr survival with 95% CI estimated by reviewers</w:t>
            </w:r>
          </w:p>
        </w:tc>
        <w:tc>
          <w:tcPr>
            <w:tcW w:w="1417" w:type="dxa"/>
            <w:vAlign w:val="bottom"/>
          </w:tcPr>
          <w:p w14:paraId="4F4540F7" w14:textId="00933CF5" w:rsidR="0038302E" w:rsidRPr="001B1CFD" w:rsidRDefault="003D6804"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2ABD0D83"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64CE1253" w14:textId="370E1F60"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Kucik, 2013</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9" w:tooltip="Kucik, 2013 #19" w:history="1">
              <w:r w:rsidR="000A2645">
                <w:rPr>
                  <w:rFonts w:eastAsia="Times New Roman" w:cs="Times New Roman"/>
                  <w:noProof/>
                  <w:color w:val="000000"/>
                  <w:sz w:val="22"/>
                  <w:lang w:eastAsia="en-GB"/>
                </w:rPr>
                <w:t>19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10 regions, USA</w:t>
            </w:r>
          </w:p>
        </w:tc>
        <w:tc>
          <w:tcPr>
            <w:tcW w:w="2127" w:type="dxa"/>
            <w:vAlign w:val="bottom"/>
          </w:tcPr>
          <w:p w14:paraId="4D4E4F32" w14:textId="78BA79C5"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vAlign w:val="bottom"/>
          </w:tcPr>
          <w:p w14:paraId="50A1E779" w14:textId="24D2FD5B"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1983-2003</w:t>
            </w:r>
          </w:p>
        </w:tc>
        <w:tc>
          <w:tcPr>
            <w:tcW w:w="2410" w:type="dxa"/>
            <w:vAlign w:val="bottom"/>
          </w:tcPr>
          <w:p w14:paraId="3E6C10E0" w14:textId="70F03355" w:rsidR="0038302E" w:rsidRPr="001B1CFD" w:rsidRDefault="006D0D1C"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ranged from 9 to 22 years between the regions (8 regions with up to 11+ yrs, 4 – 20-22 yrs)</w:t>
            </w:r>
          </w:p>
        </w:tc>
        <w:tc>
          <w:tcPr>
            <w:tcW w:w="3118" w:type="dxa"/>
            <w:vAlign w:val="bottom"/>
          </w:tcPr>
          <w:p w14:paraId="65A21CB7"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Cases with additional anomalies (e,g, CHD) included</w:t>
            </w:r>
          </w:p>
        </w:tc>
        <w:tc>
          <w:tcPr>
            <w:tcW w:w="2552" w:type="dxa"/>
            <w:vAlign w:val="bottom"/>
          </w:tcPr>
          <w:p w14:paraId="1734946A"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reported for 1, 5, 10 and 20 years</w:t>
            </w:r>
          </w:p>
        </w:tc>
        <w:tc>
          <w:tcPr>
            <w:tcW w:w="1417" w:type="dxa"/>
            <w:vAlign w:val="bottom"/>
          </w:tcPr>
          <w:p w14:paraId="572E6A9E" w14:textId="6200CB5E" w:rsidR="0038302E" w:rsidRPr="001B1CFD" w:rsidRDefault="00243BE2"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2597CD35"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31BC1376" w14:textId="2FA5E319"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Lampela, 2012 </w:t>
            </w:r>
            <w:r w:rsidR="00073B21" w:rsidRPr="001B1CFD">
              <w:rPr>
                <w:rFonts w:eastAsia="Times New Roman" w:cs="Times New Roman"/>
                <w:color w:val="000000"/>
                <w:sz w:val="22"/>
                <w:lang w:eastAsia="en-GB"/>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0" w:tooltip="Lampela, 2012 #20" w:history="1">
              <w:r w:rsidR="000A2645">
                <w:rPr>
                  <w:rFonts w:eastAsia="Times New Roman" w:cs="Times New Roman"/>
                  <w:noProof/>
                  <w:color w:val="000000"/>
                  <w:sz w:val="22"/>
                  <w:lang w:eastAsia="en-GB"/>
                </w:rPr>
                <w:t>60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Finland</w:t>
            </w:r>
          </w:p>
        </w:tc>
        <w:tc>
          <w:tcPr>
            <w:tcW w:w="2127" w:type="dxa"/>
            <w:vAlign w:val="bottom"/>
          </w:tcPr>
          <w:p w14:paraId="68E00796" w14:textId="24DE699D"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17436A8A" w14:textId="50410169"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1987-2010</w:t>
            </w:r>
          </w:p>
        </w:tc>
        <w:tc>
          <w:tcPr>
            <w:tcW w:w="2410" w:type="dxa"/>
            <w:vAlign w:val="bottom"/>
          </w:tcPr>
          <w:p w14:paraId="0B505889"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to 4 full years for all live births with BA</w:t>
            </w:r>
          </w:p>
        </w:tc>
        <w:tc>
          <w:tcPr>
            <w:tcW w:w="3118" w:type="dxa"/>
            <w:vAlign w:val="bottom"/>
          </w:tcPr>
          <w:p w14:paraId="4B494307"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BA cases included: with BASM (n=9, 14%), with other anomalies (n=6, 9%)</w:t>
            </w:r>
          </w:p>
        </w:tc>
        <w:tc>
          <w:tcPr>
            <w:tcW w:w="2552" w:type="dxa"/>
            <w:vAlign w:val="bottom"/>
          </w:tcPr>
          <w:p w14:paraId="549D3643"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Actuarial 4-year survival estimates reported and final figures provided by author on request, 95% CI calculated by reviewers</w:t>
            </w:r>
          </w:p>
        </w:tc>
        <w:tc>
          <w:tcPr>
            <w:tcW w:w="1417" w:type="dxa"/>
            <w:vAlign w:val="bottom"/>
          </w:tcPr>
          <w:p w14:paraId="2E379690" w14:textId="05205B33" w:rsidR="0038302E" w:rsidRPr="001B1CFD" w:rsidRDefault="00243BE2"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3EF0251E"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4BA83B40" w14:textId="64CF0BDF"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Leonard, 2000</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9" w:tooltip="Leonard, 2000 #21" w:history="1">
              <w:r w:rsidR="000A2645">
                <w:rPr>
                  <w:rFonts w:eastAsia="Times New Roman" w:cs="Times New Roman"/>
                  <w:noProof/>
                  <w:color w:val="000000"/>
                  <w:sz w:val="22"/>
                  <w:lang w:eastAsia="en-GB"/>
                </w:rPr>
                <w:t>69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Western Australia</w:t>
            </w:r>
          </w:p>
        </w:tc>
        <w:tc>
          <w:tcPr>
            <w:tcW w:w="2127" w:type="dxa"/>
            <w:vAlign w:val="bottom"/>
          </w:tcPr>
          <w:p w14:paraId="2FB620AB" w14:textId="03866702"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vAlign w:val="bottom"/>
          </w:tcPr>
          <w:p w14:paraId="0FF5EDA8" w14:textId="758FFBA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1980-96</w:t>
            </w:r>
          </w:p>
        </w:tc>
        <w:tc>
          <w:tcPr>
            <w:tcW w:w="2410" w:type="dxa"/>
            <w:vAlign w:val="bottom"/>
          </w:tcPr>
          <w:p w14:paraId="00445826" w14:textId="0984E483" w:rsidR="0038302E" w:rsidRPr="001B1CFD" w:rsidRDefault="0050251C"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to 10 yrs for all born in 1980-85, to 10 yrs for 1986-90 and to 5 yrs for 1991-96</w:t>
            </w:r>
          </w:p>
        </w:tc>
        <w:tc>
          <w:tcPr>
            <w:tcW w:w="3118" w:type="dxa"/>
            <w:vAlign w:val="bottom"/>
          </w:tcPr>
          <w:p w14:paraId="0B7CAAC1"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Cases with additional anomalies (e,g, CHD) included</w:t>
            </w:r>
          </w:p>
        </w:tc>
        <w:tc>
          <w:tcPr>
            <w:tcW w:w="2552" w:type="dxa"/>
            <w:vAlign w:val="bottom"/>
          </w:tcPr>
          <w:p w14:paraId="48AF5DB1" w14:textId="1FB90405"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K-M </w:t>
            </w:r>
            <w:r w:rsidR="0050251C" w:rsidRPr="001B1CFD">
              <w:rPr>
                <w:rFonts w:eastAsia="Times New Roman" w:cs="Times New Roman"/>
                <w:bCs/>
                <w:color w:val="000000"/>
                <w:sz w:val="22"/>
                <w:lang w:eastAsia="en-GB"/>
              </w:rPr>
              <w:t xml:space="preserve">1-, 5- and 10-year </w:t>
            </w:r>
            <w:r w:rsidRPr="001B1CFD">
              <w:rPr>
                <w:rFonts w:eastAsia="Times New Roman" w:cs="Times New Roman"/>
                <w:bCs/>
                <w:color w:val="000000"/>
                <w:sz w:val="22"/>
                <w:lang w:eastAsia="en-GB"/>
              </w:rPr>
              <w:t>survival estimates reported, overall and by 3 birth periods</w:t>
            </w:r>
          </w:p>
        </w:tc>
        <w:tc>
          <w:tcPr>
            <w:tcW w:w="1417" w:type="dxa"/>
            <w:vAlign w:val="bottom"/>
          </w:tcPr>
          <w:p w14:paraId="0AAA3641" w14:textId="550D8B83" w:rsidR="0038302E" w:rsidRPr="001B1CFD" w:rsidRDefault="006D0D1C"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770C8813"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1DCCD102" w14:textId="32AB338E"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Leonhardt, 2011</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PEVuZE5vdGU+PENpdGU+PEF1dGhvcj5MZW9uaGFyZHQ8L0F1dGhvcj48WWVhcj4yMDExPC9ZZWFy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PEVuZE5vdGU+PENpdGU+PEF1dGhvcj5MZW9uaGFyZHQ8L0F1dGhvcj48WWVhcj4yMDExPC9ZZWFy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1" w:tooltip="Leonhardt, 2011 #22" w:history="1">
              <w:r w:rsidR="000A2645">
                <w:rPr>
                  <w:rFonts w:eastAsia="Times New Roman" w:cs="Times New Roman"/>
                  <w:noProof/>
                  <w:color w:val="000000"/>
                  <w:sz w:val="22"/>
                  <w:lang w:eastAsia="en-GB"/>
                </w:rPr>
                <w:t>61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Germany</w:t>
            </w:r>
          </w:p>
        </w:tc>
        <w:tc>
          <w:tcPr>
            <w:tcW w:w="2127" w:type="dxa"/>
            <w:vAlign w:val="bottom"/>
          </w:tcPr>
          <w:p w14:paraId="76346CE7" w14:textId="562A6954"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557AFCC9" w14:textId="79100248"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2001-2005</w:t>
            </w:r>
          </w:p>
        </w:tc>
        <w:tc>
          <w:tcPr>
            <w:tcW w:w="2410" w:type="dxa"/>
            <w:vAlign w:val="bottom"/>
          </w:tcPr>
          <w:p w14:paraId="4B7A37F6"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cs="Times New Roman"/>
                <w:color w:val="000000" w:themeColor="text1"/>
                <w:sz w:val="22"/>
              </w:rPr>
              <w:t>Follow up to 2 full years (16/183 lost to FU – 8.7%)</w:t>
            </w:r>
          </w:p>
        </w:tc>
        <w:tc>
          <w:tcPr>
            <w:tcW w:w="3118" w:type="dxa"/>
            <w:vAlign w:val="bottom"/>
          </w:tcPr>
          <w:p w14:paraId="06CA1AB0"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with BA diagnosis included</w:t>
            </w:r>
          </w:p>
        </w:tc>
        <w:tc>
          <w:tcPr>
            <w:tcW w:w="2552" w:type="dxa"/>
            <w:vAlign w:val="bottom"/>
          </w:tcPr>
          <w:p w14:paraId="126E9274"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2-year K-M survival estimates after KP or LT reported, overall survival (including 3 initial deaths) calculated by reviewers</w:t>
            </w:r>
          </w:p>
        </w:tc>
        <w:tc>
          <w:tcPr>
            <w:tcW w:w="1417" w:type="dxa"/>
            <w:vAlign w:val="bottom"/>
          </w:tcPr>
          <w:p w14:paraId="36F52EAE" w14:textId="30B08433" w:rsidR="0038302E" w:rsidRPr="001B1CFD" w:rsidRDefault="006D0D1C"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w:t>
            </w:r>
          </w:p>
        </w:tc>
      </w:tr>
      <w:tr w:rsidR="0038302E" w:rsidRPr="001B1CFD" w14:paraId="50FDA403"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36CD29F4" w14:textId="374630A9"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Lionti, 2012</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3" w:tooltip="Lionti, 2012 #23" w:history="1">
              <w:r w:rsidR="000A2645">
                <w:rPr>
                  <w:rFonts w:eastAsia="Times New Roman" w:cs="Times New Roman"/>
                  <w:noProof/>
                  <w:color w:val="000000"/>
                  <w:sz w:val="22"/>
                  <w:lang w:eastAsia="en-GB"/>
                </w:rPr>
                <w:t>73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Victoria, Australia</w:t>
            </w:r>
          </w:p>
        </w:tc>
        <w:tc>
          <w:tcPr>
            <w:tcW w:w="2127" w:type="dxa"/>
            <w:vAlign w:val="bottom"/>
          </w:tcPr>
          <w:p w14:paraId="235AAD26" w14:textId="34179EC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Prader-Willi syndrome</w:t>
            </w:r>
          </w:p>
        </w:tc>
        <w:tc>
          <w:tcPr>
            <w:tcW w:w="1417" w:type="dxa"/>
            <w:vAlign w:val="bottom"/>
          </w:tcPr>
          <w:p w14:paraId="77CF4297" w14:textId="5442D7B9"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1950-May 31, 2010</w:t>
            </w:r>
          </w:p>
        </w:tc>
        <w:tc>
          <w:tcPr>
            <w:tcW w:w="2410" w:type="dxa"/>
            <w:vAlign w:val="bottom"/>
          </w:tcPr>
          <w:p w14:paraId="11BD9E68" w14:textId="32EF0B3A"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to </w:t>
            </w:r>
            <w:r w:rsidR="00C30843" w:rsidRPr="001B1CFD">
              <w:rPr>
                <w:rFonts w:eastAsia="Times New Roman" w:cs="Times New Roman"/>
                <w:bCs/>
                <w:color w:val="000000"/>
                <w:sz w:val="22"/>
                <w:lang w:eastAsia="en-GB"/>
              </w:rPr>
              <w:t>35 years of age</w:t>
            </w:r>
            <w:r w:rsidR="00F36F1C" w:rsidRPr="001B1CFD">
              <w:rPr>
                <w:rFonts w:eastAsia="Times New Roman" w:cs="Times New Roman"/>
                <w:bCs/>
                <w:color w:val="000000"/>
                <w:sz w:val="22"/>
                <w:lang w:eastAsia="en-GB"/>
              </w:rPr>
              <w:t>, loss to FU not reported</w:t>
            </w:r>
          </w:p>
        </w:tc>
        <w:tc>
          <w:tcPr>
            <w:tcW w:w="3118" w:type="dxa"/>
            <w:vAlign w:val="bottom"/>
          </w:tcPr>
          <w:p w14:paraId="29248A60" w14:textId="49317C1B"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Only patients with diagnosed PWS included</w:t>
            </w:r>
            <w:r w:rsidR="00C30843" w:rsidRPr="001B1CFD">
              <w:rPr>
                <w:rFonts w:eastAsia="Times New Roman" w:cs="Times New Roman"/>
                <w:bCs/>
                <w:color w:val="000000"/>
                <w:sz w:val="22"/>
                <w:lang w:eastAsia="en-GB"/>
              </w:rPr>
              <w:t>, infant deaths may have been missed by the register.</w:t>
            </w:r>
          </w:p>
        </w:tc>
        <w:tc>
          <w:tcPr>
            <w:tcW w:w="2552" w:type="dxa"/>
            <w:vAlign w:val="bottom"/>
          </w:tcPr>
          <w:p w14:paraId="79DD4F6D"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reported for 10, 20, 30 and 35 years, estimates for 1, 5, 15 and 25 yrs extracted from K-M-curves</w:t>
            </w:r>
          </w:p>
        </w:tc>
        <w:tc>
          <w:tcPr>
            <w:tcW w:w="1417" w:type="dxa"/>
            <w:vAlign w:val="bottom"/>
          </w:tcPr>
          <w:p w14:paraId="3A3CFE89" w14:textId="03A3D98C" w:rsidR="0038302E" w:rsidRPr="001B1CFD" w:rsidRDefault="00C30843"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w:t>
            </w:r>
          </w:p>
        </w:tc>
      </w:tr>
      <w:tr w:rsidR="0038302E" w:rsidRPr="001B1CFD" w14:paraId="355C3B88"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2D89E38E" w14:textId="15240CE1"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Löf Granström, 2017</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4" w:tooltip="Löf Granström, 2017 #24" w:history="1">
              <w:r w:rsidR="000A2645">
                <w:rPr>
                  <w:rFonts w:eastAsia="Times New Roman" w:cs="Times New Roman"/>
                  <w:noProof/>
                  <w:color w:val="000000"/>
                  <w:sz w:val="22"/>
                  <w:lang w:eastAsia="en-GB"/>
                </w:rPr>
                <w:t>24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Sweden</w:t>
            </w:r>
          </w:p>
        </w:tc>
        <w:tc>
          <w:tcPr>
            <w:tcW w:w="2127" w:type="dxa"/>
            <w:vAlign w:val="bottom"/>
          </w:tcPr>
          <w:p w14:paraId="762D199B" w14:textId="0933C570"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Hirschsprung disease (HSCR)</w:t>
            </w:r>
          </w:p>
        </w:tc>
        <w:tc>
          <w:tcPr>
            <w:tcW w:w="1417" w:type="dxa"/>
            <w:vAlign w:val="bottom"/>
          </w:tcPr>
          <w:p w14:paraId="1DEB779C" w14:textId="68B15595"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1964-2013</w:t>
            </w:r>
          </w:p>
        </w:tc>
        <w:tc>
          <w:tcPr>
            <w:tcW w:w="2410" w:type="dxa"/>
            <w:vAlign w:val="bottom"/>
          </w:tcPr>
          <w:p w14:paraId="71318758" w14:textId="3B724ABB"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FU to Dec 31, 201</w:t>
            </w:r>
            <w:r w:rsidR="000831EB" w:rsidRPr="001B1CFD">
              <w:rPr>
                <w:rFonts w:eastAsia="Times New Roman" w:cs="Times New Roman"/>
                <w:bCs/>
                <w:color w:val="000000"/>
                <w:sz w:val="22"/>
                <w:lang w:eastAsia="en-GB"/>
              </w:rPr>
              <w:t>3</w:t>
            </w:r>
            <w:r w:rsidR="007709BA" w:rsidRPr="001B1CFD">
              <w:rPr>
                <w:rFonts w:eastAsia="Times New Roman" w:cs="Times New Roman"/>
                <w:bCs/>
                <w:color w:val="000000"/>
                <w:sz w:val="22"/>
                <w:lang w:eastAsia="en-GB"/>
              </w:rPr>
              <w:t xml:space="preserve"> (up to 50 yrs of age)</w:t>
            </w:r>
            <w:r w:rsidR="00FB7CF9" w:rsidRPr="001B1CFD">
              <w:rPr>
                <w:rFonts w:eastAsia="Times New Roman" w:cs="Times New Roman"/>
                <w:bCs/>
                <w:color w:val="000000"/>
                <w:sz w:val="22"/>
                <w:lang w:eastAsia="en-GB"/>
              </w:rPr>
              <w:t>, median - 19 years (range 2-49)</w:t>
            </w:r>
            <w:r w:rsidR="003D7088" w:rsidRPr="001B1CFD">
              <w:rPr>
                <w:rFonts w:eastAsia="Times New Roman" w:cs="Times New Roman"/>
                <w:bCs/>
                <w:color w:val="000000"/>
                <w:sz w:val="22"/>
                <w:lang w:eastAsia="en-GB"/>
              </w:rPr>
              <w:t xml:space="preserve">, </w:t>
            </w:r>
            <w:r w:rsidR="00F36F1C" w:rsidRPr="001B1CFD">
              <w:rPr>
                <w:rFonts w:eastAsia="Times New Roman" w:cs="Times New Roman"/>
                <w:bCs/>
                <w:color w:val="000000"/>
                <w:sz w:val="22"/>
                <w:lang w:eastAsia="en-GB"/>
              </w:rPr>
              <w:t>loss to FU not reported</w:t>
            </w:r>
            <w:r w:rsidR="00F36F1C" w:rsidRPr="001B1CFD">
              <w:rPr>
                <w:rFonts w:eastAsiaTheme="minorHAnsi" w:cs="Times New Roman"/>
                <w:sz w:val="22"/>
              </w:rPr>
              <w:t>†</w:t>
            </w:r>
          </w:p>
        </w:tc>
        <w:tc>
          <w:tcPr>
            <w:tcW w:w="3118" w:type="dxa"/>
            <w:vAlign w:val="bottom"/>
          </w:tcPr>
          <w:p w14:paraId="6AD0EEA7"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Only those with confirmed diagnosis of HSCR included (n=739), those with HSCR  and Down syndrome also included</w:t>
            </w:r>
          </w:p>
        </w:tc>
        <w:tc>
          <w:tcPr>
            <w:tcW w:w="2552" w:type="dxa"/>
            <w:vAlign w:val="bottom"/>
          </w:tcPr>
          <w:p w14:paraId="6C60717B" w14:textId="184973C6"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curves with 95% CI presented</w:t>
            </w:r>
            <w:r w:rsidR="00D87700" w:rsidRPr="001B1CFD">
              <w:rPr>
                <w:rFonts w:eastAsia="Times New Roman" w:cs="Times New Roman"/>
                <w:bCs/>
                <w:color w:val="000000"/>
                <w:sz w:val="22"/>
                <w:lang w:eastAsia="en-GB"/>
              </w:rPr>
              <w:t xml:space="preserve"> up to 50 yrs</w:t>
            </w:r>
            <w:r w:rsidRPr="001B1CFD">
              <w:rPr>
                <w:rFonts w:eastAsia="Times New Roman" w:cs="Times New Roman"/>
                <w:bCs/>
                <w:color w:val="000000"/>
                <w:sz w:val="22"/>
                <w:lang w:eastAsia="en-GB"/>
              </w:rPr>
              <w:t xml:space="preserve">, survival estimates </w:t>
            </w:r>
            <w:r w:rsidR="007709BA" w:rsidRPr="001B1CFD">
              <w:rPr>
                <w:rFonts w:eastAsia="Times New Roman" w:cs="Times New Roman"/>
                <w:bCs/>
                <w:color w:val="000000"/>
                <w:sz w:val="22"/>
                <w:lang w:eastAsia="en-GB"/>
              </w:rPr>
              <w:t xml:space="preserve">up to 25 yrs </w:t>
            </w:r>
            <w:r w:rsidRPr="001B1CFD">
              <w:rPr>
                <w:rFonts w:eastAsia="Times New Roman" w:cs="Times New Roman"/>
                <w:bCs/>
                <w:color w:val="000000"/>
                <w:sz w:val="22"/>
                <w:lang w:eastAsia="en-GB"/>
              </w:rPr>
              <w:t>extracted by reviewers</w:t>
            </w:r>
          </w:p>
        </w:tc>
        <w:tc>
          <w:tcPr>
            <w:tcW w:w="1417" w:type="dxa"/>
            <w:vAlign w:val="bottom"/>
          </w:tcPr>
          <w:p w14:paraId="4AEE5C6A" w14:textId="2CBB2E73" w:rsidR="0038302E" w:rsidRPr="001B1CFD" w:rsidRDefault="000831EB"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w:t>
            </w:r>
          </w:p>
        </w:tc>
      </w:tr>
      <w:tr w:rsidR="0038302E" w:rsidRPr="001B1CFD" w14:paraId="0E2F02A7"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2E648EE6" w14:textId="34AF2ABF"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McKiernan, 2000</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9" w:tooltip="McKiernan, 2000 #25" w:history="1">
              <w:r w:rsidR="000A2645">
                <w:rPr>
                  <w:rFonts w:eastAsia="Times New Roman" w:cs="Times New Roman"/>
                  <w:noProof/>
                  <w:color w:val="000000"/>
                  <w:sz w:val="22"/>
                  <w:lang w:eastAsia="en-GB"/>
                </w:rPr>
                <w:t>39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UK and Ireland</w:t>
            </w:r>
          </w:p>
        </w:tc>
        <w:tc>
          <w:tcPr>
            <w:tcW w:w="2127" w:type="dxa"/>
            <w:vAlign w:val="bottom"/>
          </w:tcPr>
          <w:p w14:paraId="11592212" w14:textId="222A1E8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62CAD3C3" w14:textId="06CE0E39"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March</w:t>
            </w:r>
            <w:r w:rsidR="007A0E07" w:rsidRPr="001B1CFD">
              <w:rPr>
                <w:rFonts w:eastAsia="Times New Roman" w:cs="Times New Roman"/>
                <w:bCs/>
                <w:color w:val="000000"/>
                <w:sz w:val="22"/>
                <w:lang w:eastAsia="en-GB"/>
              </w:rPr>
              <w:t xml:space="preserve"> </w:t>
            </w:r>
            <w:r w:rsidRPr="001B1CFD">
              <w:rPr>
                <w:rFonts w:eastAsia="Times New Roman" w:cs="Times New Roman"/>
                <w:bCs/>
                <w:color w:val="000000"/>
                <w:sz w:val="22"/>
                <w:lang w:eastAsia="en-GB"/>
              </w:rPr>
              <w:t>1993 to end Feb 1995</w:t>
            </w:r>
          </w:p>
        </w:tc>
        <w:tc>
          <w:tcPr>
            <w:tcW w:w="2410" w:type="dxa"/>
            <w:vAlign w:val="bottom"/>
          </w:tcPr>
          <w:p w14:paraId="75446CD1" w14:textId="492D7B0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up to 5 years</w:t>
            </w:r>
            <w:r w:rsidR="007A0E07" w:rsidRPr="001B1CFD">
              <w:rPr>
                <w:rFonts w:eastAsia="Times New Roman" w:cs="Times New Roman"/>
                <w:bCs/>
                <w:color w:val="000000"/>
                <w:sz w:val="22"/>
                <w:lang w:eastAsia="en-GB"/>
              </w:rPr>
              <w:t xml:space="preserve"> (median 3.5 years, range 0.3-5.4), lost to FU 2.2%</w:t>
            </w:r>
            <w:r w:rsidRPr="001B1CFD">
              <w:rPr>
                <w:rFonts w:eastAsia="Times New Roman" w:cs="Times New Roman"/>
                <w:bCs/>
                <w:color w:val="000000"/>
                <w:sz w:val="22"/>
                <w:lang w:eastAsia="en-GB"/>
              </w:rPr>
              <w:t xml:space="preserve"> </w:t>
            </w:r>
          </w:p>
        </w:tc>
        <w:tc>
          <w:tcPr>
            <w:tcW w:w="3118" w:type="dxa"/>
            <w:vAlign w:val="bottom"/>
          </w:tcPr>
          <w:p w14:paraId="28259FC4"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Those with additional CAs included (n=20, n=9 BASM</w:t>
            </w:r>
          </w:p>
        </w:tc>
        <w:tc>
          <w:tcPr>
            <w:tcW w:w="2552" w:type="dxa"/>
            <w:vAlign w:val="bottom"/>
          </w:tcPr>
          <w:p w14:paraId="466EDC6C"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Actuarial survival estimated by K-M method and 5-yr overall survival and NLS reported</w:t>
            </w:r>
          </w:p>
        </w:tc>
        <w:tc>
          <w:tcPr>
            <w:tcW w:w="1417" w:type="dxa"/>
            <w:vAlign w:val="bottom"/>
          </w:tcPr>
          <w:p w14:paraId="260AFA3F" w14:textId="5E913DC8" w:rsidR="0038302E" w:rsidRPr="001B1CFD" w:rsidRDefault="00AB6D6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2429F345"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3C858A40" w14:textId="061121A5"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McKiernan, 2009</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8" w:tooltip="McKiernan, 2009 #50" w:history="1">
              <w:r w:rsidR="000A2645">
                <w:rPr>
                  <w:rFonts w:eastAsia="Times New Roman" w:cs="Times New Roman"/>
                  <w:noProof/>
                  <w:color w:val="000000"/>
                  <w:sz w:val="22"/>
                  <w:lang w:eastAsia="en-GB"/>
                </w:rPr>
                <w:t>38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UK and Ireland</w:t>
            </w:r>
          </w:p>
        </w:tc>
        <w:tc>
          <w:tcPr>
            <w:tcW w:w="2127" w:type="dxa"/>
            <w:vAlign w:val="bottom"/>
          </w:tcPr>
          <w:p w14:paraId="045AC591" w14:textId="44E2B7ED"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6A157AF6" w14:textId="2F07B690"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March</w:t>
            </w:r>
            <w:r w:rsidR="007A0E07" w:rsidRPr="001B1CFD">
              <w:rPr>
                <w:rFonts w:eastAsia="Times New Roman" w:cs="Times New Roman"/>
                <w:bCs/>
                <w:color w:val="000000"/>
                <w:sz w:val="22"/>
                <w:lang w:eastAsia="en-GB"/>
              </w:rPr>
              <w:t xml:space="preserve"> </w:t>
            </w:r>
            <w:r w:rsidRPr="001B1CFD">
              <w:rPr>
                <w:rFonts w:eastAsia="Times New Roman" w:cs="Times New Roman"/>
                <w:bCs/>
                <w:color w:val="000000"/>
                <w:sz w:val="22"/>
                <w:lang w:eastAsia="en-GB"/>
              </w:rPr>
              <w:t>1993 to end Feb 1995</w:t>
            </w:r>
          </w:p>
        </w:tc>
        <w:tc>
          <w:tcPr>
            <w:tcW w:w="2410" w:type="dxa"/>
            <w:vAlign w:val="bottom"/>
          </w:tcPr>
          <w:p w14:paraId="0AF4D424" w14:textId="295DC4F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w:t>
            </w:r>
            <w:r w:rsidRPr="001B1CFD">
              <w:rPr>
                <w:rFonts w:eastAsia="Times New Roman" w:cs="Times New Roman"/>
                <w:bCs/>
                <w:sz w:val="22"/>
                <w:lang w:eastAsia="en-GB"/>
              </w:rPr>
              <w:t xml:space="preserve">: </w:t>
            </w:r>
            <w:r w:rsidRPr="001B1CFD">
              <w:rPr>
                <w:sz w:val="22"/>
              </w:rPr>
              <w:t>median age at last FU 12 years (range 0.25-14), only 2 lost to FU</w:t>
            </w:r>
            <w:r w:rsidR="007A0E07" w:rsidRPr="001B1CFD">
              <w:rPr>
                <w:sz w:val="22"/>
              </w:rPr>
              <w:t xml:space="preserve"> (2.2%)</w:t>
            </w:r>
          </w:p>
        </w:tc>
        <w:tc>
          <w:tcPr>
            <w:tcW w:w="3118" w:type="dxa"/>
            <w:vAlign w:val="bottom"/>
          </w:tcPr>
          <w:p w14:paraId="2B5BDD80"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Those with additional CAs included (n=20, n=9 BASM</w:t>
            </w:r>
          </w:p>
        </w:tc>
        <w:tc>
          <w:tcPr>
            <w:tcW w:w="2552" w:type="dxa"/>
            <w:vAlign w:val="bottom"/>
          </w:tcPr>
          <w:p w14:paraId="7E4D43A0"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Actuarial survival estimated by K-M method and 13-yr overall survival and NLS reported</w:t>
            </w:r>
          </w:p>
        </w:tc>
        <w:tc>
          <w:tcPr>
            <w:tcW w:w="1417" w:type="dxa"/>
            <w:vAlign w:val="bottom"/>
          </w:tcPr>
          <w:p w14:paraId="75283FF1" w14:textId="1F0A8315" w:rsidR="0038302E" w:rsidRPr="001B1CFD" w:rsidRDefault="00AB6D6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2AAE3595"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78665523" w14:textId="0E133373"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Meyer, 2016</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2" w:tooltip="Meyer, 2016 #26" w:history="1">
              <w:r w:rsidR="000A2645">
                <w:rPr>
                  <w:rFonts w:eastAsia="Times New Roman" w:cs="Times New Roman"/>
                  <w:noProof/>
                  <w:color w:val="000000"/>
                  <w:sz w:val="22"/>
                  <w:lang w:eastAsia="en-GB"/>
                </w:rPr>
                <w:t>72</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9 States USA</w:t>
            </w:r>
          </w:p>
        </w:tc>
        <w:tc>
          <w:tcPr>
            <w:tcW w:w="2127" w:type="dxa"/>
            <w:vAlign w:val="bottom"/>
          </w:tcPr>
          <w:p w14:paraId="7EBD9465" w14:textId="48B6DB7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Trisomy 13 and trisomy18</w:t>
            </w:r>
          </w:p>
        </w:tc>
        <w:tc>
          <w:tcPr>
            <w:tcW w:w="1417" w:type="dxa"/>
            <w:vAlign w:val="bottom"/>
          </w:tcPr>
          <w:p w14:paraId="08DD0CF7" w14:textId="295A0D51"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1999-2007</w:t>
            </w:r>
          </w:p>
        </w:tc>
        <w:tc>
          <w:tcPr>
            <w:tcW w:w="2410" w:type="dxa"/>
            <w:vAlign w:val="bottom"/>
          </w:tcPr>
          <w:p w14:paraId="77C734C9" w14:textId="733D5B86"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1999-2008</w:t>
            </w:r>
            <w:r w:rsidR="00A942AA" w:rsidRPr="001B1CFD">
              <w:rPr>
                <w:rFonts w:eastAsia="Times New Roman" w:cs="Times New Roman"/>
                <w:bCs/>
                <w:color w:val="000000"/>
                <w:sz w:val="22"/>
                <w:lang w:eastAsia="en-GB"/>
              </w:rPr>
              <w:t>, birth years 1999-2005 included for survival estimation to 5 yrs</w:t>
            </w:r>
            <w:r w:rsidR="00BA1293" w:rsidRPr="001B1CFD">
              <w:rPr>
                <w:rFonts w:eastAsia="Times New Roman" w:cs="Times New Roman"/>
                <w:bCs/>
                <w:color w:val="000000"/>
                <w:sz w:val="22"/>
                <w:lang w:eastAsia="en-GB"/>
              </w:rPr>
              <w:t xml:space="preserve">, </w:t>
            </w:r>
            <w:r w:rsidR="00F36F1C" w:rsidRPr="001B1CFD">
              <w:rPr>
                <w:rFonts w:eastAsia="Times New Roman" w:cs="Times New Roman"/>
                <w:bCs/>
                <w:color w:val="000000"/>
                <w:sz w:val="22"/>
                <w:lang w:eastAsia="en-GB"/>
              </w:rPr>
              <w:t>loss to FU not reported</w:t>
            </w:r>
            <w:r w:rsidR="00F36F1C" w:rsidRPr="001B1CFD">
              <w:rPr>
                <w:rFonts w:eastAsiaTheme="minorHAnsi" w:cs="Times New Roman"/>
                <w:sz w:val="22"/>
              </w:rPr>
              <w:t>†</w:t>
            </w:r>
          </w:p>
        </w:tc>
        <w:tc>
          <w:tcPr>
            <w:tcW w:w="3118" w:type="dxa"/>
            <w:vAlign w:val="bottom"/>
          </w:tcPr>
          <w:p w14:paraId="527184D7"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color w:val="000000" w:themeColor="text1"/>
                <w:sz w:val="22"/>
              </w:rPr>
              <w:t xml:space="preserve">All cytogenetic variants included; different birth years included in different States </w:t>
            </w:r>
          </w:p>
        </w:tc>
        <w:tc>
          <w:tcPr>
            <w:tcW w:w="2552" w:type="dxa"/>
            <w:vAlign w:val="bottom"/>
          </w:tcPr>
          <w:p w14:paraId="68021ED2"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(&lt;28 d, &lt; 1y and &lt;5 y) reported</w:t>
            </w:r>
          </w:p>
        </w:tc>
        <w:tc>
          <w:tcPr>
            <w:tcW w:w="1417" w:type="dxa"/>
            <w:vAlign w:val="bottom"/>
          </w:tcPr>
          <w:p w14:paraId="34653BA7" w14:textId="3FE2B26A" w:rsidR="0038302E" w:rsidRPr="001B1CFD" w:rsidRDefault="00BA1293"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4673ADF4"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784A6CA4" w14:textId="62C449CE"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Nelson, 2016</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5" w:tooltip="Nelson, 2016 #27" w:history="1">
              <w:r w:rsidR="000A2645">
                <w:rPr>
                  <w:rFonts w:eastAsia="Times New Roman" w:cs="Times New Roman"/>
                  <w:noProof/>
                  <w:color w:val="000000"/>
                  <w:sz w:val="22"/>
                  <w:lang w:eastAsia="en-GB"/>
                </w:rPr>
                <w:t>25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Ontario, Canada</w:t>
            </w:r>
          </w:p>
        </w:tc>
        <w:tc>
          <w:tcPr>
            <w:tcW w:w="2127" w:type="dxa"/>
            <w:vAlign w:val="bottom"/>
          </w:tcPr>
          <w:p w14:paraId="04C1E5D7" w14:textId="2A0EFC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Trisomy 13 and trisomy18</w:t>
            </w:r>
          </w:p>
        </w:tc>
        <w:tc>
          <w:tcPr>
            <w:tcW w:w="1417" w:type="dxa"/>
            <w:vAlign w:val="bottom"/>
          </w:tcPr>
          <w:p w14:paraId="5A36D5C6" w14:textId="49F2DAD4"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1991-2012</w:t>
            </w:r>
          </w:p>
        </w:tc>
        <w:tc>
          <w:tcPr>
            <w:tcW w:w="2410" w:type="dxa"/>
            <w:vAlign w:val="bottom"/>
          </w:tcPr>
          <w:p w14:paraId="06805008" w14:textId="5C34CF65"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1991-2013</w:t>
            </w:r>
            <w:r w:rsidR="00E658BB" w:rsidRPr="001B1CFD">
              <w:rPr>
                <w:rFonts w:eastAsia="Times New Roman" w:cs="Times New Roman"/>
                <w:bCs/>
                <w:color w:val="000000"/>
                <w:sz w:val="22"/>
                <w:lang w:eastAsia="en-GB"/>
              </w:rPr>
              <w:t xml:space="preserve"> – up to 7000 days</w:t>
            </w:r>
            <w:r w:rsidRPr="001B1CFD">
              <w:rPr>
                <w:rFonts w:eastAsia="Times New Roman" w:cs="Times New Roman"/>
                <w:bCs/>
                <w:color w:val="000000"/>
                <w:sz w:val="22"/>
                <w:lang w:eastAsia="en-GB"/>
              </w:rPr>
              <w:t xml:space="preserve"> (1.6%, n=7 lost to FU). </w:t>
            </w:r>
          </w:p>
        </w:tc>
        <w:tc>
          <w:tcPr>
            <w:tcW w:w="3118" w:type="dxa"/>
            <w:vAlign w:val="bottom"/>
          </w:tcPr>
          <w:p w14:paraId="4B36F10B"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color w:val="000000" w:themeColor="text1"/>
                <w:sz w:val="22"/>
              </w:rPr>
              <w:t>All cytogenetic variants included (90.2% unspecified, 3.5% mosaic, 6.3% translocation)</w:t>
            </w:r>
          </w:p>
        </w:tc>
        <w:tc>
          <w:tcPr>
            <w:tcW w:w="2552" w:type="dxa"/>
            <w:vAlign w:val="bottom"/>
          </w:tcPr>
          <w:p w14:paraId="15CA220B"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for 1, 5 and 10 years reported</w:t>
            </w:r>
          </w:p>
        </w:tc>
        <w:tc>
          <w:tcPr>
            <w:tcW w:w="1417" w:type="dxa"/>
            <w:vAlign w:val="bottom"/>
          </w:tcPr>
          <w:p w14:paraId="0688BAD2" w14:textId="688C9814" w:rsidR="0038302E" w:rsidRPr="001B1CFD" w:rsidRDefault="00BA1293"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0C6416F1"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1F00F8D6" w14:textId="3BD1C96B"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Nembhard, 2010</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3" w:tooltip="Nembhard, 2010 #28" w:history="1">
              <w:r w:rsidR="000A2645">
                <w:rPr>
                  <w:rFonts w:eastAsia="Times New Roman" w:cs="Times New Roman"/>
                  <w:noProof/>
                  <w:color w:val="000000"/>
                  <w:sz w:val="22"/>
                  <w:lang w:eastAsia="en-GB"/>
                </w:rPr>
                <w:t>43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 xml:space="preserve">, </w:t>
            </w:r>
            <w:r w:rsidRPr="001B1CFD">
              <w:rPr>
                <w:rFonts w:eastAsia="Times New Roman" w:cs="Times New Roman"/>
                <w:color w:val="000000"/>
                <w:sz w:val="22"/>
                <w:lang w:eastAsia="en-GB"/>
              </w:rPr>
              <w:t>Texas, USA</w:t>
            </w:r>
          </w:p>
        </w:tc>
        <w:tc>
          <w:tcPr>
            <w:tcW w:w="2127" w:type="dxa"/>
            <w:vAlign w:val="bottom"/>
          </w:tcPr>
          <w:p w14:paraId="609C0935" w14:textId="2CF0E2B2" w:rsidR="0038302E" w:rsidRPr="001B1CFD" w:rsidRDefault="0038302E" w:rsidP="00DD144D">
            <w:pPr>
              <w:autoSpaceDE w:val="0"/>
              <w:autoSpaceDN w:val="0"/>
              <w:adjustRightInd w:val="0"/>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CAs, not stratified by group</w:t>
            </w:r>
            <w:r w:rsidR="00E658BB" w:rsidRPr="001B1CFD">
              <w:rPr>
                <w:rFonts w:eastAsia="Times New Roman" w:cs="Times New Roman"/>
                <w:bCs/>
                <w:color w:val="000000"/>
                <w:sz w:val="22"/>
                <w:lang w:eastAsia="en-GB"/>
              </w:rPr>
              <w:t xml:space="preserve"> </w:t>
            </w:r>
          </w:p>
        </w:tc>
        <w:tc>
          <w:tcPr>
            <w:tcW w:w="1417" w:type="dxa"/>
            <w:vAlign w:val="bottom"/>
          </w:tcPr>
          <w:p w14:paraId="0356F5A6" w14:textId="1D9B0F06"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1996-2003</w:t>
            </w:r>
          </w:p>
        </w:tc>
        <w:tc>
          <w:tcPr>
            <w:tcW w:w="2410" w:type="dxa"/>
            <w:vAlign w:val="bottom"/>
          </w:tcPr>
          <w:p w14:paraId="28CD6E33" w14:textId="724668CF" w:rsidR="0038302E" w:rsidRPr="001B1CFD" w:rsidRDefault="0091534D"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to </w:t>
            </w:r>
            <w:r w:rsidR="0038302E" w:rsidRPr="001B1CFD">
              <w:rPr>
                <w:rFonts w:eastAsia="Times New Roman" w:cs="Times New Roman"/>
                <w:bCs/>
                <w:color w:val="000000"/>
                <w:sz w:val="22"/>
                <w:lang w:eastAsia="en-GB"/>
              </w:rPr>
              <w:t>2005</w:t>
            </w:r>
            <w:r w:rsidR="00F071C5" w:rsidRPr="001B1CFD">
              <w:rPr>
                <w:rFonts w:eastAsia="Times New Roman" w:cs="Times New Roman"/>
                <w:bCs/>
                <w:color w:val="000000"/>
                <w:sz w:val="22"/>
                <w:lang w:eastAsia="en-GB"/>
              </w:rPr>
              <w:t>, 5-year survival</w:t>
            </w:r>
            <w:r w:rsidR="0038302E" w:rsidRPr="001B1CFD">
              <w:rPr>
                <w:rFonts w:eastAsia="Times New Roman" w:cs="Times New Roman"/>
                <w:bCs/>
                <w:color w:val="000000"/>
                <w:sz w:val="22"/>
                <w:lang w:eastAsia="en-GB"/>
              </w:rPr>
              <w:t xml:space="preserve"> analysed</w:t>
            </w:r>
            <w:r w:rsidR="00F071C5" w:rsidRPr="001B1CFD">
              <w:rPr>
                <w:rFonts w:eastAsia="Times New Roman" w:cs="Times New Roman"/>
                <w:bCs/>
                <w:color w:val="000000"/>
                <w:sz w:val="22"/>
                <w:lang w:eastAsia="en-GB"/>
              </w:rPr>
              <w:t>; loss to FU not reported</w:t>
            </w:r>
            <w:r w:rsidR="00F071C5" w:rsidRPr="001B1CFD">
              <w:rPr>
                <w:rFonts w:eastAsiaTheme="minorHAnsi" w:cs="Times New Roman"/>
                <w:sz w:val="22"/>
              </w:rPr>
              <w:t>†</w:t>
            </w:r>
          </w:p>
        </w:tc>
        <w:tc>
          <w:tcPr>
            <w:tcW w:w="3118" w:type="dxa"/>
            <w:vAlign w:val="bottom"/>
          </w:tcPr>
          <w:p w14:paraId="0585156D" w14:textId="77777777" w:rsidR="0038302E" w:rsidRPr="001B1CFD" w:rsidRDefault="0038302E" w:rsidP="00DD144D">
            <w:pPr>
              <w:autoSpaceDE w:val="0"/>
              <w:autoSpaceDN w:val="0"/>
              <w:adjustRightInd w:val="0"/>
              <w:spacing w:before="0" w:after="0" w:line="240" w:lineRule="auto"/>
              <w:jc w:val="left"/>
              <w:rPr>
                <w:rFonts w:eastAsia="Times New Roman" w:cs="Times New Roman"/>
                <w:b/>
                <w:bCs/>
                <w:color w:val="000000"/>
                <w:sz w:val="22"/>
                <w:lang w:eastAsia="en-GB"/>
              </w:rPr>
            </w:pPr>
            <w:r w:rsidRPr="001B1CFD">
              <w:rPr>
                <w:rFonts w:eastAsia="AdvP7C2E" w:cs="Times New Roman"/>
                <w:color w:val="231F20"/>
                <w:sz w:val="22"/>
              </w:rPr>
              <w:t>3.7% (unduplicated n=1877) excluded: trisomy 13 or 18 (n=511), not born to a NHW, NHB, or Hispanic mother (n=1340), deaths with no date of death (n= 50)</w:t>
            </w:r>
          </w:p>
        </w:tc>
        <w:tc>
          <w:tcPr>
            <w:tcW w:w="2552" w:type="dxa"/>
            <w:vAlign w:val="bottom"/>
          </w:tcPr>
          <w:p w14:paraId="5D93B4F0"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5-year K-M survival estimates with 95% CI for NHW, NHB and Hispanic ethnicity for term and preterm births reported and by size at birth</w:t>
            </w:r>
          </w:p>
        </w:tc>
        <w:tc>
          <w:tcPr>
            <w:tcW w:w="1417" w:type="dxa"/>
            <w:vAlign w:val="bottom"/>
          </w:tcPr>
          <w:p w14:paraId="069139D3" w14:textId="7B4E0284" w:rsidR="0038302E" w:rsidRPr="001B1CFD" w:rsidRDefault="00297ACE"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5E99EB92"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76D0D35F" w14:textId="2F1620E1"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Nio, 2003</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PEVuZE5vdGU+PENpdGU+PEF1dGhvcj5OaW88L0F1dGhvcj48WWVhcj4yMDAzPC9ZZWFyPjxSZWNO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PEVuZE5vdGU+PENpdGU+PEF1dGhvcj5OaW88L0F1dGhvcj48WWVhcj4yMDAzPC9ZZWFyPjxSZWNO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2" w:tooltip="Nio, 2003 #29" w:history="1">
              <w:r w:rsidR="000A2645">
                <w:rPr>
                  <w:rFonts w:eastAsia="Times New Roman" w:cs="Times New Roman"/>
                  <w:noProof/>
                  <w:color w:val="000000"/>
                  <w:sz w:val="22"/>
                  <w:lang w:eastAsia="en-GB"/>
                </w:rPr>
                <w:t>62</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Japan</w:t>
            </w:r>
          </w:p>
        </w:tc>
        <w:tc>
          <w:tcPr>
            <w:tcW w:w="2127" w:type="dxa"/>
            <w:vAlign w:val="bottom"/>
          </w:tcPr>
          <w:p w14:paraId="4E637DCF" w14:textId="192D9F2F"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4449C9B7" w14:textId="5D1A20A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1989-1999</w:t>
            </w:r>
          </w:p>
        </w:tc>
        <w:tc>
          <w:tcPr>
            <w:tcW w:w="2410" w:type="dxa"/>
            <w:vAlign w:val="bottom"/>
          </w:tcPr>
          <w:p w14:paraId="000DEA80" w14:textId="62F45C2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 xml:space="preserve">1989 </w:t>
            </w:r>
            <w:r w:rsidR="00297ACE" w:rsidRPr="001B1CFD">
              <w:rPr>
                <w:rFonts w:eastAsia="Times New Roman" w:cs="Times New Roman"/>
                <w:bCs/>
                <w:color w:val="000000"/>
                <w:sz w:val="22"/>
                <w:lang w:eastAsia="en-GB"/>
              </w:rPr>
              <w:t>only – compete FU for</w:t>
            </w:r>
            <w:r w:rsidRPr="001B1CFD">
              <w:rPr>
                <w:rFonts w:eastAsia="Times New Roman" w:cs="Times New Roman"/>
                <w:bCs/>
                <w:color w:val="000000"/>
                <w:sz w:val="22"/>
                <w:lang w:eastAsia="en-GB"/>
              </w:rPr>
              <w:t xml:space="preserve"> 10-yr survival</w:t>
            </w:r>
            <w:r w:rsidR="00297ACE" w:rsidRPr="001B1CFD">
              <w:rPr>
                <w:rFonts w:eastAsia="Times New Roman" w:cs="Times New Roman"/>
                <w:bCs/>
                <w:color w:val="000000"/>
                <w:sz w:val="22"/>
                <w:lang w:eastAsia="en-GB"/>
              </w:rPr>
              <w:t xml:space="preserve">, </w:t>
            </w:r>
            <w:r w:rsidRPr="001B1CFD">
              <w:rPr>
                <w:rFonts w:eastAsia="Times New Roman" w:cs="Times New Roman"/>
                <w:bCs/>
                <w:color w:val="000000"/>
                <w:sz w:val="22"/>
                <w:lang w:eastAsia="en-GB"/>
              </w:rPr>
              <w:t xml:space="preserve">1989-94 – </w:t>
            </w:r>
            <w:r w:rsidR="00BA1293" w:rsidRPr="001B1CFD">
              <w:rPr>
                <w:rFonts w:eastAsia="Times New Roman" w:cs="Times New Roman"/>
                <w:bCs/>
                <w:color w:val="000000"/>
                <w:sz w:val="22"/>
                <w:lang w:eastAsia="en-GB"/>
              </w:rPr>
              <w:t xml:space="preserve">complete FU </w:t>
            </w:r>
            <w:r w:rsidRPr="001B1CFD">
              <w:rPr>
                <w:rFonts w:eastAsia="Times New Roman" w:cs="Times New Roman"/>
                <w:bCs/>
                <w:color w:val="000000"/>
                <w:sz w:val="22"/>
                <w:lang w:eastAsia="en-GB"/>
              </w:rPr>
              <w:t>for 5-yr survival</w:t>
            </w:r>
            <w:r w:rsidR="00297ACE" w:rsidRPr="001B1CFD">
              <w:rPr>
                <w:rFonts w:eastAsia="Times New Roman" w:cs="Times New Roman"/>
                <w:bCs/>
                <w:color w:val="000000"/>
                <w:sz w:val="22"/>
                <w:lang w:eastAsia="en-GB"/>
              </w:rPr>
              <w:t>, 2.6% lost to FU (n=19)</w:t>
            </w:r>
          </w:p>
        </w:tc>
        <w:tc>
          <w:tcPr>
            <w:tcW w:w="3118" w:type="dxa"/>
            <w:vAlign w:val="bottom"/>
          </w:tcPr>
          <w:p w14:paraId="73C38686"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BA cases with additional anomalies included (19.6% including n=33 with BASM)</w:t>
            </w:r>
          </w:p>
        </w:tc>
        <w:tc>
          <w:tcPr>
            <w:tcW w:w="2552" w:type="dxa"/>
            <w:vAlign w:val="bottom"/>
          </w:tcPr>
          <w:p w14:paraId="2F0CA7FC"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 xml:space="preserve">5- and 10-year survival estimates reported only for those birth years with complete FU </w:t>
            </w:r>
          </w:p>
        </w:tc>
        <w:tc>
          <w:tcPr>
            <w:tcW w:w="1417" w:type="dxa"/>
            <w:vAlign w:val="bottom"/>
          </w:tcPr>
          <w:p w14:paraId="13953834" w14:textId="6F6C7F06" w:rsidR="0038302E" w:rsidRPr="001B1CFD" w:rsidRDefault="00297ACE"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23858DBA"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51EF2138" w14:textId="74A51614" w:rsidR="0038302E" w:rsidRPr="001B1CFD" w:rsidRDefault="004A7A4C" w:rsidP="00DD144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Oddsberg, </w:t>
            </w:r>
            <w:r w:rsidR="0038302E" w:rsidRPr="001B1CFD">
              <w:rPr>
                <w:rFonts w:eastAsia="Times New Roman" w:cs="Times New Roman"/>
                <w:color w:val="000000"/>
                <w:sz w:val="22"/>
                <w:lang w:eastAsia="en-GB"/>
              </w:rPr>
              <w:t>2012</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9" w:tooltip="Oddsberg, 2012 #30" w:history="1">
              <w:r w:rsidR="000A2645" w:rsidRPr="001B1CFD">
                <w:rPr>
                  <w:rFonts w:eastAsia="Times New Roman" w:cs="Times New Roman"/>
                  <w:noProof/>
                  <w:color w:val="000000"/>
                  <w:sz w:val="22"/>
                  <w:lang w:eastAsia="en-GB"/>
                </w:rPr>
                <w:t>9</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p>
          <w:p w14:paraId="5DDA51BC" w14:textId="77777777" w:rsidR="0038302E" w:rsidRPr="001B1CFD" w:rsidRDefault="0038302E" w:rsidP="00DD144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Sweden</w:t>
            </w:r>
          </w:p>
        </w:tc>
        <w:tc>
          <w:tcPr>
            <w:tcW w:w="2127" w:type="dxa"/>
            <w:vAlign w:val="bottom"/>
          </w:tcPr>
          <w:p w14:paraId="40EB88E1" w14:textId="0640952F"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Oesophageal atresia</w:t>
            </w:r>
          </w:p>
        </w:tc>
        <w:tc>
          <w:tcPr>
            <w:tcW w:w="1417" w:type="dxa"/>
            <w:vAlign w:val="bottom"/>
          </w:tcPr>
          <w:p w14:paraId="1B7E84D2" w14:textId="59DE518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1964-2007</w:t>
            </w:r>
          </w:p>
        </w:tc>
        <w:tc>
          <w:tcPr>
            <w:tcW w:w="2410" w:type="dxa"/>
            <w:vAlign w:val="bottom"/>
          </w:tcPr>
          <w:p w14:paraId="0624688E" w14:textId="3F46270B"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Complete FU of the nationwide cohort </w:t>
            </w:r>
            <w:r w:rsidR="00702A13" w:rsidRPr="001B1CFD">
              <w:rPr>
                <w:rFonts w:eastAsia="Times New Roman" w:cs="Times New Roman"/>
                <w:bCs/>
                <w:color w:val="000000"/>
                <w:sz w:val="22"/>
                <w:lang w:eastAsia="en-GB"/>
              </w:rPr>
              <w:t xml:space="preserve">by birth year - up to 25 yrs for 1964-69 </w:t>
            </w:r>
            <w:r w:rsidRPr="001B1CFD">
              <w:rPr>
                <w:rFonts w:eastAsia="Times New Roman" w:cs="Times New Roman"/>
                <w:bCs/>
                <w:color w:val="000000"/>
                <w:sz w:val="22"/>
                <w:lang w:eastAsia="en-GB"/>
              </w:rPr>
              <w:t>(% missing negligible)</w:t>
            </w:r>
          </w:p>
        </w:tc>
        <w:tc>
          <w:tcPr>
            <w:tcW w:w="3118" w:type="dxa"/>
            <w:vAlign w:val="bottom"/>
          </w:tcPr>
          <w:p w14:paraId="1109EE55"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Patients older than 1 year at diagnosis excluded to avoid misclassification; cases with associated CAs included</w:t>
            </w:r>
          </w:p>
        </w:tc>
        <w:tc>
          <w:tcPr>
            <w:tcW w:w="2552" w:type="dxa"/>
            <w:vAlign w:val="bottom"/>
          </w:tcPr>
          <w:p w14:paraId="4508DB1E" w14:textId="3D004BD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K-M survival estimates </w:t>
            </w:r>
            <w:r w:rsidR="00297ACE" w:rsidRPr="001B1CFD">
              <w:rPr>
                <w:rFonts w:eastAsia="Times New Roman" w:cs="Times New Roman"/>
                <w:bCs/>
                <w:color w:val="000000"/>
                <w:sz w:val="22"/>
                <w:lang w:eastAsia="en-GB"/>
              </w:rPr>
              <w:t xml:space="preserve">up to 20 years </w:t>
            </w:r>
            <w:r w:rsidRPr="001B1CFD">
              <w:rPr>
                <w:rFonts w:eastAsia="Times New Roman" w:cs="Times New Roman"/>
                <w:bCs/>
                <w:color w:val="000000"/>
                <w:sz w:val="22"/>
                <w:lang w:eastAsia="en-GB"/>
              </w:rPr>
              <w:t xml:space="preserve">by time period extracted from K-M curves by reviewers </w:t>
            </w:r>
          </w:p>
        </w:tc>
        <w:tc>
          <w:tcPr>
            <w:tcW w:w="1417" w:type="dxa"/>
            <w:vAlign w:val="bottom"/>
          </w:tcPr>
          <w:p w14:paraId="7FCAD620" w14:textId="17141680" w:rsidR="0038302E" w:rsidRPr="001B1CFD" w:rsidRDefault="0091534D"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w:t>
            </w:r>
          </w:p>
        </w:tc>
      </w:tr>
      <w:tr w:rsidR="0038302E" w:rsidRPr="001B1CFD" w14:paraId="1AAD597A"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559AD509" w14:textId="127CA39F"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Pakarinen,2018</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8" w:tooltip="Pakarinen, 2018 #51" w:history="1">
              <w:r w:rsidR="000A2645">
                <w:rPr>
                  <w:rFonts w:eastAsia="Times New Roman" w:cs="Times New Roman"/>
                  <w:noProof/>
                  <w:color w:val="000000"/>
                  <w:sz w:val="22"/>
                  <w:lang w:eastAsia="en-GB"/>
                </w:rPr>
                <w:t>58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w:t>
            </w:r>
            <w:r w:rsidRPr="001B1CFD">
              <w:rPr>
                <w:rFonts w:eastAsiaTheme="minorHAnsi" w:cs="Times New Roman"/>
                <w:sz w:val="22"/>
              </w:rPr>
              <w:t>Nordic countries</w:t>
            </w:r>
          </w:p>
        </w:tc>
        <w:tc>
          <w:tcPr>
            <w:tcW w:w="2127" w:type="dxa"/>
            <w:vAlign w:val="bottom"/>
          </w:tcPr>
          <w:p w14:paraId="3AE63D8C" w14:textId="76A7EE02" w:rsidR="0038302E" w:rsidRPr="001B1CFD" w:rsidRDefault="0038302E" w:rsidP="00DD144D">
            <w:pPr>
              <w:spacing w:before="0" w:after="0" w:line="240" w:lineRule="auto"/>
              <w:jc w:val="left"/>
              <w:rPr>
                <w:sz w:val="22"/>
              </w:rPr>
            </w:pPr>
            <w:r w:rsidRPr="001B1CFD">
              <w:rPr>
                <w:rFonts w:eastAsia="Times New Roman" w:cs="Times New Roman"/>
                <w:bCs/>
                <w:color w:val="000000"/>
                <w:sz w:val="22"/>
                <w:lang w:eastAsia="en-GB"/>
              </w:rPr>
              <w:t>Biliary atresia</w:t>
            </w:r>
          </w:p>
        </w:tc>
        <w:tc>
          <w:tcPr>
            <w:tcW w:w="1417" w:type="dxa"/>
            <w:vAlign w:val="bottom"/>
          </w:tcPr>
          <w:p w14:paraId="2FEBAA83" w14:textId="26EF06D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sz w:val="22"/>
              </w:rPr>
              <w:t>1.1.2005–30.6.2016</w:t>
            </w:r>
          </w:p>
        </w:tc>
        <w:tc>
          <w:tcPr>
            <w:tcW w:w="2410" w:type="dxa"/>
            <w:vAlign w:val="bottom"/>
          </w:tcPr>
          <w:p w14:paraId="3B46302B"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for at least 4 months, median 4.9 (IQR 1.8-7.9 years)</w:t>
            </w:r>
          </w:p>
        </w:tc>
        <w:tc>
          <w:tcPr>
            <w:tcW w:w="3118" w:type="dxa"/>
            <w:vAlign w:val="bottom"/>
          </w:tcPr>
          <w:p w14:paraId="11B0C7F5"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Non-curable CHD or CNS CA (n=4) withdrawn from treatment and excluded from the survival analysis, other associated CAs (n=41, BASM n=19) included</w:t>
            </w:r>
          </w:p>
        </w:tc>
        <w:tc>
          <w:tcPr>
            <w:tcW w:w="2552" w:type="dxa"/>
            <w:vAlign w:val="bottom"/>
          </w:tcPr>
          <w:p w14:paraId="45F3AD3D"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K-M 5 and 10-year survival estimates reported for 154 included cases, survival estimated by reviewers based on all 158 BA patients for consistency </w:t>
            </w:r>
          </w:p>
        </w:tc>
        <w:tc>
          <w:tcPr>
            <w:tcW w:w="1417" w:type="dxa"/>
            <w:vAlign w:val="bottom"/>
          </w:tcPr>
          <w:p w14:paraId="3049CF95" w14:textId="676DA54D" w:rsidR="0038302E" w:rsidRPr="001B1CFD" w:rsidRDefault="00AB6D61"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4C8A2C6E"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66136A86" w14:textId="3FB115C7"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Rankin, 2012 </w:t>
            </w:r>
            <w:r w:rsidR="00073B21" w:rsidRPr="001B1CFD">
              <w:rPr>
                <w:rFonts w:eastAsia="Times New Roman" w:cs="Times New Roman"/>
                <w:color w:val="000000"/>
                <w:sz w:val="22"/>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4" w:tooltip="Rankin, 2012 #31" w:history="1">
              <w:r w:rsidR="000A2645">
                <w:rPr>
                  <w:rFonts w:eastAsia="Times New Roman" w:cs="Times New Roman"/>
                  <w:noProof/>
                  <w:color w:val="000000"/>
                  <w:sz w:val="22"/>
                  <w:lang w:eastAsia="en-GB"/>
                </w:rPr>
                <w:t>14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Northern England</w:t>
            </w:r>
          </w:p>
        </w:tc>
        <w:tc>
          <w:tcPr>
            <w:tcW w:w="2127" w:type="dxa"/>
            <w:vAlign w:val="bottom"/>
          </w:tcPr>
          <w:p w14:paraId="38932F62" w14:textId="2362BCF0"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vAlign w:val="bottom"/>
          </w:tcPr>
          <w:p w14:paraId="11EA8C2C" w14:textId="2DD3FCBA"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1985-2003</w:t>
            </w:r>
          </w:p>
        </w:tc>
        <w:tc>
          <w:tcPr>
            <w:tcW w:w="2410" w:type="dxa"/>
            <w:vAlign w:val="bottom"/>
          </w:tcPr>
          <w:p w14:paraId="7BB2B7F3"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FU to 29</w:t>
            </w:r>
            <w:r w:rsidRPr="001B1CFD">
              <w:rPr>
                <w:rFonts w:eastAsia="Times New Roman" w:cs="Times New Roman"/>
                <w:bCs/>
                <w:color w:val="000000"/>
                <w:sz w:val="22"/>
                <w:vertAlign w:val="superscript"/>
                <w:lang w:eastAsia="en-GB"/>
              </w:rPr>
              <w:t>th</w:t>
            </w:r>
            <w:r w:rsidRPr="001B1CFD">
              <w:rPr>
                <w:rFonts w:eastAsia="Times New Roman" w:cs="Times New Roman"/>
                <w:bCs/>
                <w:color w:val="000000"/>
                <w:sz w:val="22"/>
                <w:lang w:eastAsia="en-GB"/>
              </w:rPr>
              <w:t xml:space="preserve"> Jan 2008 – 95.3% traced (669/702)</w:t>
            </w:r>
          </w:p>
        </w:tc>
        <w:tc>
          <w:tcPr>
            <w:tcW w:w="3118" w:type="dxa"/>
            <w:vAlign w:val="bottom"/>
          </w:tcPr>
          <w:p w14:paraId="1563F044"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cs="Times New Roman"/>
                <w:sz w:val="22"/>
              </w:rPr>
              <w:t>All live born cases with DS - full trisomy 21, mosaicism and translocation – were included</w:t>
            </w:r>
          </w:p>
        </w:tc>
        <w:tc>
          <w:tcPr>
            <w:tcW w:w="2552" w:type="dxa"/>
            <w:vAlign w:val="bottom"/>
          </w:tcPr>
          <w:p w14:paraId="360518AD"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reported for 1, 5, 10 and 20 years</w:t>
            </w:r>
          </w:p>
        </w:tc>
        <w:tc>
          <w:tcPr>
            <w:tcW w:w="1417" w:type="dxa"/>
            <w:vAlign w:val="bottom"/>
          </w:tcPr>
          <w:p w14:paraId="7C90729F" w14:textId="1DCE0530" w:rsidR="0038302E" w:rsidRPr="001B1CFD" w:rsidRDefault="004A4224"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729A31D0"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400DA443" w14:textId="299C3C63"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Rasmussen, 2006</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PEVuZE5vdGU+PENpdGU+PEF1dGhvcj5SYXNtdXNzZW48L0F1dGhvcj48WWVhcj4yMDA2PC9ZZWFy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PEVuZE5vdGU+PENpdGU+PEF1dGhvcj5SYXNtdXNzZW48L0F1dGhvcj48WWVhcj4yMDA2PC9ZZWFy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0" w:tooltip="Rasmussen, 2006 #32" w:history="1">
              <w:r w:rsidR="000A2645">
                <w:rPr>
                  <w:rFonts w:eastAsia="Times New Roman" w:cs="Times New Roman"/>
                  <w:noProof/>
                  <w:color w:val="000000"/>
                  <w:sz w:val="22"/>
                  <w:lang w:eastAsia="en-GB"/>
                </w:rPr>
                <w:t>70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Metropolitan Atlanta, USA</w:t>
            </w:r>
          </w:p>
        </w:tc>
        <w:tc>
          <w:tcPr>
            <w:tcW w:w="2127" w:type="dxa"/>
            <w:vAlign w:val="bottom"/>
          </w:tcPr>
          <w:p w14:paraId="2D2DF576" w14:textId="1DF7008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Down syndrome</w:t>
            </w:r>
          </w:p>
        </w:tc>
        <w:tc>
          <w:tcPr>
            <w:tcW w:w="1417" w:type="dxa"/>
            <w:vAlign w:val="bottom"/>
          </w:tcPr>
          <w:p w14:paraId="666383DE" w14:textId="018D84D8"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1979-1998</w:t>
            </w:r>
          </w:p>
        </w:tc>
        <w:tc>
          <w:tcPr>
            <w:tcW w:w="2410" w:type="dxa"/>
            <w:vAlign w:val="bottom"/>
          </w:tcPr>
          <w:p w14:paraId="6CE265EF" w14:textId="375B8974"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1979-1999, </w:t>
            </w:r>
            <w:r w:rsidR="007353B4" w:rsidRPr="001B1CFD">
              <w:rPr>
                <w:rFonts w:eastAsia="Times New Roman" w:cs="Times New Roman"/>
                <w:bCs/>
                <w:color w:val="000000"/>
                <w:sz w:val="22"/>
                <w:lang w:eastAsia="en-GB"/>
              </w:rPr>
              <w:t>FU complete for 1979-88</w:t>
            </w:r>
            <w:r w:rsidRPr="001B1CFD">
              <w:rPr>
                <w:rFonts w:eastAsia="Times New Roman" w:cs="Times New Roman"/>
                <w:bCs/>
                <w:color w:val="000000"/>
                <w:sz w:val="22"/>
                <w:lang w:eastAsia="en-GB"/>
              </w:rPr>
              <w:t xml:space="preserve"> </w:t>
            </w:r>
            <w:r w:rsidR="007353B4" w:rsidRPr="001B1CFD">
              <w:rPr>
                <w:rFonts w:eastAsia="Times New Roman" w:cs="Times New Roman"/>
                <w:bCs/>
                <w:color w:val="000000"/>
                <w:sz w:val="22"/>
                <w:lang w:eastAsia="en-GB"/>
              </w:rPr>
              <w:t>for</w:t>
            </w:r>
            <w:r w:rsidRPr="001B1CFD">
              <w:rPr>
                <w:rFonts w:eastAsia="Times New Roman" w:cs="Times New Roman"/>
                <w:bCs/>
                <w:color w:val="000000"/>
                <w:sz w:val="22"/>
                <w:lang w:eastAsia="en-GB"/>
              </w:rPr>
              <w:t xml:space="preserve"> 10</w:t>
            </w:r>
            <w:r w:rsidR="007353B4" w:rsidRPr="001B1CFD">
              <w:rPr>
                <w:rFonts w:eastAsia="Times New Roman" w:cs="Times New Roman"/>
                <w:bCs/>
                <w:color w:val="000000"/>
                <w:sz w:val="22"/>
                <w:lang w:eastAsia="en-GB"/>
              </w:rPr>
              <w:t>-year survival, censored by 20 years</w:t>
            </w:r>
            <w:r w:rsidR="00D441FF" w:rsidRPr="001B1CFD">
              <w:rPr>
                <w:rFonts w:eastAsia="Times New Roman" w:cs="Times New Roman"/>
                <w:bCs/>
                <w:color w:val="000000"/>
                <w:sz w:val="22"/>
                <w:lang w:eastAsia="en-GB"/>
              </w:rPr>
              <w:t xml:space="preserve"> (</w:t>
            </w:r>
            <w:r w:rsidR="00F36F1C" w:rsidRPr="001B1CFD">
              <w:rPr>
                <w:rFonts w:eastAsia="Times New Roman" w:cs="Times New Roman"/>
                <w:bCs/>
                <w:color w:val="000000"/>
                <w:sz w:val="22"/>
                <w:lang w:eastAsia="en-GB"/>
              </w:rPr>
              <w:t>loss to FU not reported</w:t>
            </w:r>
            <w:r w:rsidR="00F36F1C" w:rsidRPr="001B1CFD">
              <w:rPr>
                <w:rFonts w:eastAsiaTheme="minorHAnsi" w:cs="Times New Roman"/>
                <w:sz w:val="22"/>
              </w:rPr>
              <w:t>†</w:t>
            </w:r>
            <w:r w:rsidR="00D441FF" w:rsidRPr="001B1CFD">
              <w:rPr>
                <w:rFonts w:eastAsia="Times New Roman" w:cs="Times New Roman"/>
                <w:bCs/>
                <w:color w:val="000000"/>
                <w:sz w:val="22"/>
                <w:lang w:eastAsia="en-GB"/>
              </w:rPr>
              <w:t>)</w:t>
            </w:r>
          </w:p>
        </w:tc>
        <w:tc>
          <w:tcPr>
            <w:tcW w:w="3118" w:type="dxa"/>
            <w:vAlign w:val="bottom"/>
          </w:tcPr>
          <w:p w14:paraId="2F48C4FF" w14:textId="38BE48D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47(of 692) excluded: cytogenetic results unavailable (22), complex rearrangements involving chromosome 21 (7), mosaicism (16), and not DS (2).</w:t>
            </w:r>
          </w:p>
        </w:tc>
        <w:tc>
          <w:tcPr>
            <w:tcW w:w="2552" w:type="dxa"/>
            <w:vAlign w:val="bottom"/>
          </w:tcPr>
          <w:p w14:paraId="15BA3CD6"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reported for 1 and 10 years, 5- and 20-year estimates with 95% CI extracted from K-M curves by reviewers</w:t>
            </w:r>
          </w:p>
        </w:tc>
        <w:tc>
          <w:tcPr>
            <w:tcW w:w="1417" w:type="dxa"/>
            <w:vAlign w:val="bottom"/>
          </w:tcPr>
          <w:p w14:paraId="24BC9B2F" w14:textId="581DC5E2" w:rsidR="0038302E" w:rsidRPr="001B1CFD" w:rsidRDefault="00D441FF" w:rsidP="008D22A7">
            <w:pPr>
              <w:spacing w:before="0" w:after="0" w:line="240" w:lineRule="auto"/>
              <w:jc w:val="center"/>
              <w:rPr>
                <w:rFonts w:eastAsia="Times New Roman" w:cs="Times New Roman"/>
                <w:bCs/>
                <w:color w:val="000000"/>
                <w:sz w:val="22"/>
                <w:lang w:val="ru-RU" w:eastAsia="en-GB"/>
              </w:rPr>
            </w:pPr>
            <w:r w:rsidRPr="001B1CFD">
              <w:rPr>
                <w:rFonts w:eastAsia="Times New Roman" w:cs="Times New Roman"/>
                <w:bCs/>
                <w:color w:val="000000"/>
                <w:sz w:val="22"/>
                <w:lang w:val="ru-RU" w:eastAsia="en-GB"/>
              </w:rPr>
              <w:t>6</w:t>
            </w:r>
          </w:p>
        </w:tc>
      </w:tr>
      <w:tr w:rsidR="0038302E" w:rsidRPr="001B1CFD" w14:paraId="440D0294"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2075ED4E" w14:textId="6D242290"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Risby, 2017</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PEVuZE5vdGU+PENpdGU+PEF1dGhvcj5SaXNieTwvQXV0aG9yPjxZZWFyPjIwMTc8L1llYXI+PFJl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cmlvZGljYWw+PHBhZ2VzPjQzMS00MzY8L3BhZ2VzPjx2b2x1bWU+NTI8L3ZvbHVtZT48bnVtYmVy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PEVuZE5vdGU+PENpdGU+PEF1dGhvcj5SaXNieTwvQXV0aG9yPjxZZWFyPjIwMTc8L1llYXI+PFJl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cmlvZGljYWw+PHBhZ2VzPjQzMS00MzY8L3BhZ2VzPjx2b2x1bWU+NTI8L3ZvbHVtZT48bnVtYmVy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1" w:tooltip="Risby, 2017 #33" w:history="1">
              <w:r w:rsidR="000A2645">
                <w:rPr>
                  <w:rFonts w:eastAsia="Times New Roman" w:cs="Times New Roman"/>
                  <w:noProof/>
                  <w:color w:val="000000"/>
                  <w:sz w:val="22"/>
                  <w:lang w:eastAsia="en-GB"/>
                </w:rPr>
                <w:t>21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Southern Denmark</w:t>
            </w:r>
          </w:p>
        </w:tc>
        <w:tc>
          <w:tcPr>
            <w:tcW w:w="2127" w:type="dxa"/>
            <w:vAlign w:val="bottom"/>
          </w:tcPr>
          <w:p w14:paraId="2E65ED70" w14:textId="27DD185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Gastroschisis</w:t>
            </w:r>
          </w:p>
        </w:tc>
        <w:tc>
          <w:tcPr>
            <w:tcW w:w="1417" w:type="dxa"/>
            <w:vAlign w:val="bottom"/>
          </w:tcPr>
          <w:p w14:paraId="671D7CCF" w14:textId="572E830A"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1997-2009</w:t>
            </w:r>
          </w:p>
        </w:tc>
        <w:tc>
          <w:tcPr>
            <w:tcW w:w="2410" w:type="dxa"/>
            <w:vAlign w:val="bottom"/>
          </w:tcPr>
          <w:p w14:paraId="40511C30" w14:textId="5FF61631"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sz w:val="22"/>
              </w:rPr>
              <w:t xml:space="preserve">FU </w:t>
            </w:r>
            <w:r w:rsidR="00D441FF" w:rsidRPr="001B1CFD">
              <w:rPr>
                <w:rFonts w:eastAsia="Times New Roman" w:cs="Times New Roman"/>
                <w:bCs/>
                <w:color w:val="000000"/>
                <w:sz w:val="22"/>
                <w:lang w:eastAsia="en-GB"/>
              </w:rPr>
              <w:t>to 5 years for the whole cohort (between Jun 2013 and Apr 2014)</w:t>
            </w:r>
          </w:p>
        </w:tc>
        <w:tc>
          <w:tcPr>
            <w:tcW w:w="3118" w:type="dxa"/>
            <w:vAlign w:val="bottom"/>
          </w:tcPr>
          <w:p w14:paraId="0EF7AB77"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cases with gastroschisis included</w:t>
            </w:r>
          </w:p>
        </w:tc>
        <w:tc>
          <w:tcPr>
            <w:tcW w:w="2552" w:type="dxa"/>
            <w:vAlign w:val="bottom"/>
          </w:tcPr>
          <w:p w14:paraId="4E799FC3" w14:textId="4C39EC3D"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 and 5-year survival estimated by reviewers using mortality data</w:t>
            </w:r>
          </w:p>
        </w:tc>
        <w:tc>
          <w:tcPr>
            <w:tcW w:w="1417" w:type="dxa"/>
            <w:vAlign w:val="bottom"/>
          </w:tcPr>
          <w:p w14:paraId="2AF2EA23" w14:textId="0009748C" w:rsidR="0038302E" w:rsidRPr="001B1CFD" w:rsidRDefault="0069368D"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D5FCF" w:rsidRPr="001B1CFD" w14:paraId="0B2550D8" w14:textId="77777777" w:rsidTr="009F07CD">
        <w:tblPrEx>
          <w:tblBorders>
            <w:left w:val="none" w:sz="0" w:space="0" w:color="auto"/>
            <w:right w:val="none" w:sz="0" w:space="0" w:color="auto"/>
            <w:insideV w:val="none" w:sz="0" w:space="0" w:color="auto"/>
          </w:tblBorders>
        </w:tblPrEx>
        <w:trPr>
          <w:trHeight w:val="558"/>
          <w:tblHeader/>
        </w:trPr>
        <w:tc>
          <w:tcPr>
            <w:tcW w:w="1706" w:type="dxa"/>
            <w:vAlign w:val="bottom"/>
          </w:tcPr>
          <w:p w14:paraId="0467DDD6" w14:textId="1829B9E0" w:rsidR="003D5FCF" w:rsidRPr="001B1CFD" w:rsidRDefault="003D5FCF"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Schneuer, 2019</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New South Wales (NSW), Australia</w:t>
            </w:r>
          </w:p>
        </w:tc>
        <w:tc>
          <w:tcPr>
            <w:tcW w:w="2127" w:type="dxa"/>
            <w:vAlign w:val="bottom"/>
          </w:tcPr>
          <w:p w14:paraId="1FB6012F" w14:textId="5169BF9B" w:rsidR="003D5FCF" w:rsidRPr="001B1CFD" w:rsidRDefault="003D5FCF" w:rsidP="00DD144D">
            <w:pPr>
              <w:spacing w:before="0" w:after="0" w:line="240" w:lineRule="auto"/>
              <w:jc w:val="left"/>
              <w:rPr>
                <w:rFonts w:eastAsiaTheme="minorHAnsi" w:cs="Times New Roman"/>
                <w:sz w:val="22"/>
              </w:rPr>
            </w:pPr>
            <w:r w:rsidRPr="001B1CFD">
              <w:rPr>
                <w:rFonts w:eastAsia="Times New Roman" w:cs="Times New Roman"/>
                <w:bCs/>
                <w:color w:val="000000"/>
                <w:sz w:val="22"/>
                <w:lang w:eastAsia="en-GB"/>
              </w:rPr>
              <w:t>All anomalies, by group and subtype</w:t>
            </w:r>
            <w:r w:rsidR="00F45AED" w:rsidRPr="001B1CFD">
              <w:rPr>
                <w:rFonts w:eastAsia="Times New Roman" w:cs="Times New Roman"/>
                <w:bCs/>
                <w:color w:val="000000"/>
                <w:sz w:val="22"/>
                <w:lang w:eastAsia="en-GB"/>
              </w:rPr>
              <w:t xml:space="preserve"> by EUROCAT classification</w:t>
            </w:r>
          </w:p>
        </w:tc>
        <w:tc>
          <w:tcPr>
            <w:tcW w:w="1417" w:type="dxa"/>
            <w:vAlign w:val="bottom"/>
          </w:tcPr>
          <w:p w14:paraId="24582285" w14:textId="77777777" w:rsidR="003D5FCF" w:rsidRPr="001B1CFD" w:rsidRDefault="003D5FCF"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2004-2009</w:t>
            </w:r>
            <w:r w:rsidRPr="001B1CFD">
              <w:rPr>
                <w:sz w:val="22"/>
              </w:rPr>
              <w:t xml:space="preserve"> </w:t>
            </w:r>
          </w:p>
        </w:tc>
        <w:tc>
          <w:tcPr>
            <w:tcW w:w="2410" w:type="dxa"/>
            <w:vAlign w:val="bottom"/>
          </w:tcPr>
          <w:p w14:paraId="643115DE" w14:textId="0B0321B5" w:rsidR="003D5FCF" w:rsidRPr="001B1CFD" w:rsidRDefault="00F45AED" w:rsidP="00DD144D">
            <w:pPr>
              <w:autoSpaceDE w:val="0"/>
              <w:autoSpaceDN w:val="0"/>
              <w:adjustRightInd w:val="0"/>
              <w:spacing w:before="0" w:after="0" w:line="240" w:lineRule="auto"/>
              <w:jc w:val="left"/>
              <w:rPr>
                <w:rFonts w:eastAsia="Times New Roman" w:cs="Times New Roman"/>
                <w:bCs/>
                <w:color w:val="000000"/>
                <w:sz w:val="22"/>
                <w:lang w:eastAsia="en-GB"/>
              </w:rPr>
            </w:pPr>
            <w:r w:rsidRPr="001B1CFD">
              <w:rPr>
                <w:rFonts w:eastAsiaTheme="minorHAnsi" w:cs="Times New Roman"/>
                <w:sz w:val="22"/>
              </w:rPr>
              <w:t>FU to death, five years of age or until the 31 March 2014, whichever came first.</w:t>
            </w:r>
          </w:p>
        </w:tc>
        <w:tc>
          <w:tcPr>
            <w:tcW w:w="3118" w:type="dxa"/>
            <w:vAlign w:val="bottom"/>
          </w:tcPr>
          <w:p w14:paraId="4A20BF6A" w14:textId="77777777" w:rsidR="003D5FCF" w:rsidRPr="001B1CFD" w:rsidRDefault="003D5FCF"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Excluded cases without linked birth records (n=701), mothers  residents outside NSW (n=110), born at 19 weeks of gestation (n=3)</w:t>
            </w:r>
          </w:p>
        </w:tc>
        <w:tc>
          <w:tcPr>
            <w:tcW w:w="2552" w:type="dxa"/>
            <w:vAlign w:val="bottom"/>
          </w:tcPr>
          <w:p w14:paraId="655C1036" w14:textId="77777777" w:rsidR="003D5FCF" w:rsidRPr="001B1CFD" w:rsidRDefault="003D5FCF"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K-M 1- and 5-year survival estimates with 95% CI reported</w:t>
            </w:r>
          </w:p>
        </w:tc>
        <w:tc>
          <w:tcPr>
            <w:tcW w:w="1417" w:type="dxa"/>
            <w:vAlign w:val="bottom"/>
          </w:tcPr>
          <w:p w14:paraId="17E6C521" w14:textId="7A6C3E36" w:rsidR="003D5FCF" w:rsidRPr="001B1CFD" w:rsidRDefault="00F45AED" w:rsidP="009F07C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7C58B71C"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4228B4A4" w14:textId="532D1122"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Schreiber, 2007</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PEVuZE5vdGU+PENpdGU+PEF1dGhvcj5TY2hyZWliZXI8L0F1dGhvcj48WWVhcj4yMDA3PC9ZZWFy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PEVuZE5vdGU+PENpdGU+PEF1dGhvcj5TY2hyZWliZXI8L0F1dGhvcj48WWVhcj4yMDA3PC9ZZWFy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3" w:tooltip="Schreiber, 2007 #34" w:history="1">
              <w:r w:rsidR="000A2645">
                <w:rPr>
                  <w:rFonts w:eastAsia="Times New Roman" w:cs="Times New Roman"/>
                  <w:noProof/>
                  <w:color w:val="000000"/>
                  <w:sz w:val="22"/>
                  <w:lang w:eastAsia="en-GB"/>
                </w:rPr>
                <w:t>63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Canada</w:t>
            </w:r>
          </w:p>
        </w:tc>
        <w:tc>
          <w:tcPr>
            <w:tcW w:w="2127" w:type="dxa"/>
            <w:vAlign w:val="bottom"/>
          </w:tcPr>
          <w:p w14:paraId="5B8C603D" w14:textId="67FC53EA" w:rsidR="0038302E" w:rsidRPr="001B1CFD" w:rsidRDefault="0038302E" w:rsidP="00DD144D">
            <w:pPr>
              <w:spacing w:before="0" w:after="0" w:line="240" w:lineRule="auto"/>
              <w:jc w:val="left"/>
              <w:rPr>
                <w:rFonts w:cs="Times New Roman"/>
                <w:color w:val="000000"/>
                <w:sz w:val="22"/>
              </w:rPr>
            </w:pPr>
            <w:r w:rsidRPr="001B1CFD">
              <w:rPr>
                <w:rFonts w:eastAsia="Times New Roman" w:cs="Times New Roman"/>
                <w:bCs/>
                <w:color w:val="000000"/>
                <w:sz w:val="22"/>
                <w:lang w:eastAsia="en-GB"/>
              </w:rPr>
              <w:t>Biliary atresia</w:t>
            </w:r>
          </w:p>
        </w:tc>
        <w:tc>
          <w:tcPr>
            <w:tcW w:w="1417" w:type="dxa"/>
            <w:vAlign w:val="bottom"/>
          </w:tcPr>
          <w:p w14:paraId="2EA6DF5B" w14:textId="1752B8E8"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cs="Times New Roman"/>
                <w:color w:val="000000"/>
                <w:sz w:val="22"/>
              </w:rPr>
              <w:t>1985-2002</w:t>
            </w:r>
          </w:p>
        </w:tc>
        <w:tc>
          <w:tcPr>
            <w:tcW w:w="2410" w:type="dxa"/>
            <w:vAlign w:val="bottom"/>
          </w:tcPr>
          <w:p w14:paraId="1468E88D" w14:textId="7AAF92F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w:t>
            </w:r>
            <w:r w:rsidR="0069368D" w:rsidRPr="001B1CFD">
              <w:rPr>
                <w:rFonts w:eastAsia="Times New Roman" w:cs="Times New Roman"/>
                <w:bCs/>
                <w:color w:val="000000"/>
                <w:sz w:val="22"/>
                <w:lang w:eastAsia="en-GB"/>
              </w:rPr>
              <w:t>up to 10 years</w:t>
            </w:r>
            <w:r w:rsidRPr="001B1CFD">
              <w:rPr>
                <w:rFonts w:eastAsia="Times New Roman" w:cs="Times New Roman"/>
                <w:bCs/>
                <w:color w:val="000000"/>
                <w:sz w:val="22"/>
                <w:lang w:eastAsia="en-GB"/>
              </w:rPr>
              <w:t>, 7% missing survival data for 1985-95, no missing for 1996-2002</w:t>
            </w:r>
          </w:p>
        </w:tc>
        <w:tc>
          <w:tcPr>
            <w:tcW w:w="3118" w:type="dxa"/>
            <w:vAlign w:val="bottom"/>
          </w:tcPr>
          <w:p w14:paraId="2B9D05AA"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with confirmed DS of BA included, including 27 (14%) with BASM phenotype</w:t>
            </w:r>
          </w:p>
        </w:tc>
        <w:tc>
          <w:tcPr>
            <w:tcW w:w="2552" w:type="dxa"/>
            <w:vAlign w:val="bottom"/>
          </w:tcPr>
          <w:p w14:paraId="41EF086D"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reported for 4 and 10 years</w:t>
            </w:r>
          </w:p>
        </w:tc>
        <w:tc>
          <w:tcPr>
            <w:tcW w:w="1417" w:type="dxa"/>
            <w:vAlign w:val="bottom"/>
          </w:tcPr>
          <w:p w14:paraId="0A2303E2" w14:textId="7A5DABE6" w:rsidR="0038302E" w:rsidRPr="001B1CFD" w:rsidRDefault="0069368D"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68DE0BA7"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7275AE58" w14:textId="629F6B78"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Shin, 2012</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6" w:tooltip="Shin, 2012 #35" w:history="1">
              <w:r w:rsidR="000A2645">
                <w:rPr>
                  <w:rFonts w:eastAsia="Times New Roman" w:cs="Times New Roman"/>
                  <w:noProof/>
                  <w:color w:val="000000"/>
                  <w:sz w:val="22"/>
                  <w:lang w:eastAsia="en-GB"/>
                </w:rPr>
                <w:t>46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10 regions, USA </w:t>
            </w:r>
          </w:p>
        </w:tc>
        <w:tc>
          <w:tcPr>
            <w:tcW w:w="2127" w:type="dxa"/>
            <w:vAlign w:val="bottom"/>
          </w:tcPr>
          <w:p w14:paraId="5E226623" w14:textId="562C37AF" w:rsidR="0038302E" w:rsidRPr="001B1CFD" w:rsidRDefault="0038302E" w:rsidP="00DD144D">
            <w:pPr>
              <w:spacing w:before="0" w:after="0" w:line="240" w:lineRule="auto"/>
              <w:jc w:val="left"/>
              <w:rPr>
                <w:rFonts w:eastAsia="Times New Roman" w:cs="Times New Roman"/>
                <w:color w:val="000000"/>
                <w:sz w:val="22"/>
                <w:lang w:eastAsia="en-GB"/>
              </w:rPr>
            </w:pPr>
            <w:r w:rsidRPr="001B1CFD">
              <w:rPr>
                <w:rFonts w:eastAsiaTheme="minorHAnsi" w:cs="Times New Roman"/>
                <w:sz w:val="22"/>
              </w:rPr>
              <w:t>Spina bifida:</w:t>
            </w:r>
          </w:p>
        </w:tc>
        <w:tc>
          <w:tcPr>
            <w:tcW w:w="1417" w:type="dxa"/>
            <w:vAlign w:val="bottom"/>
          </w:tcPr>
          <w:p w14:paraId="27AE6BDE" w14:textId="3354FAB3"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1979-2003</w:t>
            </w:r>
          </w:p>
        </w:tc>
        <w:tc>
          <w:tcPr>
            <w:tcW w:w="2410" w:type="dxa"/>
            <w:vAlign w:val="bottom"/>
          </w:tcPr>
          <w:p w14:paraId="12EF90FC" w14:textId="1D84421B"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to 2004 </w:t>
            </w:r>
            <w:r w:rsidR="0069368D" w:rsidRPr="001B1CFD">
              <w:rPr>
                <w:rFonts w:eastAsia="Times New Roman" w:cs="Times New Roman"/>
                <w:bCs/>
                <w:color w:val="000000"/>
                <w:sz w:val="22"/>
                <w:lang w:eastAsia="en-GB"/>
              </w:rPr>
              <w:t xml:space="preserve">(up to 20 years for 1983-2003) </w:t>
            </w:r>
            <w:r w:rsidRPr="001B1CFD">
              <w:rPr>
                <w:rFonts w:eastAsia="Times New Roman" w:cs="Times New Roman"/>
                <w:bCs/>
                <w:color w:val="000000"/>
                <w:sz w:val="22"/>
                <w:lang w:eastAsia="en-GB"/>
              </w:rPr>
              <w:t>for 8 registries</w:t>
            </w:r>
            <w:r w:rsidR="00662AD9" w:rsidRPr="001B1CFD">
              <w:rPr>
                <w:rFonts w:eastAsia="Times New Roman" w:cs="Times New Roman"/>
                <w:bCs/>
                <w:color w:val="000000"/>
                <w:sz w:val="22"/>
                <w:lang w:eastAsia="en-GB"/>
              </w:rPr>
              <w:t xml:space="preserve">, loss to FU </w:t>
            </w:r>
            <w:r w:rsidR="00F36F1C" w:rsidRPr="001B1CFD">
              <w:rPr>
                <w:rFonts w:eastAsia="Times New Roman" w:cs="Times New Roman"/>
                <w:bCs/>
                <w:color w:val="000000"/>
                <w:sz w:val="22"/>
                <w:lang w:eastAsia="en-GB"/>
              </w:rPr>
              <w:t>not reported</w:t>
            </w:r>
            <w:r w:rsidR="00F36F1C" w:rsidRPr="001B1CFD">
              <w:rPr>
                <w:rFonts w:eastAsiaTheme="minorHAnsi" w:cs="Times New Roman"/>
                <w:sz w:val="22"/>
              </w:rPr>
              <w:t>†</w:t>
            </w:r>
          </w:p>
        </w:tc>
        <w:tc>
          <w:tcPr>
            <w:tcW w:w="3118" w:type="dxa"/>
            <w:vAlign w:val="bottom"/>
          </w:tcPr>
          <w:p w14:paraId="4FBD8FFF"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Cases with associated anomalies (e.g. major CHD) included</w:t>
            </w:r>
          </w:p>
        </w:tc>
        <w:tc>
          <w:tcPr>
            <w:tcW w:w="2552" w:type="dxa"/>
            <w:vAlign w:val="bottom"/>
          </w:tcPr>
          <w:p w14:paraId="364A1130" w14:textId="7A27A100"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K-M 1-, 5-and 20-year survival reported for 1983-2003; other - extracted from K-M curves by reviewers</w:t>
            </w:r>
          </w:p>
        </w:tc>
        <w:tc>
          <w:tcPr>
            <w:tcW w:w="1417" w:type="dxa"/>
            <w:vAlign w:val="bottom"/>
          </w:tcPr>
          <w:p w14:paraId="52823953" w14:textId="356D765D" w:rsidR="0038302E" w:rsidRPr="001B1CFD" w:rsidRDefault="00F36F1C"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60B826F1"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2971F217" w14:textId="27AC339F"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Siffel, 2003</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7" w:tooltip="Siffel, 2003 #36" w:history="1">
              <w:r w:rsidR="000A2645">
                <w:rPr>
                  <w:rFonts w:eastAsia="Times New Roman" w:cs="Times New Roman"/>
                  <w:noProof/>
                  <w:color w:val="000000"/>
                  <w:sz w:val="22"/>
                  <w:lang w:eastAsia="en-GB"/>
                </w:rPr>
                <w:t>47</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Atlanta, USA</w:t>
            </w:r>
          </w:p>
        </w:tc>
        <w:tc>
          <w:tcPr>
            <w:tcW w:w="2127" w:type="dxa"/>
            <w:vAlign w:val="bottom"/>
          </w:tcPr>
          <w:p w14:paraId="0D718F43" w14:textId="79612231"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Encephalocele</w:t>
            </w:r>
          </w:p>
        </w:tc>
        <w:tc>
          <w:tcPr>
            <w:tcW w:w="1417" w:type="dxa"/>
            <w:vAlign w:val="bottom"/>
          </w:tcPr>
          <w:p w14:paraId="13612FD4" w14:textId="68B546FF"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1979-98</w:t>
            </w:r>
          </w:p>
        </w:tc>
        <w:tc>
          <w:tcPr>
            <w:tcW w:w="2410" w:type="dxa"/>
            <w:vAlign w:val="bottom"/>
          </w:tcPr>
          <w:p w14:paraId="1E17DB6D" w14:textId="217CED56"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1979-99 (for survivors censored at 31 Dec 1999)</w:t>
            </w:r>
            <w:r w:rsidR="005E118B" w:rsidRPr="001B1CFD">
              <w:rPr>
                <w:rFonts w:eastAsia="Times New Roman" w:cs="Times New Roman"/>
                <w:bCs/>
                <w:color w:val="000000"/>
                <w:sz w:val="22"/>
                <w:lang w:eastAsia="en-GB"/>
              </w:rPr>
              <w:t>; loss to FU not reported</w:t>
            </w:r>
            <w:r w:rsidR="005E118B" w:rsidRPr="001B1CFD">
              <w:rPr>
                <w:rFonts w:eastAsiaTheme="minorHAnsi" w:cs="Times New Roman"/>
                <w:sz w:val="22"/>
              </w:rPr>
              <w:t>†</w:t>
            </w:r>
          </w:p>
        </w:tc>
        <w:tc>
          <w:tcPr>
            <w:tcW w:w="3118" w:type="dxa"/>
            <w:vAlign w:val="bottom"/>
          </w:tcPr>
          <w:p w14:paraId="302FA23F"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Excluded 8 cases:  trisomy 13 (1), trisomy 18 (1), amniotic bands (3), coded with ‘possible’ diagnosis (3). With other major CAs included (n=17)</w:t>
            </w:r>
          </w:p>
        </w:tc>
        <w:tc>
          <w:tcPr>
            <w:tcW w:w="2552" w:type="dxa"/>
            <w:vAlign w:val="bottom"/>
          </w:tcPr>
          <w:p w14:paraId="2E702613"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K-M survival estimates reported for 1, 5 and 20 years – overall and by risk factor</w:t>
            </w:r>
          </w:p>
        </w:tc>
        <w:tc>
          <w:tcPr>
            <w:tcW w:w="1417" w:type="dxa"/>
            <w:vAlign w:val="bottom"/>
          </w:tcPr>
          <w:p w14:paraId="1F7182EB" w14:textId="0F72CBA0" w:rsidR="0038302E" w:rsidRPr="001B1CFD" w:rsidRDefault="005E118B"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5AB956C0"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04384532" w14:textId="2F6971AF"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Simmons, 2014</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PEVuZE5vdGU+PENpdGU+PEF1dGhvcj5TaW1tb25zPC9BdXRob3I+PFllYXI+MjAxNDwvWWVhcj48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PEVuZE5vdGU+PENpdGU+PEF1dGhvcj5TaW1tb25zPC9BdXRob3I+PFllYXI+MjAxNDwvWWVhcj48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0" w:tooltip="Simmons, 2014 #37" w:history="1">
              <w:r w:rsidR="000A2645">
                <w:rPr>
                  <w:rFonts w:eastAsia="Times New Roman" w:cs="Times New Roman"/>
                  <w:noProof/>
                  <w:color w:val="000000"/>
                  <w:sz w:val="22"/>
                  <w:lang w:eastAsia="en-GB"/>
                </w:rPr>
                <w:t>20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Texas, USA</w:t>
            </w:r>
          </w:p>
        </w:tc>
        <w:tc>
          <w:tcPr>
            <w:tcW w:w="2127" w:type="dxa"/>
            <w:vAlign w:val="bottom"/>
          </w:tcPr>
          <w:p w14:paraId="6AF3942B" w14:textId="1E69A80A"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Achondroplasia</w:t>
            </w:r>
          </w:p>
        </w:tc>
        <w:tc>
          <w:tcPr>
            <w:tcW w:w="1417" w:type="dxa"/>
            <w:vAlign w:val="bottom"/>
          </w:tcPr>
          <w:p w14:paraId="7DC34183" w14:textId="5891C306"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1996-2005</w:t>
            </w:r>
          </w:p>
        </w:tc>
        <w:tc>
          <w:tcPr>
            <w:tcW w:w="2410" w:type="dxa"/>
            <w:vAlign w:val="bottom"/>
          </w:tcPr>
          <w:p w14:paraId="3292BF5B"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to 31 Dec 2007 up to age 10 years (minimal 2-year FU for all patients), none lost to FU</w:t>
            </w:r>
          </w:p>
        </w:tc>
        <w:tc>
          <w:tcPr>
            <w:tcW w:w="3118" w:type="dxa"/>
            <w:vAlign w:val="bottom"/>
          </w:tcPr>
          <w:p w14:paraId="64D77B70"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with confirmed diagnosis of achondroplasia included.</w:t>
            </w:r>
          </w:p>
        </w:tc>
        <w:tc>
          <w:tcPr>
            <w:tcW w:w="2552" w:type="dxa"/>
            <w:vAlign w:val="bottom"/>
          </w:tcPr>
          <w:p w14:paraId="39A75F50"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Mortality reported, 2-year survival with 95% CI estimated by reviewers (no censoring as all FU to age 2 years)</w:t>
            </w:r>
          </w:p>
        </w:tc>
        <w:tc>
          <w:tcPr>
            <w:tcW w:w="1417" w:type="dxa"/>
            <w:vAlign w:val="bottom"/>
          </w:tcPr>
          <w:p w14:paraId="650061EB" w14:textId="2EDEB154" w:rsidR="0038302E" w:rsidRPr="001B1CFD" w:rsidRDefault="004A4224" w:rsidP="008D22A7">
            <w:pPr>
              <w:spacing w:before="0" w:after="0" w:line="240" w:lineRule="auto"/>
              <w:jc w:val="center"/>
              <w:rPr>
                <w:rFonts w:eastAsia="Times New Roman" w:cs="Times New Roman"/>
                <w:bCs/>
                <w:color w:val="000000"/>
                <w:sz w:val="22"/>
                <w:lang w:val="ru-RU" w:eastAsia="en-GB"/>
              </w:rPr>
            </w:pPr>
            <w:r w:rsidRPr="001B1CFD">
              <w:rPr>
                <w:rFonts w:eastAsia="Times New Roman" w:cs="Times New Roman"/>
                <w:bCs/>
                <w:color w:val="000000"/>
                <w:sz w:val="22"/>
                <w:lang w:eastAsia="en-GB"/>
              </w:rPr>
              <w:t>6</w:t>
            </w:r>
          </w:p>
        </w:tc>
      </w:tr>
      <w:tr w:rsidR="0038302E" w:rsidRPr="001B1CFD" w14:paraId="76CF43AF"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1341F08D" w14:textId="4776078C"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Sutton, 2008</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PEVuZE5vdGU+PENpdGU+PEF1dGhvcj5TdXR0b248L0F1dGhvcj48WWVhcj4yMDA4PC9ZZWFyPjxS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PEVuZE5vdGU+PENpdGU+PEF1dGhvcj5TdXR0b248L0F1dGhvcj48WWVhcj4yMDA4PC9ZZWFyPjxS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4" w:tooltip="Sutton, 2008 #52" w:history="1">
              <w:r w:rsidR="000A2645">
                <w:rPr>
                  <w:rFonts w:eastAsia="Times New Roman" w:cs="Times New Roman"/>
                  <w:noProof/>
                  <w:color w:val="000000"/>
                  <w:sz w:val="22"/>
                  <w:lang w:eastAsia="en-GB"/>
                </w:rPr>
                <w:t>44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Dublin, Ireland</w:t>
            </w:r>
          </w:p>
        </w:tc>
        <w:tc>
          <w:tcPr>
            <w:tcW w:w="2127" w:type="dxa"/>
            <w:vAlign w:val="bottom"/>
          </w:tcPr>
          <w:p w14:paraId="0CDC18F5" w14:textId="640DD55A" w:rsidR="0038302E" w:rsidRPr="001B1CFD" w:rsidRDefault="00912B7B"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Spina bifida, encephalocele</w:t>
            </w:r>
          </w:p>
        </w:tc>
        <w:tc>
          <w:tcPr>
            <w:tcW w:w="1417" w:type="dxa"/>
            <w:vAlign w:val="bottom"/>
          </w:tcPr>
          <w:p w14:paraId="63B5FACE" w14:textId="1D883168"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1976-1987</w:t>
            </w:r>
          </w:p>
        </w:tc>
        <w:tc>
          <w:tcPr>
            <w:tcW w:w="2410" w:type="dxa"/>
            <w:vAlign w:val="bottom"/>
          </w:tcPr>
          <w:p w14:paraId="2574CADA" w14:textId="7620E3BA" w:rsidR="0038302E" w:rsidRPr="001B1CFD" w:rsidRDefault="00912B7B"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Retrospective data collection between Aug 1989 and Apr 1990 for 5-year survival (1.1% (n=6)</w:t>
            </w:r>
            <w:r w:rsidR="0038302E" w:rsidRPr="001B1CFD">
              <w:rPr>
                <w:rFonts w:eastAsia="Times New Roman" w:cs="Times New Roman"/>
                <w:bCs/>
                <w:color w:val="000000"/>
                <w:sz w:val="22"/>
                <w:lang w:eastAsia="en-GB"/>
              </w:rPr>
              <w:t xml:space="preserve"> lost to FU</w:t>
            </w:r>
            <w:r w:rsidRPr="001B1CFD">
              <w:rPr>
                <w:rFonts w:eastAsia="Times New Roman" w:cs="Times New Roman"/>
                <w:bCs/>
                <w:color w:val="000000"/>
                <w:sz w:val="22"/>
                <w:lang w:eastAsia="en-GB"/>
              </w:rPr>
              <w:t>)</w:t>
            </w:r>
          </w:p>
        </w:tc>
        <w:tc>
          <w:tcPr>
            <w:tcW w:w="3118" w:type="dxa"/>
            <w:vAlign w:val="bottom"/>
          </w:tcPr>
          <w:p w14:paraId="28414312" w14:textId="7777777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Excluded: those with anencephaly and with spina bifida occulta; infants lost to FU immediately after birth (n=6).</w:t>
            </w:r>
          </w:p>
        </w:tc>
        <w:tc>
          <w:tcPr>
            <w:tcW w:w="2552" w:type="dxa"/>
            <w:vAlign w:val="bottom"/>
          </w:tcPr>
          <w:p w14:paraId="6AB6D956" w14:textId="48570182"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K-M 1- and 5-year survival estimates (no </w:t>
            </w:r>
            <w:r w:rsidR="00912B7B" w:rsidRPr="001B1CFD">
              <w:rPr>
                <w:rFonts w:eastAsia="Times New Roman" w:cs="Times New Roman"/>
                <w:bCs/>
                <w:color w:val="000000"/>
                <w:sz w:val="22"/>
                <w:lang w:eastAsia="en-GB"/>
              </w:rPr>
              <w:t>95% CI) reported.</w:t>
            </w:r>
          </w:p>
        </w:tc>
        <w:tc>
          <w:tcPr>
            <w:tcW w:w="1417" w:type="dxa"/>
            <w:vAlign w:val="bottom"/>
          </w:tcPr>
          <w:p w14:paraId="03BCA33E" w14:textId="155E0519" w:rsidR="0038302E" w:rsidRPr="001B1CFD" w:rsidRDefault="00782D77"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4954ABCC"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08647954" w14:textId="1ABFE3B8"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Tennant, 2010</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Northern England</w:t>
            </w:r>
          </w:p>
        </w:tc>
        <w:tc>
          <w:tcPr>
            <w:tcW w:w="2127" w:type="dxa"/>
            <w:vAlign w:val="bottom"/>
          </w:tcPr>
          <w:p w14:paraId="5235A4C2" w14:textId="486BC8F1"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anomalies, by group and subtype</w:t>
            </w:r>
          </w:p>
        </w:tc>
        <w:tc>
          <w:tcPr>
            <w:tcW w:w="1417" w:type="dxa"/>
            <w:vAlign w:val="bottom"/>
          </w:tcPr>
          <w:p w14:paraId="118F3C99" w14:textId="72B62EFD"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1985-2003</w:t>
            </w:r>
          </w:p>
        </w:tc>
        <w:tc>
          <w:tcPr>
            <w:tcW w:w="2410" w:type="dxa"/>
            <w:vAlign w:val="bottom"/>
          </w:tcPr>
          <w:p w14:paraId="0D834BCE" w14:textId="256C46FA"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to 29</w:t>
            </w:r>
            <w:r w:rsidRPr="001B1CFD">
              <w:rPr>
                <w:rFonts w:eastAsia="Times New Roman" w:cs="Times New Roman"/>
                <w:bCs/>
                <w:color w:val="000000"/>
                <w:sz w:val="22"/>
                <w:vertAlign w:val="superscript"/>
                <w:lang w:eastAsia="en-GB"/>
              </w:rPr>
              <w:t>th</w:t>
            </w:r>
            <w:r w:rsidRPr="001B1CFD">
              <w:rPr>
                <w:rFonts w:eastAsia="Times New Roman" w:cs="Times New Roman"/>
                <w:bCs/>
                <w:color w:val="000000"/>
                <w:sz w:val="22"/>
                <w:lang w:eastAsia="en-GB"/>
              </w:rPr>
              <w:t xml:space="preserve"> Jan 2008</w:t>
            </w:r>
            <w:r w:rsidR="00912B7B" w:rsidRPr="001B1CFD">
              <w:rPr>
                <w:rFonts w:eastAsia="Times New Roman" w:cs="Times New Roman"/>
                <w:bCs/>
                <w:color w:val="000000"/>
                <w:sz w:val="22"/>
                <w:lang w:eastAsia="en-GB"/>
              </w:rPr>
              <w:t xml:space="preserve"> – up to 20 years; </w:t>
            </w:r>
            <w:r w:rsidRPr="001B1CFD">
              <w:rPr>
                <w:rFonts w:eastAsia="Times New Roman" w:cs="Times New Roman"/>
                <w:bCs/>
                <w:color w:val="000000"/>
                <w:sz w:val="22"/>
                <w:lang w:eastAsia="en-GB"/>
              </w:rPr>
              <w:t>99% traced (10,850/10,964)</w:t>
            </w:r>
            <w:r w:rsidR="00912B7B" w:rsidRPr="001B1CFD">
              <w:rPr>
                <w:rFonts w:eastAsia="Times New Roman" w:cs="Times New Roman"/>
                <w:bCs/>
                <w:color w:val="000000"/>
                <w:sz w:val="22"/>
                <w:lang w:eastAsia="en-GB"/>
              </w:rPr>
              <w:t xml:space="preserve"> </w:t>
            </w:r>
          </w:p>
        </w:tc>
        <w:tc>
          <w:tcPr>
            <w:tcW w:w="3118" w:type="dxa"/>
            <w:vAlign w:val="bottom"/>
          </w:tcPr>
          <w:p w14:paraId="13177127"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Excluded individuals with unavailable data on survival status (114 -1%); those with chromosomal anomalies outside the EUROCAT range (ICD codes Q940-59</w:t>
            </w:r>
            <w:r w:rsidRPr="001B1CFD">
              <w:rPr>
                <w:rFonts w:eastAsia="Times New Roman" w:cs="Times New Roman"/>
                <w:b/>
                <w:bCs/>
                <w:color w:val="000000"/>
                <w:sz w:val="22"/>
                <w:lang w:eastAsia="en-GB"/>
              </w:rPr>
              <w:t>)</w:t>
            </w:r>
          </w:p>
        </w:tc>
        <w:tc>
          <w:tcPr>
            <w:tcW w:w="2552" w:type="dxa"/>
            <w:vAlign w:val="bottom"/>
          </w:tcPr>
          <w:p w14:paraId="055C95A7"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reported for EUROCAT CA groups and subtypes for 1, 5, 10, 15 and 20 years</w:t>
            </w:r>
          </w:p>
        </w:tc>
        <w:tc>
          <w:tcPr>
            <w:tcW w:w="1417" w:type="dxa"/>
            <w:vAlign w:val="bottom"/>
          </w:tcPr>
          <w:p w14:paraId="4BE5C8C9" w14:textId="69B99077" w:rsidR="0038302E" w:rsidRPr="001B1CFD" w:rsidRDefault="004A4224"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7C33F15B"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1855A9A6" w14:textId="4E9DC0AB"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Tu, 2015</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PEVuZE5vdGU+PENpdGU+PEF1dGhvcj5UdTwvQXV0aG9yPjxZZWFyPjIwMTU8L1llYXI+PFJlY051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PEVuZE5vdGU+PENpdGU+PEF1dGhvcj5UdTwvQXV0aG9yPjxZZWFyPjIwMTU8L1llYXI+PFJlY051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9" w:tooltip="Tu, 2015 #53" w:history="1">
              <w:r w:rsidR="000A2645">
                <w:rPr>
                  <w:rFonts w:eastAsia="Times New Roman" w:cs="Times New Roman"/>
                  <w:noProof/>
                  <w:color w:val="000000"/>
                  <w:sz w:val="22"/>
                  <w:lang w:eastAsia="en-GB"/>
                </w:rPr>
                <w:t>59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South Australia</w:t>
            </w:r>
          </w:p>
        </w:tc>
        <w:tc>
          <w:tcPr>
            <w:tcW w:w="2127" w:type="dxa"/>
            <w:vAlign w:val="bottom"/>
          </w:tcPr>
          <w:p w14:paraId="34D831BC" w14:textId="6A08A66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2959FD81" w14:textId="6EFE8243"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1989-2000</w:t>
            </w:r>
          </w:p>
        </w:tc>
        <w:tc>
          <w:tcPr>
            <w:tcW w:w="2410" w:type="dxa"/>
            <w:vAlign w:val="bottom"/>
          </w:tcPr>
          <w:p w14:paraId="62B09904" w14:textId="6F2FDFB2"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ascii="Times-Roman" w:eastAsiaTheme="minorHAnsi" w:hAnsi="Times-Roman" w:cs="Times-Roman"/>
                <w:sz w:val="22"/>
              </w:rPr>
              <w:t>The median FU period 13.4 years (IQ, 6.2–18.2; range 0.6–21)</w:t>
            </w:r>
            <w:r w:rsidR="003C5725" w:rsidRPr="001B1CFD">
              <w:rPr>
                <w:rFonts w:ascii="Times-Roman" w:eastAsiaTheme="minorHAnsi" w:hAnsi="Times-Roman" w:cs="Times-Roman"/>
                <w:sz w:val="22"/>
              </w:rPr>
              <w:t>, no loss to FU</w:t>
            </w:r>
            <w:r w:rsidRPr="001B1CFD">
              <w:rPr>
                <w:rFonts w:ascii="Times-Roman" w:eastAsiaTheme="minorHAnsi" w:hAnsi="Times-Roman" w:cs="Times-Roman"/>
                <w:sz w:val="22"/>
              </w:rPr>
              <w:t>.</w:t>
            </w:r>
          </w:p>
        </w:tc>
        <w:tc>
          <w:tcPr>
            <w:tcW w:w="3118" w:type="dxa"/>
            <w:vAlign w:val="bottom"/>
          </w:tcPr>
          <w:p w14:paraId="69749D44"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Excluded 2 patients as the initial KP was performed interstate</w:t>
            </w:r>
          </w:p>
        </w:tc>
        <w:tc>
          <w:tcPr>
            <w:tcW w:w="2552" w:type="dxa"/>
            <w:vAlign w:val="bottom"/>
          </w:tcPr>
          <w:p w14:paraId="39C21D95"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5-year survival estimates with 95% CI reported by authors for both overall survival and NLS</w:t>
            </w:r>
          </w:p>
        </w:tc>
        <w:tc>
          <w:tcPr>
            <w:tcW w:w="1417" w:type="dxa"/>
            <w:vAlign w:val="bottom"/>
          </w:tcPr>
          <w:p w14:paraId="66F5BBD6" w14:textId="544C16E8" w:rsidR="0038302E" w:rsidRPr="001B1CFD" w:rsidRDefault="00782D77"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48E7D519"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6FBF307C" w14:textId="74983452" w:rsidR="0038302E" w:rsidRPr="001B1CFD" w:rsidRDefault="0038302E" w:rsidP="000A2645">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Wang, 2011</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New York State, USA</w:t>
            </w:r>
          </w:p>
        </w:tc>
        <w:tc>
          <w:tcPr>
            <w:tcW w:w="2127" w:type="dxa"/>
            <w:vAlign w:val="bottom"/>
          </w:tcPr>
          <w:p w14:paraId="39E82A74" w14:textId="68E5C4D7" w:rsidR="0038302E" w:rsidRPr="001B1CFD" w:rsidRDefault="0038302E" w:rsidP="00DD144D">
            <w:pPr>
              <w:spacing w:before="0" w:after="0" w:line="240" w:lineRule="auto"/>
              <w:jc w:val="left"/>
              <w:rPr>
                <w:rFonts w:eastAsia="Times New Roman" w:cs="Times New Roman"/>
                <w:bCs/>
                <w:color w:val="000000" w:themeColor="text1"/>
                <w:sz w:val="22"/>
                <w:lang w:eastAsia="en-GB"/>
              </w:rPr>
            </w:pPr>
            <w:r w:rsidRPr="001B1CFD">
              <w:rPr>
                <w:rFonts w:eastAsia="Times New Roman" w:cs="Times New Roman"/>
                <w:bCs/>
                <w:color w:val="000000"/>
                <w:sz w:val="22"/>
                <w:lang w:eastAsia="en-GB"/>
              </w:rPr>
              <w:t>All anomalies and by group</w:t>
            </w:r>
          </w:p>
        </w:tc>
        <w:tc>
          <w:tcPr>
            <w:tcW w:w="1417" w:type="dxa"/>
            <w:vAlign w:val="bottom"/>
          </w:tcPr>
          <w:p w14:paraId="14B3EBC7" w14:textId="64F8DAA0"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themeColor="text1"/>
                <w:sz w:val="22"/>
                <w:lang w:eastAsia="en-GB"/>
              </w:rPr>
              <w:t>1983-2006</w:t>
            </w:r>
          </w:p>
        </w:tc>
        <w:tc>
          <w:tcPr>
            <w:tcW w:w="2410" w:type="dxa"/>
            <w:vAlign w:val="bottom"/>
          </w:tcPr>
          <w:p w14:paraId="344B292C" w14:textId="021CE18B"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FU to end 2008 </w:t>
            </w:r>
            <w:r w:rsidR="00504239" w:rsidRPr="001B1CFD">
              <w:rPr>
                <w:rFonts w:eastAsia="Times New Roman" w:cs="Times New Roman"/>
                <w:bCs/>
                <w:color w:val="000000"/>
                <w:sz w:val="22"/>
                <w:lang w:eastAsia="en-GB"/>
              </w:rPr>
              <w:t xml:space="preserve">for up to 25 years </w:t>
            </w:r>
            <w:r w:rsidRPr="001B1CFD">
              <w:rPr>
                <w:rFonts w:eastAsia="Times New Roman" w:cs="Times New Roman"/>
                <w:bCs/>
                <w:color w:val="000000"/>
                <w:sz w:val="22"/>
                <w:lang w:eastAsia="en-GB"/>
              </w:rPr>
              <w:t>(assuming alive if no death by Dec 31, 2008)</w:t>
            </w:r>
            <w:r w:rsidR="007834FB" w:rsidRPr="001B1CFD">
              <w:rPr>
                <w:rFonts w:eastAsia="Times New Roman" w:cs="Times New Roman"/>
                <w:bCs/>
                <w:color w:val="000000"/>
                <w:sz w:val="22"/>
                <w:lang w:eastAsia="en-GB"/>
              </w:rPr>
              <w:t>, loss to FU not reported</w:t>
            </w:r>
          </w:p>
        </w:tc>
        <w:tc>
          <w:tcPr>
            <w:tcW w:w="3118" w:type="dxa"/>
            <w:vAlign w:val="bottom"/>
          </w:tcPr>
          <w:p w14:paraId="6C2FCC6E" w14:textId="35678CA9"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Only CMR cases matche</w:t>
            </w:r>
            <w:r w:rsidR="007834FB" w:rsidRPr="001B1CFD">
              <w:rPr>
                <w:rFonts w:eastAsia="Times New Roman" w:cs="Times New Roman"/>
                <w:bCs/>
                <w:color w:val="000000"/>
                <w:sz w:val="22"/>
                <w:lang w:eastAsia="en-GB"/>
              </w:rPr>
              <w:t>d to their birth certificates (</w:t>
            </w:r>
            <w:r w:rsidRPr="001B1CFD">
              <w:rPr>
                <w:rFonts w:eastAsia="Times New Roman" w:cs="Times New Roman"/>
                <w:bCs/>
                <w:color w:val="000000"/>
                <w:sz w:val="22"/>
                <w:lang w:eastAsia="en-GB"/>
              </w:rPr>
              <w:t>97%) included (n=</w:t>
            </w:r>
            <w:r w:rsidR="009413DD" w:rsidRPr="001B1CFD">
              <w:rPr>
                <w:rFonts w:eastAsia="Times New Roman" w:cs="Times New Roman"/>
                <w:bCs/>
                <w:color w:val="000000"/>
                <w:sz w:val="22"/>
                <w:lang w:eastAsia="en-GB"/>
              </w:rPr>
              <w:t>57,002</w:t>
            </w:r>
            <w:r w:rsidRPr="001B1CFD">
              <w:rPr>
                <w:rFonts w:eastAsia="Times New Roman" w:cs="Times New Roman"/>
                <w:bCs/>
                <w:color w:val="000000"/>
                <w:sz w:val="22"/>
                <w:lang w:eastAsia="en-GB"/>
              </w:rPr>
              <w:t>)</w:t>
            </w:r>
            <w:r w:rsidR="0040227F" w:rsidRPr="001B1CFD">
              <w:rPr>
                <w:rFonts w:eastAsia="Times New Roman" w:cs="Times New Roman"/>
                <w:bCs/>
                <w:color w:val="000000"/>
                <w:sz w:val="22"/>
                <w:lang w:eastAsia="en-GB"/>
              </w:rPr>
              <w:t>, cases with additional anomalies included.</w:t>
            </w:r>
          </w:p>
        </w:tc>
        <w:tc>
          <w:tcPr>
            <w:tcW w:w="2552" w:type="dxa"/>
            <w:vAlign w:val="bottom"/>
          </w:tcPr>
          <w:p w14:paraId="00C299F7"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 xml:space="preserve">K-M survival estimates with 95% CI reported for selected CA groups and subtypes for 1, 5, 15 and 25 years </w:t>
            </w:r>
          </w:p>
        </w:tc>
        <w:tc>
          <w:tcPr>
            <w:tcW w:w="1417" w:type="dxa"/>
            <w:vAlign w:val="bottom"/>
          </w:tcPr>
          <w:p w14:paraId="449951E7" w14:textId="696A51D4" w:rsidR="0038302E" w:rsidRPr="001B1CFD" w:rsidRDefault="007834FB"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w:t>
            </w:r>
          </w:p>
        </w:tc>
      </w:tr>
      <w:tr w:rsidR="0038302E" w:rsidRPr="001B1CFD" w14:paraId="5FECA67E"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00E6FEA5" w14:textId="2B4F559A"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Wang, 2015</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12 states, USA</w:t>
            </w:r>
          </w:p>
        </w:tc>
        <w:tc>
          <w:tcPr>
            <w:tcW w:w="2127" w:type="dxa"/>
            <w:vAlign w:val="bottom"/>
          </w:tcPr>
          <w:p w14:paraId="27A50790" w14:textId="51BD681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All anomalies and by group</w:t>
            </w:r>
          </w:p>
        </w:tc>
        <w:tc>
          <w:tcPr>
            <w:tcW w:w="1417" w:type="dxa"/>
            <w:vAlign w:val="bottom"/>
          </w:tcPr>
          <w:p w14:paraId="38C3BC42" w14:textId="1AB1876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1999-2007</w:t>
            </w:r>
          </w:p>
        </w:tc>
        <w:tc>
          <w:tcPr>
            <w:tcW w:w="2410" w:type="dxa"/>
            <w:vAlign w:val="bottom"/>
          </w:tcPr>
          <w:p w14:paraId="2B3C4573" w14:textId="2CAE6A04"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FU to end 2008 (ranging from 1 to 9 years)</w:t>
            </w:r>
            <w:r w:rsidR="00DC3902" w:rsidRPr="001B1CFD">
              <w:rPr>
                <w:rFonts w:eastAsia="Times New Roman" w:cs="Times New Roman"/>
                <w:bCs/>
                <w:color w:val="000000"/>
                <w:sz w:val="22"/>
                <w:lang w:eastAsia="en-GB"/>
              </w:rPr>
              <w:t>, loss to FU not reported</w:t>
            </w:r>
          </w:p>
        </w:tc>
        <w:tc>
          <w:tcPr>
            <w:tcW w:w="3118" w:type="dxa"/>
            <w:vAlign w:val="bottom"/>
          </w:tcPr>
          <w:p w14:paraId="17C4690D"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All live births with a major CA included (n=</w:t>
            </w:r>
            <w:r w:rsidRPr="001B1CFD">
              <w:rPr>
                <w:color w:val="000000" w:themeColor="text1"/>
                <w:sz w:val="22"/>
              </w:rPr>
              <w:t xml:space="preserve">98833); </w:t>
            </w:r>
            <w:r w:rsidRPr="001B1CFD">
              <w:rPr>
                <w:rFonts w:eastAsia="Calibri" w:cs="Times New Roman"/>
                <w:color w:val="000000" w:themeColor="text1"/>
                <w:sz w:val="22"/>
                <w:lang w:eastAsia="it-IT"/>
              </w:rPr>
              <w:t>infants with multiple defects were included in each relevant birth defect category</w:t>
            </w:r>
          </w:p>
        </w:tc>
        <w:tc>
          <w:tcPr>
            <w:tcW w:w="2552" w:type="dxa"/>
            <w:vAlign w:val="bottom"/>
          </w:tcPr>
          <w:p w14:paraId="64FEC760"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survival estimates with 95% CI reported for selected CA groups and subtypes for &lt;1, &lt;2 and &lt;8 years</w:t>
            </w:r>
          </w:p>
        </w:tc>
        <w:tc>
          <w:tcPr>
            <w:tcW w:w="1417" w:type="dxa"/>
            <w:vAlign w:val="bottom"/>
          </w:tcPr>
          <w:p w14:paraId="1D339BCC" w14:textId="444D3F0F" w:rsidR="0038302E" w:rsidRPr="001B1CFD" w:rsidRDefault="00F071C5"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w:t>
            </w:r>
          </w:p>
        </w:tc>
      </w:tr>
      <w:tr w:rsidR="0038302E" w:rsidRPr="001B1CFD" w14:paraId="699399BA" w14:textId="77777777" w:rsidTr="007353B4">
        <w:tblPrEx>
          <w:tblBorders>
            <w:left w:val="none" w:sz="0" w:space="0" w:color="auto"/>
            <w:right w:val="none" w:sz="0" w:space="0" w:color="auto"/>
            <w:insideV w:val="none" w:sz="0" w:space="0" w:color="auto"/>
          </w:tblBorders>
        </w:tblPrEx>
        <w:trPr>
          <w:trHeight w:val="887"/>
          <w:tblHeader/>
        </w:trPr>
        <w:tc>
          <w:tcPr>
            <w:tcW w:w="1706" w:type="dxa"/>
            <w:vAlign w:val="bottom"/>
          </w:tcPr>
          <w:p w14:paraId="0DEED085" w14:textId="4706BD1E"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Wildhaber, 2008</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4" w:tooltip="Wildhaber, 2008 #41" w:history="1">
              <w:r w:rsidR="000A2645">
                <w:rPr>
                  <w:rFonts w:eastAsia="Times New Roman" w:cs="Times New Roman"/>
                  <w:noProof/>
                  <w:color w:val="000000"/>
                  <w:sz w:val="22"/>
                  <w:lang w:eastAsia="en-GB"/>
                </w:rPr>
                <w:t>64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Switzerland</w:t>
            </w:r>
          </w:p>
        </w:tc>
        <w:tc>
          <w:tcPr>
            <w:tcW w:w="2127" w:type="dxa"/>
            <w:vAlign w:val="bottom"/>
          </w:tcPr>
          <w:p w14:paraId="3F81430D" w14:textId="6A4FEB9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Biliary atresia</w:t>
            </w:r>
          </w:p>
        </w:tc>
        <w:tc>
          <w:tcPr>
            <w:tcW w:w="1417" w:type="dxa"/>
            <w:vAlign w:val="bottom"/>
          </w:tcPr>
          <w:p w14:paraId="1DC232FE" w14:textId="011FE42D"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1994-2004</w:t>
            </w:r>
          </w:p>
        </w:tc>
        <w:tc>
          <w:tcPr>
            <w:tcW w:w="2410" w:type="dxa"/>
            <w:vAlign w:val="bottom"/>
          </w:tcPr>
          <w:p w14:paraId="13EC2284" w14:textId="7C559831"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heme="minorHAnsi" w:cs="Times New Roman"/>
                <w:sz w:val="22"/>
              </w:rPr>
              <w:t>Median FU 58 months (range, 5–124)</w:t>
            </w:r>
            <w:r w:rsidR="003C5725" w:rsidRPr="001B1CFD">
              <w:rPr>
                <w:rFonts w:eastAsiaTheme="minorHAnsi" w:cs="Times New Roman"/>
                <w:sz w:val="22"/>
              </w:rPr>
              <w:t xml:space="preserve">; </w:t>
            </w:r>
            <w:r w:rsidR="00BE1A21" w:rsidRPr="001B1CFD">
              <w:rPr>
                <w:rFonts w:eastAsiaTheme="minorHAnsi" w:cs="Times New Roman"/>
                <w:sz w:val="22"/>
              </w:rPr>
              <w:t>no loss to FU.</w:t>
            </w:r>
          </w:p>
        </w:tc>
        <w:tc>
          <w:tcPr>
            <w:tcW w:w="3118" w:type="dxa"/>
            <w:vAlign w:val="bottom"/>
          </w:tcPr>
          <w:p w14:paraId="70135070"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cs="Times New Roman"/>
                <w:sz w:val="22"/>
              </w:rPr>
              <w:t>All patients, including those with associated anomalies were included: BASM (n=4), other associated anomalies or disease (n=6).</w:t>
            </w:r>
          </w:p>
        </w:tc>
        <w:tc>
          <w:tcPr>
            <w:tcW w:w="2552" w:type="dxa"/>
            <w:vAlign w:val="bottom"/>
          </w:tcPr>
          <w:p w14:paraId="3001D78B"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K-M 5-year survival estimates (overall and NLS) with SE reported, 95% CI calculated by reviewers</w:t>
            </w:r>
          </w:p>
        </w:tc>
        <w:tc>
          <w:tcPr>
            <w:tcW w:w="1417" w:type="dxa"/>
            <w:vAlign w:val="bottom"/>
          </w:tcPr>
          <w:p w14:paraId="51B6B6E7" w14:textId="6155F7B0" w:rsidR="0038302E" w:rsidRPr="001B1CFD" w:rsidRDefault="00074DE4"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r w:rsidR="0038302E" w:rsidRPr="001B1CFD" w14:paraId="78244ACE" w14:textId="77777777" w:rsidTr="007353B4">
        <w:tblPrEx>
          <w:tblBorders>
            <w:left w:val="none" w:sz="0" w:space="0" w:color="auto"/>
            <w:right w:val="none" w:sz="0" w:space="0" w:color="auto"/>
            <w:insideV w:val="none" w:sz="0" w:space="0" w:color="auto"/>
          </w:tblBorders>
        </w:tblPrEx>
        <w:trPr>
          <w:trHeight w:val="558"/>
          <w:tblHeader/>
        </w:trPr>
        <w:tc>
          <w:tcPr>
            <w:tcW w:w="1706" w:type="dxa"/>
            <w:vAlign w:val="bottom"/>
          </w:tcPr>
          <w:p w14:paraId="5E7D5E4B" w14:textId="2D0C3DF0" w:rsidR="0038302E" w:rsidRPr="001B1CFD" w:rsidRDefault="0038302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Wong, 2001</w:t>
            </w:r>
            <w:r w:rsidR="00265CFD"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8" w:tooltip="Wong, 2001 #42" w:history="1">
              <w:r w:rsidR="000A2645">
                <w:rPr>
                  <w:rFonts w:eastAsia="Times New Roman" w:cs="Times New Roman"/>
                  <w:noProof/>
                  <w:color w:val="000000"/>
                  <w:sz w:val="22"/>
                  <w:lang w:eastAsia="en-GB"/>
                </w:rPr>
                <w:t>48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265CFD" w:rsidRPr="001B1CFD">
              <w:rPr>
                <w:rFonts w:eastAsia="Times New Roman" w:cs="Times New Roman"/>
                <w:color w:val="000000"/>
                <w:sz w:val="22"/>
                <w:lang w:eastAsia="en-GB"/>
              </w:rPr>
              <w:t>,</w:t>
            </w:r>
            <w:r w:rsidRPr="001B1CFD">
              <w:rPr>
                <w:rFonts w:eastAsia="Times New Roman" w:cs="Times New Roman"/>
                <w:color w:val="000000"/>
                <w:sz w:val="22"/>
                <w:lang w:eastAsia="en-GB"/>
              </w:rPr>
              <w:t xml:space="preserve"> Atlanta, USA</w:t>
            </w:r>
          </w:p>
        </w:tc>
        <w:tc>
          <w:tcPr>
            <w:tcW w:w="2127" w:type="dxa"/>
            <w:vAlign w:val="bottom"/>
          </w:tcPr>
          <w:p w14:paraId="6A20E40D" w14:textId="170EC007"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Spina bifida:</w:t>
            </w:r>
          </w:p>
        </w:tc>
        <w:tc>
          <w:tcPr>
            <w:tcW w:w="1417" w:type="dxa"/>
            <w:vAlign w:val="bottom"/>
          </w:tcPr>
          <w:p w14:paraId="0A974867" w14:textId="5CF6261C"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1979-94</w:t>
            </w:r>
          </w:p>
        </w:tc>
        <w:tc>
          <w:tcPr>
            <w:tcW w:w="2410" w:type="dxa"/>
            <w:vAlign w:val="bottom"/>
          </w:tcPr>
          <w:p w14:paraId="5B9F36A3" w14:textId="29F95DEE" w:rsidR="0038302E" w:rsidRPr="001B1CFD" w:rsidRDefault="0038302E"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FU 1979-96</w:t>
            </w:r>
            <w:r w:rsidR="00992614" w:rsidRPr="001B1CFD">
              <w:rPr>
                <w:rFonts w:eastAsia="Times New Roman" w:cs="Times New Roman"/>
                <w:bCs/>
                <w:color w:val="000000"/>
                <w:sz w:val="22"/>
                <w:lang w:eastAsia="en-GB"/>
              </w:rPr>
              <w:t>), loss to FU not reported</w:t>
            </w:r>
            <w:r w:rsidR="00992614" w:rsidRPr="001B1CFD">
              <w:rPr>
                <w:rFonts w:eastAsiaTheme="minorHAnsi" w:cs="Times New Roman"/>
                <w:sz w:val="22"/>
              </w:rPr>
              <w:t>†</w:t>
            </w:r>
          </w:p>
        </w:tc>
        <w:tc>
          <w:tcPr>
            <w:tcW w:w="3118" w:type="dxa"/>
            <w:vAlign w:val="bottom"/>
          </w:tcPr>
          <w:p w14:paraId="0B81213F"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Excluded cases associated with anencephaly or trisomies 13 or 18</w:t>
            </w:r>
          </w:p>
        </w:tc>
        <w:tc>
          <w:tcPr>
            <w:tcW w:w="2552" w:type="dxa"/>
            <w:vAlign w:val="bottom"/>
          </w:tcPr>
          <w:p w14:paraId="73E536B7" w14:textId="77777777" w:rsidR="0038302E" w:rsidRPr="001B1CFD" w:rsidRDefault="0038302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 xml:space="preserve">K-M survival estimates with 95% CI to age 18 years (1, 5, 10, 15, 18) </w:t>
            </w:r>
          </w:p>
        </w:tc>
        <w:tc>
          <w:tcPr>
            <w:tcW w:w="1417" w:type="dxa"/>
            <w:vAlign w:val="bottom"/>
          </w:tcPr>
          <w:p w14:paraId="3B70F99A" w14:textId="24FACEBE" w:rsidR="0038302E" w:rsidRPr="001B1CFD" w:rsidRDefault="00992614" w:rsidP="008D22A7">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w:t>
            </w:r>
          </w:p>
        </w:tc>
      </w:tr>
    </w:tbl>
    <w:p w14:paraId="5C04533B" w14:textId="77777777" w:rsidR="001B22E8" w:rsidRPr="001B1CFD" w:rsidRDefault="001B22E8" w:rsidP="00F415EA">
      <w:pPr>
        <w:autoSpaceDE w:val="0"/>
        <w:autoSpaceDN w:val="0"/>
        <w:adjustRightInd w:val="0"/>
        <w:spacing w:after="0" w:line="240" w:lineRule="auto"/>
        <w:rPr>
          <w:rFonts w:cs="Times New Roman"/>
          <w:szCs w:val="24"/>
        </w:rPr>
      </w:pPr>
      <w:r w:rsidRPr="001B1CFD">
        <w:rPr>
          <w:rFonts w:cs="Times New Roman"/>
          <w:b/>
          <w:szCs w:val="24"/>
        </w:rPr>
        <w:t>Note:</w:t>
      </w:r>
    </w:p>
    <w:p w14:paraId="03EC4D66" w14:textId="395BE682" w:rsidR="00BF48D0" w:rsidRPr="001B1CFD" w:rsidRDefault="00E52025" w:rsidP="00F415EA">
      <w:pPr>
        <w:autoSpaceDE w:val="0"/>
        <w:autoSpaceDN w:val="0"/>
        <w:adjustRightInd w:val="0"/>
        <w:spacing w:before="0" w:after="0" w:line="240" w:lineRule="auto"/>
        <w:rPr>
          <w:rFonts w:eastAsiaTheme="minorHAnsi" w:cs="Times New Roman"/>
          <w:szCs w:val="24"/>
        </w:rPr>
      </w:pPr>
      <w:r w:rsidRPr="001B1CFD">
        <w:rPr>
          <w:rFonts w:eastAsiaTheme="minorHAnsi" w:cs="Times New Roman"/>
        </w:rPr>
        <w:t xml:space="preserve">*Study data quality was measured using </w:t>
      </w:r>
      <w:r w:rsidR="00BF48D0" w:rsidRPr="001B1CFD">
        <w:rPr>
          <w:rFonts w:eastAsia="Times New Roman" w:cs="Times New Roman"/>
          <w:bCs/>
          <w:color w:val="000000"/>
          <w:szCs w:val="24"/>
          <w:lang w:eastAsia="en-GB"/>
        </w:rPr>
        <w:t>Newcastle-Ottawa scale for cohort studies</w:t>
      </w:r>
      <w:r w:rsidR="009E12E0" w:rsidRPr="001B1CFD">
        <w:rPr>
          <w:rFonts w:eastAsia="Times New Roman" w:cs="Times New Roman"/>
          <w:bCs/>
          <w:color w:val="000000"/>
          <w:szCs w:val="24"/>
          <w:lang w:eastAsia="en-GB"/>
        </w:rPr>
        <w:t xml:space="preserve"> – max 9, max 6</w:t>
      </w:r>
      <w:r w:rsidR="00BF48D0" w:rsidRPr="001B1CFD">
        <w:rPr>
          <w:rFonts w:eastAsia="Times New Roman" w:cs="Times New Roman"/>
          <w:bCs/>
          <w:color w:val="000000"/>
          <w:szCs w:val="24"/>
          <w:lang w:eastAsia="en-GB"/>
        </w:rPr>
        <w:t xml:space="preserve"> for those with no comparison group</w:t>
      </w:r>
      <w:r w:rsidR="009E12E0" w:rsidRPr="001B1CFD">
        <w:rPr>
          <w:rFonts w:eastAsia="Times New Roman" w:cs="Times New Roman"/>
          <w:bCs/>
          <w:color w:val="000000"/>
          <w:szCs w:val="24"/>
          <w:lang w:eastAsia="en-GB"/>
        </w:rPr>
        <w:t>/non-exposed cohort</w:t>
      </w:r>
      <w:r w:rsidR="00E27B7E" w:rsidRPr="001B1CFD">
        <w:rPr>
          <w:rFonts w:eastAsia="Times New Roman" w:cs="Times New Roman"/>
          <w:bCs/>
          <w:color w:val="000000"/>
          <w:szCs w:val="24"/>
          <w:lang w:eastAsia="en-GB"/>
        </w:rPr>
        <w:t>.</w:t>
      </w:r>
      <w:r w:rsidR="00BF48D0" w:rsidRPr="001B1CFD">
        <w:rPr>
          <w:rFonts w:eastAsiaTheme="minorHAnsi" w:cs="Times New Roman"/>
          <w:szCs w:val="24"/>
        </w:rPr>
        <w:t xml:space="preserve"> </w:t>
      </w:r>
      <w:r w:rsidR="00436460" w:rsidRPr="001B1CFD">
        <w:rPr>
          <w:rFonts w:eastAsia="Times New Roman" w:cs="Times New Roman"/>
          <w:bCs/>
          <w:color w:val="000000"/>
          <w:szCs w:val="24"/>
          <w:lang w:eastAsia="en-GB"/>
        </w:rPr>
        <w:t>Scores of &lt;5 indicated high risk of bias</w:t>
      </w:r>
      <w:r w:rsidR="00D85FB1" w:rsidRPr="001B1CFD">
        <w:rPr>
          <w:rFonts w:eastAsia="Times New Roman" w:cs="Times New Roman"/>
          <w:bCs/>
          <w:color w:val="000000"/>
          <w:szCs w:val="24"/>
          <w:lang w:eastAsia="en-GB"/>
        </w:rPr>
        <w:t>.</w:t>
      </w:r>
      <w:r w:rsidR="00073B21" w:rsidRPr="001B1CFD">
        <w:rPr>
          <w:rFonts w:eastAsia="Times New Roman" w:cs="Times New Roman"/>
          <w:bCs/>
          <w:color w:val="000000"/>
          <w:szCs w:val="24"/>
          <w:lang w:eastAsia="en-GB"/>
        </w:rPr>
        <w:fldChar w:fldCharType="begin"/>
      </w:r>
      <w:r w:rsidR="000A2645">
        <w:rPr>
          <w:rFonts w:eastAsia="Times New Roman" w:cs="Times New Roman"/>
          <w:bCs/>
          <w:color w:val="000000"/>
          <w:szCs w:val="24"/>
          <w:lang w:eastAsia="en-GB"/>
        </w:rPr>
        <w:instrText xml:space="preserve"> ADDIN EN.CITE &lt;EndNote&gt;&lt;Cite&gt;&lt;Author&gt;Luchini&lt;/Author&gt;&lt;Year&gt;2017&lt;/Year&gt;&lt;RecNum&gt;222&lt;/RecNum&gt;&lt;DisplayText&gt;[95]&lt;/DisplayText&gt;&lt;record&gt;&lt;rec-number&gt;222&lt;/rec-number&gt;&lt;foreign-keys&gt;&lt;key app="EN" db-id="pz9d5asp59vrelex9spppzrdpr52d09wpw0z" timestamp="1571145478"&gt;222&lt;/key&gt;&lt;/foreign-keys&gt;&lt;ref-type name="Journal Article"&gt;17&lt;/ref-type&gt;&lt;contributors&gt;&lt;authors&gt;&lt;author&gt;Luchini, C.&lt;/author&gt;&lt;author&gt;Stubbs, B.&lt;/author&gt;&lt;author&gt;Solmi, M.&lt;/author&gt;&lt;author&gt;Veronese, N.&lt;/author&gt;&lt;/authors&gt;&lt;/contributors&gt;&lt;titles&gt;&lt;title&gt;Assessing the quality of studies in meta-analyses: Advantages and limitations of the Newcastle Ottawa Scale&lt;/title&gt;&lt;secondary-title&gt;World Journal of Meta-Analysis&lt;/secondary-title&gt;&lt;/titles&gt;&lt;periodical&gt;&lt;full-title&gt;World Journal of Meta-Analysis&lt;/full-title&gt;&lt;abbr-1&gt;World J Meta-Anal&lt;/abbr-1&gt;&lt;/periodical&gt;&lt;pages&gt;80-84&lt;/pages&gt;&lt;volume&gt;5&lt;/volume&gt;&lt;number&gt;4&lt;/number&gt;&lt;keywords&gt;&lt;keyword&gt;Quality, Meta-analysis, Newcastle Ottawa Scale&lt;/keyword&gt;&lt;/keywords&gt;&lt;dates&gt;&lt;year&gt;2017&lt;/year&gt;&lt;/dates&gt;&lt;urls&gt;&lt;/urls&gt;&lt;/record&gt;&lt;/Cite&gt;&lt;/EndNote&gt;</w:instrText>
      </w:r>
      <w:r w:rsidR="00073B21" w:rsidRPr="001B1CFD">
        <w:rPr>
          <w:rFonts w:eastAsia="Times New Roman" w:cs="Times New Roman"/>
          <w:bCs/>
          <w:color w:val="000000"/>
          <w:szCs w:val="24"/>
          <w:lang w:eastAsia="en-GB"/>
        </w:rPr>
        <w:fldChar w:fldCharType="separate"/>
      </w:r>
      <w:r w:rsidR="000A2645">
        <w:rPr>
          <w:rFonts w:eastAsia="Times New Roman" w:cs="Times New Roman"/>
          <w:bCs/>
          <w:noProof/>
          <w:color w:val="000000"/>
          <w:szCs w:val="24"/>
          <w:lang w:eastAsia="en-GB"/>
        </w:rPr>
        <w:t>[</w:t>
      </w:r>
      <w:hyperlink w:anchor="_ENREF_95" w:tooltip="Luchini, 2017 #222" w:history="1">
        <w:r w:rsidR="000A2645">
          <w:rPr>
            <w:rFonts w:eastAsia="Times New Roman" w:cs="Times New Roman"/>
            <w:bCs/>
            <w:noProof/>
            <w:color w:val="000000"/>
            <w:szCs w:val="24"/>
            <w:lang w:eastAsia="en-GB"/>
          </w:rPr>
          <w:t>95</w:t>
        </w:r>
      </w:hyperlink>
      <w:r w:rsidR="000A2645">
        <w:rPr>
          <w:rFonts w:eastAsia="Times New Roman" w:cs="Times New Roman"/>
          <w:bCs/>
          <w:noProof/>
          <w:color w:val="000000"/>
          <w:szCs w:val="24"/>
          <w:lang w:eastAsia="en-GB"/>
        </w:rPr>
        <w:t>]</w:t>
      </w:r>
      <w:r w:rsidR="00073B21" w:rsidRPr="001B1CFD">
        <w:rPr>
          <w:rFonts w:eastAsia="Times New Roman" w:cs="Times New Roman"/>
          <w:bCs/>
          <w:color w:val="000000"/>
          <w:szCs w:val="24"/>
          <w:lang w:eastAsia="en-GB"/>
        </w:rPr>
        <w:fldChar w:fldCharType="end"/>
      </w:r>
    </w:p>
    <w:p w14:paraId="32C2E948" w14:textId="3BE02253" w:rsidR="00F36F1C" w:rsidRPr="001B1CFD" w:rsidRDefault="00F36F1C" w:rsidP="00F415EA">
      <w:pPr>
        <w:autoSpaceDE w:val="0"/>
        <w:autoSpaceDN w:val="0"/>
        <w:adjustRightInd w:val="0"/>
        <w:spacing w:before="0" w:after="0" w:line="240" w:lineRule="auto"/>
        <w:rPr>
          <w:rFonts w:cs="Times New Roman"/>
        </w:rPr>
      </w:pPr>
      <w:r w:rsidRPr="001B1CFD">
        <w:rPr>
          <w:rFonts w:eastAsiaTheme="minorHAnsi" w:cs="Times New Roman"/>
          <w:szCs w:val="24"/>
        </w:rPr>
        <w:t>†L</w:t>
      </w:r>
      <w:r w:rsidRPr="001B1CFD">
        <w:rPr>
          <w:rFonts w:eastAsia="Times New Roman" w:cs="Times New Roman"/>
          <w:bCs/>
          <w:color w:val="000000"/>
          <w:lang w:eastAsia="en-GB"/>
        </w:rPr>
        <w:t xml:space="preserve">oss to FU likely to be low </w:t>
      </w:r>
      <w:r w:rsidRPr="001B1CFD">
        <w:rPr>
          <w:rFonts w:eastAsia="Times New Roman" w:cs="Times New Roman"/>
          <w:bCs/>
          <w:lang w:eastAsia="en-GB"/>
        </w:rPr>
        <w:t xml:space="preserve">as </w:t>
      </w:r>
      <w:r w:rsidRPr="001B1CFD">
        <w:rPr>
          <w:rFonts w:cs="Times New Roman"/>
        </w:rPr>
        <w:t xml:space="preserve">the linkage system </w:t>
      </w:r>
      <w:r w:rsidR="003C5725" w:rsidRPr="001B1CFD">
        <w:rPr>
          <w:rFonts w:cs="Times New Roman"/>
        </w:rPr>
        <w:t>for tracing</w:t>
      </w:r>
      <w:r w:rsidRPr="001B1CFD">
        <w:rPr>
          <w:rFonts w:cs="Times New Roman"/>
        </w:rPr>
        <w:t xml:space="preserve"> death</w:t>
      </w:r>
      <w:r w:rsidR="003C5725" w:rsidRPr="001B1CFD">
        <w:rPr>
          <w:rFonts w:cs="Times New Roman"/>
        </w:rPr>
        <w:t>s</w:t>
      </w:r>
      <w:r w:rsidRPr="001B1CFD">
        <w:rPr>
          <w:rFonts w:cs="Times New Roman"/>
        </w:rPr>
        <w:t xml:space="preserve"> is well established</w:t>
      </w:r>
      <w:r w:rsidR="00C52873" w:rsidRPr="001B1CFD">
        <w:rPr>
          <w:rFonts w:cs="Times New Roman"/>
        </w:rPr>
        <w:t xml:space="preserve"> (involving linkage with the National</w:t>
      </w:r>
      <w:r w:rsidR="003C5725" w:rsidRPr="001B1CFD">
        <w:rPr>
          <w:rFonts w:cs="Times New Roman"/>
        </w:rPr>
        <w:t xml:space="preserve"> Death Index</w:t>
      </w:r>
      <w:r w:rsidR="00C52873" w:rsidRPr="001B1CFD">
        <w:rPr>
          <w:rFonts w:cs="Times New Roman"/>
        </w:rPr>
        <w:t xml:space="preserve"> </w:t>
      </w:r>
      <w:r w:rsidR="003C5725" w:rsidRPr="001B1CFD">
        <w:rPr>
          <w:rFonts w:cs="Times New Roman"/>
        </w:rPr>
        <w:t>in the US studies</w:t>
      </w:r>
      <w:r w:rsidR="003C5725" w:rsidRPr="001B1CFD">
        <w:rPr>
          <w:rFonts w:eastAsia="Times New Roman" w:cs="Times New Roman"/>
          <w:bCs/>
          <w:color w:val="000000"/>
          <w:lang w:eastAsia="en-GB"/>
        </w:rPr>
        <w:t xml:space="preserve"> for deaths outside the State</w:t>
      </w:r>
      <w:r w:rsidR="00C52873" w:rsidRPr="001B1CFD">
        <w:rPr>
          <w:rFonts w:cs="Times New Roman"/>
        </w:rPr>
        <w:t>)</w:t>
      </w:r>
      <w:r w:rsidRPr="001B1CFD">
        <w:rPr>
          <w:rFonts w:cs="Times New Roman"/>
        </w:rPr>
        <w:t>.</w:t>
      </w:r>
    </w:p>
    <w:p w14:paraId="2091AB90" w14:textId="34D98B91" w:rsidR="00187105" w:rsidRPr="001B1CFD" w:rsidRDefault="00187105" w:rsidP="00F415EA">
      <w:pPr>
        <w:autoSpaceDE w:val="0"/>
        <w:autoSpaceDN w:val="0"/>
        <w:adjustRightInd w:val="0"/>
        <w:spacing w:before="0" w:after="0" w:line="240" w:lineRule="auto"/>
        <w:rPr>
          <w:rFonts w:eastAsiaTheme="minorHAnsi" w:cs="Times New Roman"/>
          <w:szCs w:val="24"/>
        </w:rPr>
      </w:pPr>
      <w:r w:rsidRPr="001B1CFD">
        <w:rPr>
          <w:rFonts w:cs="Times New Roman"/>
        </w:rPr>
        <w:t xml:space="preserve">‡Data from USA-Atlanta are not included as </w:t>
      </w:r>
      <w:r w:rsidR="0093658D" w:rsidRPr="001B1CFD">
        <w:rPr>
          <w:rFonts w:cs="Times New Roman"/>
        </w:rPr>
        <w:t>are part of the cohort used by</w:t>
      </w:r>
      <w:r w:rsidRPr="001B1CFD">
        <w:rPr>
          <w:rFonts w:cs="Times New Roman"/>
        </w:rPr>
        <w:t xml:space="preserve"> </w:t>
      </w:r>
      <w:r w:rsidRPr="001B1CFD">
        <w:rPr>
          <w:rFonts w:eastAsia="Times New Roman" w:cs="Times New Roman"/>
          <w:color w:val="000000"/>
          <w:szCs w:val="24"/>
          <w:lang w:eastAsia="en-GB"/>
        </w:rPr>
        <w:t xml:space="preserve">Wang, 2015 </w:t>
      </w:r>
      <w:r w:rsidR="00073B21" w:rsidRPr="001B1CFD">
        <w:rPr>
          <w:rFonts w:eastAsia="Times New Roman" w:cs="Times New Roman"/>
          <w:color w:val="000000"/>
          <w:szCs w:val="24"/>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Cs w:val="24"/>
          <w:lang w:eastAsia="en-GB"/>
        </w:rPr>
        <w:instrText xml:space="preserve"> ADDIN EN.CITE </w:instrText>
      </w:r>
      <w:r w:rsidR="000A2645">
        <w:rPr>
          <w:rFonts w:eastAsia="Times New Roman" w:cs="Times New Roman"/>
          <w:color w:val="000000"/>
          <w:szCs w:val="24"/>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Cs w:val="24"/>
          <w:lang w:eastAsia="en-GB"/>
        </w:rPr>
        <w:instrText xml:space="preserve"> ADDIN EN.CITE.DATA </w:instrText>
      </w:r>
      <w:r w:rsidR="000A2645">
        <w:rPr>
          <w:rFonts w:eastAsia="Times New Roman" w:cs="Times New Roman"/>
          <w:color w:val="000000"/>
          <w:szCs w:val="24"/>
          <w:lang w:eastAsia="en-GB"/>
        </w:rPr>
      </w:r>
      <w:r w:rsidR="000A2645">
        <w:rPr>
          <w:rFonts w:eastAsia="Times New Roman" w:cs="Times New Roman"/>
          <w:color w:val="000000"/>
          <w:szCs w:val="24"/>
          <w:lang w:eastAsia="en-GB"/>
        </w:rPr>
        <w:fldChar w:fldCharType="end"/>
      </w:r>
      <w:r w:rsidR="00073B21" w:rsidRPr="001B1CFD">
        <w:rPr>
          <w:rFonts w:eastAsia="Times New Roman" w:cs="Times New Roman"/>
          <w:color w:val="000000"/>
          <w:szCs w:val="24"/>
          <w:lang w:eastAsia="en-GB"/>
        </w:rPr>
      </w:r>
      <w:r w:rsidR="00073B21" w:rsidRPr="001B1CFD">
        <w:rPr>
          <w:rFonts w:eastAsia="Times New Roman" w:cs="Times New Roman"/>
          <w:color w:val="000000"/>
          <w:szCs w:val="24"/>
          <w:lang w:eastAsia="en-GB"/>
        </w:rPr>
        <w:fldChar w:fldCharType="separate"/>
      </w:r>
      <w:r w:rsidR="000A2645">
        <w:rPr>
          <w:rFonts w:eastAsia="Times New Roman" w:cs="Times New Roman"/>
          <w:noProof/>
          <w:color w:val="000000"/>
          <w:szCs w:val="24"/>
          <w:lang w:eastAsia="en-GB"/>
        </w:rPr>
        <w:t>[</w:t>
      </w:r>
      <w:hyperlink w:anchor="_ENREF_41" w:tooltip="Wang, 2015 #40" w:history="1">
        <w:r w:rsidR="000A2645">
          <w:rPr>
            <w:rFonts w:eastAsia="Times New Roman" w:cs="Times New Roman"/>
            <w:noProof/>
            <w:color w:val="000000"/>
            <w:szCs w:val="24"/>
            <w:lang w:eastAsia="en-GB"/>
          </w:rPr>
          <w:t>41</w:t>
        </w:r>
      </w:hyperlink>
      <w:r w:rsidR="000A2645">
        <w:rPr>
          <w:rFonts w:eastAsia="Times New Roman" w:cs="Times New Roman"/>
          <w:noProof/>
          <w:color w:val="000000"/>
          <w:szCs w:val="24"/>
          <w:lang w:eastAsia="en-GB"/>
        </w:rPr>
        <w:t>]</w:t>
      </w:r>
      <w:r w:rsidR="00073B21" w:rsidRPr="001B1CFD">
        <w:rPr>
          <w:rFonts w:eastAsia="Times New Roman" w:cs="Times New Roman"/>
          <w:color w:val="000000"/>
          <w:szCs w:val="24"/>
          <w:lang w:eastAsia="en-GB"/>
        </w:rPr>
        <w:fldChar w:fldCharType="end"/>
      </w:r>
      <w:r w:rsidRPr="001B1CFD">
        <w:rPr>
          <w:rFonts w:eastAsia="Times New Roman" w:cs="Times New Roman"/>
          <w:color w:val="000000"/>
          <w:sz w:val="22"/>
          <w:lang w:eastAsia="en-GB"/>
        </w:rPr>
        <w:t>.</w:t>
      </w:r>
    </w:p>
    <w:p w14:paraId="0AFB83CD" w14:textId="12975512" w:rsidR="001B22E8" w:rsidRPr="001B1CFD" w:rsidRDefault="001B22E8" w:rsidP="00F415EA">
      <w:pPr>
        <w:autoSpaceDE w:val="0"/>
        <w:autoSpaceDN w:val="0"/>
        <w:adjustRightInd w:val="0"/>
        <w:spacing w:before="0" w:after="0" w:line="240" w:lineRule="auto"/>
        <w:rPr>
          <w:rFonts w:cs="Times New Roman"/>
          <w:szCs w:val="24"/>
        </w:rPr>
      </w:pPr>
      <w:r w:rsidRPr="001B1CFD">
        <w:rPr>
          <w:rFonts w:eastAsiaTheme="minorHAnsi" w:cs="Times New Roman"/>
        </w:rPr>
        <w:t>BA</w:t>
      </w:r>
      <w:r w:rsidR="00967215">
        <w:rPr>
          <w:rFonts w:eastAsiaTheme="minorHAnsi" w:cs="Times New Roman"/>
        </w:rPr>
        <w:t xml:space="preserve">, </w:t>
      </w:r>
      <w:r w:rsidRPr="001B1CFD">
        <w:rPr>
          <w:rFonts w:eastAsiaTheme="minorHAnsi" w:cs="Times New Roman"/>
        </w:rPr>
        <w:t>biliary atresia, BASM</w:t>
      </w:r>
      <w:r w:rsidR="00967215">
        <w:rPr>
          <w:rFonts w:eastAsiaTheme="minorHAnsi" w:cs="Times New Roman"/>
        </w:rPr>
        <w:t xml:space="preserve">, </w:t>
      </w:r>
      <w:r w:rsidRPr="001B1CFD">
        <w:rPr>
          <w:rFonts w:eastAsiaTheme="minorHAnsi" w:cs="Times New Roman"/>
          <w:szCs w:val="24"/>
        </w:rPr>
        <w:t xml:space="preserve">biliary atresia splenic malformation syndrome; </w:t>
      </w:r>
      <w:r w:rsidRPr="001B1CFD">
        <w:rPr>
          <w:rFonts w:cs="Times New Roman"/>
          <w:szCs w:val="24"/>
        </w:rPr>
        <w:t>CA</w:t>
      </w:r>
      <w:r w:rsidR="00967215">
        <w:rPr>
          <w:rFonts w:cs="Times New Roman"/>
          <w:szCs w:val="24"/>
        </w:rPr>
        <w:t xml:space="preserve">, </w:t>
      </w:r>
      <w:r w:rsidRPr="001B1CFD">
        <w:rPr>
          <w:rFonts w:cs="Times New Roman"/>
          <w:szCs w:val="24"/>
        </w:rPr>
        <w:t xml:space="preserve">congenital anomaly, </w:t>
      </w:r>
      <w:r w:rsidRPr="001B1CFD">
        <w:rPr>
          <w:rFonts w:eastAsia="Times New Roman" w:cs="Times New Roman"/>
          <w:bCs/>
          <w:color w:val="000000"/>
          <w:szCs w:val="24"/>
          <w:lang w:eastAsia="en-GB"/>
        </w:rPr>
        <w:t>CDH</w:t>
      </w:r>
      <w:r w:rsidR="00967215">
        <w:rPr>
          <w:rFonts w:eastAsia="Times New Roman" w:cs="Times New Roman"/>
          <w:bCs/>
          <w:color w:val="000000"/>
          <w:szCs w:val="24"/>
          <w:lang w:eastAsia="en-GB"/>
        </w:rPr>
        <w:t xml:space="preserve">, </w:t>
      </w:r>
      <w:r w:rsidRPr="001B1CFD">
        <w:rPr>
          <w:rFonts w:eastAsia="Times New Roman" w:cs="Times New Roman"/>
          <w:bCs/>
          <w:color w:val="000000"/>
          <w:szCs w:val="24"/>
          <w:lang w:eastAsia="en-GB"/>
        </w:rPr>
        <w:t>Congenital diaphragmatic hernia; CMR</w:t>
      </w:r>
      <w:r w:rsidR="00967215">
        <w:rPr>
          <w:rFonts w:eastAsia="Times New Roman" w:cs="Times New Roman"/>
          <w:bCs/>
          <w:color w:val="000000"/>
          <w:szCs w:val="24"/>
          <w:lang w:eastAsia="en-GB"/>
        </w:rPr>
        <w:t xml:space="preserve">, </w:t>
      </w:r>
      <w:r w:rsidRPr="001B1CFD">
        <w:rPr>
          <w:rFonts w:eastAsia="Times New Roman" w:cs="Times New Roman"/>
          <w:bCs/>
          <w:color w:val="000000"/>
          <w:lang w:eastAsia="en-GB"/>
        </w:rPr>
        <w:t>Congenital Malformations Registry; CNS</w:t>
      </w:r>
      <w:r w:rsidR="00967215">
        <w:rPr>
          <w:rFonts w:eastAsia="Times New Roman" w:cs="Times New Roman"/>
          <w:bCs/>
          <w:color w:val="000000"/>
          <w:lang w:eastAsia="en-GB"/>
        </w:rPr>
        <w:t xml:space="preserve">, </w:t>
      </w:r>
      <w:r w:rsidRPr="001B1CFD">
        <w:rPr>
          <w:rFonts w:eastAsia="Times New Roman" w:cs="Times New Roman"/>
          <w:bCs/>
          <w:color w:val="000000"/>
          <w:lang w:eastAsia="en-GB"/>
        </w:rPr>
        <w:t>central nervous system;</w:t>
      </w:r>
      <w:r w:rsidRPr="001B1CFD">
        <w:rPr>
          <w:rFonts w:eastAsia="Times New Roman" w:cs="Times New Roman"/>
          <w:bCs/>
          <w:color w:val="000000"/>
          <w:szCs w:val="24"/>
          <w:lang w:eastAsia="en-GB"/>
        </w:rPr>
        <w:t xml:space="preserve"> EUROCAT</w:t>
      </w:r>
      <w:r w:rsidR="00967215">
        <w:rPr>
          <w:rFonts w:eastAsia="Times New Roman" w:cs="Times New Roman"/>
          <w:bCs/>
          <w:color w:val="000000"/>
          <w:szCs w:val="24"/>
          <w:lang w:eastAsia="en-GB"/>
        </w:rPr>
        <w:t xml:space="preserve">, </w:t>
      </w:r>
      <w:r w:rsidRPr="001B1CFD">
        <w:rPr>
          <w:rFonts w:eastAsia="Times New Roman" w:cs="Times New Roman"/>
          <w:bCs/>
          <w:color w:val="000000"/>
          <w:szCs w:val="24"/>
          <w:lang w:eastAsia="en-GB"/>
        </w:rPr>
        <w:t xml:space="preserve">European Surveillance of Congenital Anomalies; </w:t>
      </w:r>
      <w:r w:rsidRPr="001B1CFD">
        <w:rPr>
          <w:rFonts w:cs="Times New Roman"/>
          <w:szCs w:val="24"/>
        </w:rPr>
        <w:t>FU</w:t>
      </w:r>
      <w:r w:rsidR="00967215">
        <w:rPr>
          <w:rFonts w:cs="Times New Roman"/>
          <w:szCs w:val="24"/>
        </w:rPr>
        <w:t xml:space="preserve">, </w:t>
      </w:r>
      <w:r w:rsidRPr="001B1CFD">
        <w:rPr>
          <w:rFonts w:cs="Times New Roman"/>
          <w:szCs w:val="24"/>
        </w:rPr>
        <w:t xml:space="preserve">follow up; </w:t>
      </w:r>
      <w:r w:rsidRPr="001B1CFD">
        <w:rPr>
          <w:rFonts w:eastAsiaTheme="minorHAnsi" w:cs="Times New Roman"/>
          <w:szCs w:val="18"/>
        </w:rPr>
        <w:t>HSCR</w:t>
      </w:r>
      <w:r w:rsidR="00967215">
        <w:rPr>
          <w:rFonts w:eastAsiaTheme="minorHAnsi" w:cs="Times New Roman"/>
          <w:szCs w:val="18"/>
        </w:rPr>
        <w:t xml:space="preserve">, </w:t>
      </w:r>
      <w:r w:rsidRPr="001B1CFD">
        <w:rPr>
          <w:rFonts w:eastAsiaTheme="minorHAnsi" w:cs="Times New Roman"/>
          <w:szCs w:val="18"/>
        </w:rPr>
        <w:t xml:space="preserve">Hirschsprung disease; </w:t>
      </w:r>
      <w:r w:rsidR="00480874" w:rsidRPr="001B1CFD">
        <w:rPr>
          <w:rFonts w:eastAsiaTheme="minorHAnsi" w:cs="Times New Roman"/>
          <w:szCs w:val="18"/>
        </w:rPr>
        <w:t>ICD</w:t>
      </w:r>
      <w:r w:rsidR="00967215">
        <w:rPr>
          <w:rFonts w:eastAsiaTheme="minorHAnsi" w:cs="Times New Roman"/>
          <w:szCs w:val="18"/>
        </w:rPr>
        <w:t xml:space="preserve">, </w:t>
      </w:r>
      <w:r w:rsidR="00480874" w:rsidRPr="001B1CFD">
        <w:rPr>
          <w:rFonts w:eastAsia="ScalaLancetPro" w:cs="Times New Roman"/>
          <w:szCs w:val="24"/>
        </w:rPr>
        <w:t xml:space="preserve">International Classification of Disease (ICD); </w:t>
      </w:r>
      <w:r w:rsidRPr="001B1CFD">
        <w:rPr>
          <w:rFonts w:cs="Times New Roman"/>
          <w:szCs w:val="24"/>
        </w:rPr>
        <w:t>KP</w:t>
      </w:r>
      <w:r w:rsidR="00967215">
        <w:rPr>
          <w:rFonts w:cs="Times New Roman"/>
          <w:szCs w:val="24"/>
        </w:rPr>
        <w:t xml:space="preserve">, </w:t>
      </w:r>
      <w:r w:rsidRPr="001B1CFD">
        <w:rPr>
          <w:rFonts w:cs="Times New Roman"/>
          <w:szCs w:val="24"/>
        </w:rPr>
        <w:t>Kasai hepatoportoenterostomy; K-M</w:t>
      </w:r>
      <w:r w:rsidR="00967215">
        <w:rPr>
          <w:rFonts w:cs="Times New Roman"/>
          <w:szCs w:val="24"/>
        </w:rPr>
        <w:t xml:space="preserve">, </w:t>
      </w:r>
      <w:r w:rsidRPr="001B1CFD">
        <w:rPr>
          <w:rFonts w:cs="Times New Roman"/>
          <w:szCs w:val="24"/>
        </w:rPr>
        <w:t>Kaplan-Meier; LT</w:t>
      </w:r>
      <w:r w:rsidR="00967215">
        <w:rPr>
          <w:rFonts w:cs="Times New Roman"/>
          <w:szCs w:val="24"/>
        </w:rPr>
        <w:t xml:space="preserve">, </w:t>
      </w:r>
      <w:r w:rsidRPr="001B1CFD">
        <w:rPr>
          <w:rFonts w:cs="Times New Roman"/>
          <w:szCs w:val="24"/>
        </w:rPr>
        <w:t>liver transplantation; MBR</w:t>
      </w:r>
      <w:r w:rsidR="00967215">
        <w:rPr>
          <w:rFonts w:cs="Times New Roman"/>
          <w:szCs w:val="24"/>
        </w:rPr>
        <w:t xml:space="preserve">, </w:t>
      </w:r>
      <w:r w:rsidRPr="001B1CFD">
        <w:rPr>
          <w:rFonts w:cs="Times New Roman"/>
          <w:szCs w:val="24"/>
        </w:rPr>
        <w:t>Medical Birth Registry; NHB</w:t>
      </w:r>
      <w:r w:rsidR="00967215">
        <w:rPr>
          <w:rFonts w:cs="Times New Roman"/>
          <w:szCs w:val="24"/>
        </w:rPr>
        <w:t xml:space="preserve">, </w:t>
      </w:r>
      <w:r w:rsidRPr="001B1CFD">
        <w:rPr>
          <w:rFonts w:cs="Times New Roman"/>
          <w:szCs w:val="24"/>
        </w:rPr>
        <w:t>Non-Hispanic Black; NHW</w:t>
      </w:r>
      <w:r w:rsidR="00967215">
        <w:rPr>
          <w:rFonts w:cs="Times New Roman"/>
          <w:szCs w:val="24"/>
        </w:rPr>
        <w:t xml:space="preserve">, </w:t>
      </w:r>
      <w:r w:rsidRPr="001B1CFD">
        <w:rPr>
          <w:rFonts w:cs="Times New Roman"/>
          <w:szCs w:val="24"/>
        </w:rPr>
        <w:t xml:space="preserve">Non-Hispanic White; </w:t>
      </w:r>
      <w:r w:rsidR="00480874" w:rsidRPr="001B1CFD">
        <w:rPr>
          <w:rFonts w:cs="Times New Roman"/>
          <w:szCs w:val="24"/>
        </w:rPr>
        <w:t>NLS</w:t>
      </w:r>
      <w:r w:rsidR="00967215">
        <w:rPr>
          <w:rFonts w:cs="Times New Roman"/>
          <w:szCs w:val="24"/>
        </w:rPr>
        <w:t xml:space="preserve">, </w:t>
      </w:r>
      <w:r w:rsidR="00480874" w:rsidRPr="001B1CFD">
        <w:rPr>
          <w:rFonts w:cs="Times New Roman"/>
          <w:szCs w:val="24"/>
        </w:rPr>
        <w:t>native liver survival;</w:t>
      </w:r>
      <w:r w:rsidRPr="001B1CFD">
        <w:rPr>
          <w:rFonts w:eastAsia="Times New Roman" w:cs="Times New Roman"/>
          <w:bCs/>
          <w:color w:val="000000"/>
          <w:lang w:eastAsia="en-GB"/>
        </w:rPr>
        <w:t xml:space="preserve"> </w:t>
      </w:r>
      <w:r w:rsidR="00E27B7E" w:rsidRPr="001B1CFD">
        <w:rPr>
          <w:rFonts w:cs="Times New Roman"/>
          <w:szCs w:val="24"/>
        </w:rPr>
        <w:t>NPR</w:t>
      </w:r>
      <w:r w:rsidR="00967215">
        <w:rPr>
          <w:rFonts w:cs="Times New Roman"/>
          <w:szCs w:val="24"/>
        </w:rPr>
        <w:t xml:space="preserve">, </w:t>
      </w:r>
      <w:r w:rsidR="00E27B7E" w:rsidRPr="001B1CFD">
        <w:rPr>
          <w:rFonts w:cs="Times New Roman"/>
          <w:szCs w:val="24"/>
        </w:rPr>
        <w:t>National Patient Register; OI</w:t>
      </w:r>
      <w:r w:rsidR="00967215">
        <w:rPr>
          <w:rFonts w:cs="Times New Roman"/>
          <w:szCs w:val="24"/>
        </w:rPr>
        <w:t xml:space="preserve">, </w:t>
      </w:r>
      <w:r w:rsidR="00E27B7E" w:rsidRPr="001B1CFD">
        <w:rPr>
          <w:rFonts w:cs="Times New Roman"/>
          <w:szCs w:val="24"/>
        </w:rPr>
        <w:t>osteogenesis imperfecta</w:t>
      </w:r>
      <w:r w:rsidRPr="001B1CFD">
        <w:rPr>
          <w:rFonts w:cs="Times New Roman"/>
          <w:szCs w:val="24"/>
        </w:rPr>
        <w:t>.</w:t>
      </w:r>
    </w:p>
    <w:p w14:paraId="1B73E8CD" w14:textId="2BD707DE" w:rsidR="00660A17" w:rsidRPr="001B1CFD" w:rsidRDefault="00660A17" w:rsidP="00F415EA">
      <w:pPr>
        <w:autoSpaceDE w:val="0"/>
        <w:autoSpaceDN w:val="0"/>
        <w:adjustRightInd w:val="0"/>
        <w:spacing w:before="0" w:after="0" w:line="240" w:lineRule="auto"/>
        <w:rPr>
          <w:rFonts w:cs="Times New Roman"/>
          <w:szCs w:val="24"/>
        </w:rPr>
      </w:pPr>
    </w:p>
    <w:p w14:paraId="6DFBF5FC" w14:textId="5D5FA2EA" w:rsidR="001B22E8" w:rsidRPr="001B1CFD" w:rsidRDefault="001B22E8" w:rsidP="003D14A8">
      <w:pPr>
        <w:pStyle w:val="Heading1"/>
        <w:keepLines w:val="0"/>
        <w:widowControl w:val="0"/>
        <w:rPr>
          <w:rFonts w:cs="Times New Roman"/>
        </w:rPr>
      </w:pPr>
      <w:r w:rsidRPr="001B1CFD">
        <w:rPr>
          <w:rFonts w:cs="Times New Roman"/>
        </w:rPr>
        <w:t>Table 2</w:t>
      </w:r>
      <w:r w:rsidR="001D0494" w:rsidRPr="001B1CFD">
        <w:rPr>
          <w:rFonts w:cs="Times New Roman"/>
        </w:rPr>
        <w:t>.</w:t>
      </w:r>
      <w:r w:rsidRPr="001B1CFD">
        <w:rPr>
          <w:rFonts w:cs="Times New Roman"/>
        </w:rPr>
        <w:t xml:space="preserve"> Survival estimates by congenital anomaly type at age one to 25 years</w:t>
      </w:r>
      <w:r w:rsidR="00900669" w:rsidRPr="001B1CFD">
        <w:rPr>
          <w:rFonts w:cs="Times New Roman"/>
        </w:rPr>
        <w:t>, overall and by birth cohort</w:t>
      </w:r>
      <w:r w:rsidR="005E2601" w:rsidRPr="001B1CFD">
        <w:rPr>
          <w:rFonts w:cs="Times New Roman"/>
        </w:rPr>
        <w:t>.</w:t>
      </w:r>
    </w:p>
    <w:tbl>
      <w:tblPr>
        <w:tblStyle w:val="TableGrid"/>
        <w:tblW w:w="5270" w:type="pct"/>
        <w:jc w:val="right"/>
        <w:tblBorders>
          <w:left w:val="none" w:sz="0" w:space="0" w:color="auto"/>
          <w:right w:val="none" w:sz="0" w:space="0" w:color="auto"/>
          <w:insideV w:val="none" w:sz="0" w:space="0" w:color="auto"/>
        </w:tblBorders>
        <w:tblLayout w:type="fixed"/>
        <w:tblLook w:val="04A0" w:firstRow="1" w:lastRow="0" w:firstColumn="1" w:lastColumn="0" w:noHBand="0" w:noVBand="1"/>
        <w:tblCaption w:val="Table 2 Survival estimates by congenital anomaly type at age one to 25 years"/>
      </w:tblPr>
      <w:tblGrid>
        <w:gridCol w:w="1701"/>
        <w:gridCol w:w="38"/>
        <w:gridCol w:w="1947"/>
        <w:gridCol w:w="1302"/>
        <w:gridCol w:w="81"/>
        <w:gridCol w:w="1719"/>
        <w:gridCol w:w="1951"/>
        <w:gridCol w:w="100"/>
        <w:gridCol w:w="1760"/>
        <w:gridCol w:w="1606"/>
        <w:gridCol w:w="1800"/>
        <w:gridCol w:w="1650"/>
      </w:tblGrid>
      <w:tr w:rsidR="00C9611F" w:rsidRPr="001B1CFD" w14:paraId="7A76A73F" w14:textId="77777777" w:rsidTr="0040328F">
        <w:trPr>
          <w:trHeight w:val="290"/>
          <w:tblHeader/>
          <w:jc w:val="right"/>
        </w:trPr>
        <w:tc>
          <w:tcPr>
            <w:tcW w:w="543" w:type="pct"/>
            <w:vMerge w:val="restart"/>
            <w:tcBorders>
              <w:top w:val="single" w:sz="4" w:space="0" w:color="auto"/>
            </w:tcBorders>
            <w:vAlign w:val="bottom"/>
          </w:tcPr>
          <w:p w14:paraId="7618AC52" w14:textId="19146743" w:rsidR="00C9611F" w:rsidRPr="001B1CFD" w:rsidRDefault="00C9611F" w:rsidP="008D22A7">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Congenital anomaly group/subtype</w:t>
            </w:r>
          </w:p>
        </w:tc>
        <w:tc>
          <w:tcPr>
            <w:tcW w:w="634" w:type="pct"/>
            <w:gridSpan w:val="2"/>
            <w:tcBorders>
              <w:top w:val="single" w:sz="4" w:space="0" w:color="auto"/>
              <w:bottom w:val="nil"/>
            </w:tcBorders>
            <w:vAlign w:val="bottom"/>
          </w:tcPr>
          <w:p w14:paraId="2B97B5A9" w14:textId="77777777" w:rsidR="00C9611F" w:rsidRPr="001B1CFD" w:rsidRDefault="00C9611F" w:rsidP="00E33419">
            <w:pPr>
              <w:spacing w:before="0" w:after="0" w:line="240" w:lineRule="auto"/>
              <w:rPr>
                <w:rFonts w:eastAsia="Times New Roman" w:cs="Times New Roman"/>
                <w:b/>
                <w:bCs/>
                <w:color w:val="000000"/>
                <w:sz w:val="22"/>
                <w:lang w:eastAsia="en-GB"/>
              </w:rPr>
            </w:pPr>
          </w:p>
        </w:tc>
        <w:tc>
          <w:tcPr>
            <w:tcW w:w="416" w:type="pct"/>
            <w:tcBorders>
              <w:top w:val="single" w:sz="4" w:space="0" w:color="auto"/>
              <w:bottom w:val="nil"/>
            </w:tcBorders>
            <w:vAlign w:val="bottom"/>
          </w:tcPr>
          <w:p w14:paraId="7620CF36" w14:textId="77777777" w:rsidR="00C9611F" w:rsidRPr="001B1CFD" w:rsidRDefault="00C9611F" w:rsidP="00E33419">
            <w:pPr>
              <w:spacing w:before="0" w:after="0" w:line="240" w:lineRule="auto"/>
              <w:rPr>
                <w:rFonts w:eastAsia="Times New Roman" w:cs="Times New Roman"/>
                <w:b/>
                <w:bCs/>
                <w:color w:val="000000"/>
                <w:sz w:val="22"/>
                <w:lang w:eastAsia="en-GB"/>
              </w:rPr>
            </w:pPr>
          </w:p>
        </w:tc>
        <w:tc>
          <w:tcPr>
            <w:tcW w:w="3407" w:type="pct"/>
            <w:gridSpan w:val="8"/>
            <w:vAlign w:val="bottom"/>
          </w:tcPr>
          <w:p w14:paraId="63BA3B02" w14:textId="77777777" w:rsidR="00C9611F" w:rsidRPr="001B1CFD" w:rsidRDefault="00C9611F"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Survival estimates % (95% CI)</w:t>
            </w:r>
          </w:p>
        </w:tc>
      </w:tr>
      <w:tr w:rsidR="008D22A7" w:rsidRPr="001B1CFD" w14:paraId="3A42543C" w14:textId="77777777" w:rsidTr="0040328F">
        <w:trPr>
          <w:tblHeader/>
          <w:jc w:val="right"/>
        </w:trPr>
        <w:tc>
          <w:tcPr>
            <w:tcW w:w="543" w:type="pct"/>
            <w:vMerge/>
            <w:tcBorders>
              <w:bottom w:val="single" w:sz="12" w:space="0" w:color="auto"/>
            </w:tcBorders>
            <w:vAlign w:val="bottom"/>
          </w:tcPr>
          <w:p w14:paraId="1E74A712" w14:textId="595241F5" w:rsidR="00C9611F" w:rsidRPr="001B1CFD" w:rsidRDefault="00C9611F" w:rsidP="001D0C71">
            <w:pPr>
              <w:spacing w:before="0" w:after="0" w:line="240" w:lineRule="auto"/>
              <w:rPr>
                <w:rFonts w:eastAsia="Times New Roman" w:cs="Times New Roman"/>
                <w:b/>
                <w:bCs/>
                <w:color w:val="000000"/>
                <w:sz w:val="22"/>
                <w:lang w:eastAsia="en-GB"/>
              </w:rPr>
            </w:pPr>
          </w:p>
        </w:tc>
        <w:tc>
          <w:tcPr>
            <w:tcW w:w="634" w:type="pct"/>
            <w:gridSpan w:val="2"/>
            <w:tcBorders>
              <w:top w:val="nil"/>
              <w:bottom w:val="single" w:sz="12" w:space="0" w:color="auto"/>
            </w:tcBorders>
            <w:vAlign w:val="bottom"/>
          </w:tcPr>
          <w:p w14:paraId="7C3A1F06" w14:textId="77777777" w:rsidR="00C9611F" w:rsidRPr="001B1CFD" w:rsidRDefault="00C9611F" w:rsidP="00B57AB7">
            <w:pPr>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Study and birth year</w:t>
            </w:r>
          </w:p>
        </w:tc>
        <w:tc>
          <w:tcPr>
            <w:tcW w:w="416" w:type="pct"/>
            <w:tcBorders>
              <w:top w:val="nil"/>
              <w:bottom w:val="single" w:sz="12" w:space="0" w:color="auto"/>
            </w:tcBorders>
            <w:vAlign w:val="bottom"/>
          </w:tcPr>
          <w:p w14:paraId="59187FD3" w14:textId="77777777" w:rsidR="00C9611F" w:rsidRPr="001B1CFD" w:rsidRDefault="00C9611F" w:rsidP="00F415EA">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N deaths/</w:t>
            </w:r>
          </w:p>
          <w:p w14:paraId="5CC51FF1" w14:textId="6549BE5A" w:rsidR="00C9611F" w:rsidRPr="001B1CFD" w:rsidRDefault="00C9611F" w:rsidP="00F415EA">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live births</w:t>
            </w:r>
          </w:p>
        </w:tc>
        <w:tc>
          <w:tcPr>
            <w:tcW w:w="575" w:type="pct"/>
            <w:gridSpan w:val="2"/>
            <w:tcBorders>
              <w:bottom w:val="single" w:sz="12" w:space="0" w:color="auto"/>
            </w:tcBorders>
            <w:vAlign w:val="bottom"/>
          </w:tcPr>
          <w:p w14:paraId="116736A6" w14:textId="77777777" w:rsidR="00C9611F" w:rsidRPr="001B1CFD" w:rsidRDefault="00C9611F"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1 year</w:t>
            </w:r>
          </w:p>
        </w:tc>
        <w:tc>
          <w:tcPr>
            <w:tcW w:w="655" w:type="pct"/>
            <w:gridSpan w:val="2"/>
            <w:tcBorders>
              <w:bottom w:val="single" w:sz="12" w:space="0" w:color="auto"/>
            </w:tcBorders>
            <w:vAlign w:val="bottom"/>
          </w:tcPr>
          <w:p w14:paraId="3FA82677" w14:textId="77777777" w:rsidR="00C9611F" w:rsidRPr="001B1CFD" w:rsidRDefault="00C9611F"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5 years</w:t>
            </w:r>
          </w:p>
        </w:tc>
        <w:tc>
          <w:tcPr>
            <w:tcW w:w="562" w:type="pct"/>
            <w:tcBorders>
              <w:bottom w:val="single" w:sz="12" w:space="0" w:color="auto"/>
            </w:tcBorders>
            <w:vAlign w:val="bottom"/>
          </w:tcPr>
          <w:p w14:paraId="30D88ADC" w14:textId="77777777" w:rsidR="00C9611F" w:rsidRPr="001B1CFD" w:rsidRDefault="00C9611F"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10 years</w:t>
            </w:r>
          </w:p>
        </w:tc>
        <w:tc>
          <w:tcPr>
            <w:tcW w:w="513" w:type="pct"/>
            <w:tcBorders>
              <w:bottom w:val="single" w:sz="12" w:space="0" w:color="auto"/>
            </w:tcBorders>
            <w:vAlign w:val="bottom"/>
          </w:tcPr>
          <w:p w14:paraId="7E53D569" w14:textId="77777777" w:rsidR="00C9611F" w:rsidRPr="001B1CFD" w:rsidRDefault="00C9611F"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15 years</w:t>
            </w:r>
          </w:p>
        </w:tc>
        <w:tc>
          <w:tcPr>
            <w:tcW w:w="575" w:type="pct"/>
            <w:tcBorders>
              <w:bottom w:val="single" w:sz="12" w:space="0" w:color="auto"/>
            </w:tcBorders>
            <w:vAlign w:val="bottom"/>
          </w:tcPr>
          <w:p w14:paraId="712F25E3" w14:textId="77777777" w:rsidR="00C9611F" w:rsidRPr="001B1CFD" w:rsidRDefault="00C9611F"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20 years</w:t>
            </w:r>
          </w:p>
        </w:tc>
        <w:tc>
          <w:tcPr>
            <w:tcW w:w="527" w:type="pct"/>
            <w:tcBorders>
              <w:bottom w:val="single" w:sz="12" w:space="0" w:color="auto"/>
            </w:tcBorders>
            <w:vAlign w:val="bottom"/>
          </w:tcPr>
          <w:p w14:paraId="38CD6256" w14:textId="77777777" w:rsidR="00C9611F" w:rsidRPr="001B1CFD" w:rsidRDefault="00C9611F"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25 years</w:t>
            </w:r>
          </w:p>
        </w:tc>
      </w:tr>
      <w:tr w:rsidR="008D22A7" w:rsidRPr="001B1CFD" w14:paraId="6C43B79A" w14:textId="77777777" w:rsidTr="0040328F">
        <w:trPr>
          <w:jc w:val="right"/>
        </w:trPr>
        <w:tc>
          <w:tcPr>
            <w:tcW w:w="1177" w:type="pct"/>
            <w:gridSpan w:val="3"/>
            <w:tcBorders>
              <w:top w:val="single" w:sz="12" w:space="0" w:color="auto"/>
              <w:bottom w:val="nil"/>
            </w:tcBorders>
            <w:vAlign w:val="bottom"/>
          </w:tcPr>
          <w:p w14:paraId="1DA65738" w14:textId="77777777" w:rsidR="001B22E8" w:rsidRPr="001B1CFD" w:rsidRDefault="001B22E8" w:rsidP="00F415EA">
            <w:pPr>
              <w:spacing w:before="0" w:after="0" w:line="240" w:lineRule="auto"/>
              <w:rPr>
                <w:rFonts w:eastAsia="Times New Roman" w:cs="Times New Roman"/>
                <w:color w:val="000000"/>
                <w:sz w:val="22"/>
                <w:lang w:eastAsia="en-GB"/>
              </w:rPr>
            </w:pPr>
            <w:r w:rsidRPr="001B1CFD">
              <w:rPr>
                <w:rFonts w:eastAsia="Times New Roman" w:cs="Times New Roman"/>
                <w:b/>
                <w:bCs/>
                <w:color w:val="000000"/>
                <w:sz w:val="22"/>
                <w:lang w:eastAsia="en-GB"/>
              </w:rPr>
              <w:t>All congenital anomalies</w:t>
            </w:r>
          </w:p>
        </w:tc>
        <w:tc>
          <w:tcPr>
            <w:tcW w:w="416" w:type="pct"/>
            <w:tcBorders>
              <w:top w:val="single" w:sz="12" w:space="0" w:color="auto"/>
              <w:bottom w:val="nil"/>
            </w:tcBorders>
            <w:vAlign w:val="bottom"/>
          </w:tcPr>
          <w:p w14:paraId="116CB585" w14:textId="77777777" w:rsidR="001B22E8" w:rsidRPr="001B1CFD" w:rsidRDefault="001B22E8" w:rsidP="00F415EA">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nil"/>
            </w:tcBorders>
            <w:vAlign w:val="bottom"/>
          </w:tcPr>
          <w:p w14:paraId="127C6F4F" w14:textId="77777777" w:rsidR="001B22E8" w:rsidRPr="001B1CFD" w:rsidRDefault="001B22E8" w:rsidP="005E7086">
            <w:pPr>
              <w:spacing w:before="0" w:after="0" w:line="240" w:lineRule="auto"/>
              <w:jc w:val="center"/>
              <w:rPr>
                <w:rFonts w:eastAsia="Times New Roman" w:cs="Times New Roman"/>
                <w:bCs/>
                <w:color w:val="000000"/>
                <w:sz w:val="22"/>
                <w:lang w:eastAsia="en-GB"/>
              </w:rPr>
            </w:pPr>
          </w:p>
        </w:tc>
        <w:tc>
          <w:tcPr>
            <w:tcW w:w="655" w:type="pct"/>
            <w:gridSpan w:val="2"/>
            <w:tcBorders>
              <w:top w:val="single" w:sz="12" w:space="0" w:color="auto"/>
              <w:bottom w:val="nil"/>
            </w:tcBorders>
            <w:vAlign w:val="bottom"/>
          </w:tcPr>
          <w:p w14:paraId="4AC6E1D2" w14:textId="77777777" w:rsidR="001B22E8" w:rsidRPr="001B1CFD" w:rsidRDefault="001B22E8" w:rsidP="005E7086">
            <w:pPr>
              <w:spacing w:before="0" w:after="0" w:line="240" w:lineRule="auto"/>
              <w:jc w:val="center"/>
              <w:rPr>
                <w:rFonts w:eastAsia="Times New Roman" w:cs="Times New Roman"/>
                <w:bCs/>
                <w:color w:val="000000"/>
                <w:sz w:val="22"/>
                <w:lang w:eastAsia="en-GB"/>
              </w:rPr>
            </w:pPr>
          </w:p>
        </w:tc>
        <w:tc>
          <w:tcPr>
            <w:tcW w:w="562" w:type="pct"/>
            <w:tcBorders>
              <w:top w:val="single" w:sz="12" w:space="0" w:color="auto"/>
              <w:bottom w:val="nil"/>
            </w:tcBorders>
            <w:vAlign w:val="bottom"/>
          </w:tcPr>
          <w:p w14:paraId="4AD21100" w14:textId="77777777" w:rsidR="001B22E8" w:rsidRPr="001B1CFD" w:rsidRDefault="001B22E8" w:rsidP="005E7086">
            <w:pPr>
              <w:spacing w:before="0" w:after="0" w:line="240" w:lineRule="auto"/>
              <w:jc w:val="center"/>
              <w:rPr>
                <w:rFonts w:eastAsia="Times New Roman" w:cs="Times New Roman"/>
                <w:bCs/>
                <w:color w:val="000000"/>
                <w:sz w:val="22"/>
                <w:lang w:eastAsia="en-GB"/>
              </w:rPr>
            </w:pPr>
          </w:p>
        </w:tc>
        <w:tc>
          <w:tcPr>
            <w:tcW w:w="513" w:type="pct"/>
            <w:tcBorders>
              <w:top w:val="single" w:sz="12" w:space="0" w:color="auto"/>
              <w:bottom w:val="nil"/>
            </w:tcBorders>
            <w:vAlign w:val="bottom"/>
          </w:tcPr>
          <w:p w14:paraId="77E3136D"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bottom w:val="nil"/>
            </w:tcBorders>
            <w:vAlign w:val="bottom"/>
          </w:tcPr>
          <w:p w14:paraId="5D6D220D"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p>
        </w:tc>
        <w:tc>
          <w:tcPr>
            <w:tcW w:w="527" w:type="pct"/>
            <w:tcBorders>
              <w:top w:val="single" w:sz="12" w:space="0" w:color="auto"/>
              <w:bottom w:val="nil"/>
            </w:tcBorders>
            <w:vAlign w:val="bottom"/>
          </w:tcPr>
          <w:p w14:paraId="3EC02477"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p>
        </w:tc>
      </w:tr>
      <w:tr w:rsidR="008D22A7" w:rsidRPr="001B1CFD" w14:paraId="2B4B44E5" w14:textId="77777777" w:rsidTr="0040328F">
        <w:trPr>
          <w:jc w:val="right"/>
        </w:trPr>
        <w:tc>
          <w:tcPr>
            <w:tcW w:w="543" w:type="pct"/>
            <w:tcBorders>
              <w:top w:val="nil"/>
              <w:bottom w:val="single" w:sz="4" w:space="0" w:color="auto"/>
            </w:tcBorders>
            <w:vAlign w:val="bottom"/>
          </w:tcPr>
          <w:p w14:paraId="7CE78EFF" w14:textId="77777777" w:rsidR="001B22E8" w:rsidRPr="001B1CFD" w:rsidRDefault="001B22E8" w:rsidP="006F5A97">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ICD-9 codes 740.0-759.9</w:t>
            </w:r>
          </w:p>
        </w:tc>
        <w:tc>
          <w:tcPr>
            <w:tcW w:w="634" w:type="pct"/>
            <w:gridSpan w:val="2"/>
            <w:tcBorders>
              <w:top w:val="nil"/>
            </w:tcBorders>
            <w:vAlign w:val="bottom"/>
          </w:tcPr>
          <w:p w14:paraId="25AC08B1" w14:textId="63927222" w:rsidR="00192E13" w:rsidRPr="001B1CFD" w:rsidRDefault="001B22E8" w:rsidP="00DD144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Agha, 2006</w:t>
            </w:r>
            <w:r w:rsidR="00E21AFB"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6" w:tooltip="Agha, 2006 #1" w:history="1">
              <w:r w:rsidR="000A2645" w:rsidRPr="001B1CFD">
                <w:rPr>
                  <w:rFonts w:eastAsia="Times New Roman" w:cs="Times New Roman"/>
                  <w:noProof/>
                  <w:color w:val="000000"/>
                  <w:sz w:val="22"/>
                  <w:lang w:eastAsia="en-GB"/>
                </w:rPr>
                <w:t>6</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5A65B6CF" w14:textId="49AE2456" w:rsidR="001B22E8" w:rsidRPr="001B1CFD" w:rsidRDefault="001B22E8"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1979-86</w:t>
            </w:r>
            <w:r w:rsidR="00E4458E" w:rsidRPr="001B1CFD">
              <w:rPr>
                <w:rFonts w:eastAsia="Times New Roman" w:cs="Times New Roman"/>
                <w:bCs/>
                <w:color w:val="000000"/>
                <w:sz w:val="22"/>
                <w:lang w:eastAsia="en-GB"/>
              </w:rPr>
              <w:t>, Canada</w:t>
            </w:r>
          </w:p>
        </w:tc>
        <w:tc>
          <w:tcPr>
            <w:tcW w:w="416" w:type="pct"/>
            <w:tcBorders>
              <w:top w:val="nil"/>
            </w:tcBorders>
            <w:vAlign w:val="bottom"/>
          </w:tcPr>
          <w:p w14:paraId="0B230BE1" w14:textId="77777777" w:rsidR="001B22E8" w:rsidRPr="001B1CFD" w:rsidRDefault="001B22E8"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3620/45,200</w:t>
            </w:r>
          </w:p>
        </w:tc>
        <w:tc>
          <w:tcPr>
            <w:tcW w:w="575" w:type="pct"/>
            <w:gridSpan w:val="2"/>
            <w:tcBorders>
              <w:top w:val="nil"/>
            </w:tcBorders>
            <w:vAlign w:val="bottom"/>
          </w:tcPr>
          <w:p w14:paraId="5A8B60B2" w14:textId="77777777" w:rsidR="001B22E8" w:rsidRPr="001B1CFD" w:rsidRDefault="001B22E8"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93.4</w:t>
            </w:r>
          </w:p>
        </w:tc>
        <w:tc>
          <w:tcPr>
            <w:tcW w:w="655" w:type="pct"/>
            <w:gridSpan w:val="2"/>
            <w:tcBorders>
              <w:top w:val="nil"/>
            </w:tcBorders>
            <w:vAlign w:val="bottom"/>
          </w:tcPr>
          <w:p w14:paraId="30098214" w14:textId="77777777" w:rsidR="001B22E8" w:rsidRPr="001B1CFD" w:rsidRDefault="001B22E8"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92.5</w:t>
            </w:r>
          </w:p>
        </w:tc>
        <w:tc>
          <w:tcPr>
            <w:tcW w:w="562" w:type="pct"/>
            <w:tcBorders>
              <w:top w:val="nil"/>
            </w:tcBorders>
            <w:vAlign w:val="bottom"/>
          </w:tcPr>
          <w:p w14:paraId="77D004F1" w14:textId="77777777" w:rsidR="001B22E8" w:rsidRPr="001B1CFD" w:rsidRDefault="001B22E8" w:rsidP="005E7086">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sz w:val="22"/>
                <w:lang w:eastAsia="en-GB"/>
              </w:rPr>
              <w:t>92.3</w:t>
            </w:r>
          </w:p>
        </w:tc>
        <w:tc>
          <w:tcPr>
            <w:tcW w:w="513" w:type="pct"/>
            <w:tcBorders>
              <w:top w:val="nil"/>
            </w:tcBorders>
            <w:vAlign w:val="bottom"/>
          </w:tcPr>
          <w:p w14:paraId="025A7CED"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64774ED0"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50175CAD"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8D22A7" w:rsidRPr="001B1CFD" w14:paraId="2D3C7926" w14:textId="77777777" w:rsidTr="0040328F">
        <w:trPr>
          <w:jc w:val="right"/>
        </w:trPr>
        <w:tc>
          <w:tcPr>
            <w:tcW w:w="543" w:type="pct"/>
            <w:tcBorders>
              <w:top w:val="single" w:sz="4" w:space="0" w:color="auto"/>
              <w:bottom w:val="single" w:sz="4" w:space="0" w:color="auto"/>
            </w:tcBorders>
            <w:vAlign w:val="bottom"/>
          </w:tcPr>
          <w:p w14:paraId="019EDC30" w14:textId="119D0AD7" w:rsidR="001B22E8" w:rsidRPr="001B1CFD" w:rsidRDefault="001B22E8" w:rsidP="006F5A97">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ICD-9 codes 740-759</w:t>
            </w:r>
          </w:p>
        </w:tc>
        <w:tc>
          <w:tcPr>
            <w:tcW w:w="634" w:type="pct"/>
            <w:gridSpan w:val="2"/>
            <w:vAlign w:val="bottom"/>
          </w:tcPr>
          <w:p w14:paraId="6CD383E0" w14:textId="2817CA4A" w:rsidR="00192E13" w:rsidRPr="001B1CFD" w:rsidRDefault="001B22E8"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Berger, 2003</w:t>
            </w:r>
            <w:r w:rsidR="00E21AFB" w:rsidRPr="001B1CFD">
              <w:rPr>
                <w:rFonts w:eastAsia="Times New Roman" w:cs="Times New Roman"/>
                <w:bCs/>
                <w:color w:val="000000"/>
                <w:sz w:val="22"/>
                <w:lang w:eastAsia="en-GB"/>
              </w:rPr>
              <w:t xml:space="preserve"> </w:t>
            </w:r>
            <w:r w:rsidR="00073B21" w:rsidRPr="001B1CFD">
              <w:rPr>
                <w:rFonts w:eastAsia="Times New Roman" w:cs="Times New Roman"/>
                <w:bCs/>
                <w:color w:val="000000"/>
                <w:sz w:val="22"/>
                <w:lang w:eastAsia="en-GB"/>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eastAsia="Times New Roman" w:cs="Times New Roman"/>
                <w:bCs/>
                <w:color w:val="000000"/>
                <w:sz w:val="22"/>
                <w:lang w:eastAsia="en-GB"/>
              </w:rPr>
              <w:instrText xml:space="preserve"> ADDIN EN.CITE </w:instrText>
            </w:r>
            <w:r w:rsidR="00073B21" w:rsidRPr="001B1CFD">
              <w:rPr>
                <w:rFonts w:eastAsia="Times New Roman" w:cs="Times New Roman"/>
                <w:bCs/>
                <w:color w:val="000000"/>
                <w:sz w:val="22"/>
                <w:lang w:eastAsia="en-GB"/>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eastAsia="Times New Roman" w:cs="Times New Roman"/>
                <w:bCs/>
                <w:color w:val="000000"/>
                <w:sz w:val="22"/>
                <w:lang w:eastAsia="en-GB"/>
              </w:rPr>
              <w:instrText xml:space="preserve"> ADDIN EN.CITE.DATA </w:instrText>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73B21" w:rsidRPr="001B1CFD">
              <w:rPr>
                <w:rFonts w:eastAsia="Times New Roman" w:cs="Times New Roman"/>
                <w:bCs/>
                <w:noProof/>
                <w:color w:val="000000"/>
                <w:sz w:val="22"/>
                <w:lang w:eastAsia="en-GB"/>
              </w:rPr>
              <w:t>[</w:t>
            </w:r>
            <w:hyperlink w:anchor="_ENREF_7" w:tooltip="Berger, 2003 #3" w:history="1">
              <w:r w:rsidR="000A2645" w:rsidRPr="001B1CFD">
                <w:rPr>
                  <w:rFonts w:eastAsia="Times New Roman" w:cs="Times New Roman"/>
                  <w:bCs/>
                  <w:noProof/>
                  <w:color w:val="000000"/>
                  <w:sz w:val="22"/>
                  <w:lang w:eastAsia="en-GB"/>
                </w:rPr>
                <w:t>7</w:t>
              </w:r>
            </w:hyperlink>
            <w:r w:rsidR="00073B21" w:rsidRPr="001B1CFD">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p>
          <w:p w14:paraId="4671CC7E" w14:textId="7BFC66F5" w:rsidR="001B22E8" w:rsidRPr="001B1CFD" w:rsidRDefault="001B22E8" w:rsidP="00DD144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1992-98</w:t>
            </w:r>
            <w:r w:rsidR="00E4458E" w:rsidRPr="001B1CFD">
              <w:rPr>
                <w:rFonts w:eastAsia="Times New Roman" w:cs="Times New Roman"/>
                <w:bCs/>
                <w:color w:val="000000"/>
                <w:sz w:val="22"/>
                <w:lang w:eastAsia="en-GB"/>
              </w:rPr>
              <w:t>, USA</w:t>
            </w:r>
          </w:p>
        </w:tc>
        <w:tc>
          <w:tcPr>
            <w:tcW w:w="416" w:type="pct"/>
            <w:vAlign w:val="bottom"/>
          </w:tcPr>
          <w:p w14:paraId="16BEDA50" w14:textId="77777777" w:rsidR="001B22E8" w:rsidRPr="001B1CFD" w:rsidRDefault="001B22E8"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2182/43,708</w:t>
            </w:r>
          </w:p>
        </w:tc>
        <w:tc>
          <w:tcPr>
            <w:tcW w:w="575" w:type="pct"/>
            <w:gridSpan w:val="2"/>
            <w:vAlign w:val="bottom"/>
          </w:tcPr>
          <w:p w14:paraId="32C9FA84" w14:textId="77777777" w:rsidR="001B22E8" w:rsidRPr="001B1CFD" w:rsidRDefault="001B22E8"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95.7</w:t>
            </w:r>
          </w:p>
        </w:tc>
        <w:tc>
          <w:tcPr>
            <w:tcW w:w="655" w:type="pct"/>
            <w:gridSpan w:val="2"/>
            <w:vAlign w:val="bottom"/>
          </w:tcPr>
          <w:p w14:paraId="099C706D" w14:textId="77777777" w:rsidR="001B22E8" w:rsidRPr="001B1CFD" w:rsidRDefault="001B22E8" w:rsidP="005E7086">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95.0</w:t>
            </w:r>
          </w:p>
        </w:tc>
        <w:tc>
          <w:tcPr>
            <w:tcW w:w="562" w:type="pct"/>
            <w:vAlign w:val="bottom"/>
          </w:tcPr>
          <w:p w14:paraId="5191AA3D"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5C3CB92E"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2098FD71"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283FA8D3"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8D22A7" w:rsidRPr="001B1CFD" w14:paraId="339665C9" w14:textId="77777777" w:rsidTr="0040328F">
        <w:trPr>
          <w:jc w:val="right"/>
        </w:trPr>
        <w:tc>
          <w:tcPr>
            <w:tcW w:w="543" w:type="pct"/>
            <w:tcBorders>
              <w:top w:val="single" w:sz="4" w:space="0" w:color="auto"/>
              <w:bottom w:val="single" w:sz="4" w:space="0" w:color="auto"/>
            </w:tcBorders>
            <w:vAlign w:val="bottom"/>
          </w:tcPr>
          <w:p w14:paraId="04008020" w14:textId="50B5838A" w:rsidR="001B22E8" w:rsidRPr="001B1CFD" w:rsidRDefault="00493980" w:rsidP="006F5A97">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BPA-</w:t>
            </w:r>
            <w:r w:rsidR="001B22E8" w:rsidRPr="001B1CFD">
              <w:rPr>
                <w:rFonts w:eastAsia="Times New Roman" w:cs="Times New Roman"/>
                <w:bCs/>
                <w:color w:val="000000"/>
                <w:sz w:val="22"/>
                <w:lang w:eastAsia="en-GB"/>
              </w:rPr>
              <w:t>ICD-9 codes 740-759</w:t>
            </w:r>
          </w:p>
        </w:tc>
        <w:tc>
          <w:tcPr>
            <w:tcW w:w="634" w:type="pct"/>
            <w:gridSpan w:val="2"/>
            <w:vAlign w:val="bottom"/>
          </w:tcPr>
          <w:p w14:paraId="223FEC85" w14:textId="7D74AE00" w:rsidR="001B22E8" w:rsidRPr="001B1CFD" w:rsidRDefault="001B22E8"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Dastgiri, 2003</w:t>
            </w:r>
            <w:r w:rsidR="00E21AFB" w:rsidRPr="001B1CFD">
              <w:rPr>
                <w:rFonts w:eastAsia="Times New Roman" w:cs="Times New Roman"/>
                <w:bCs/>
                <w:color w:val="000000"/>
                <w:sz w:val="22"/>
                <w:lang w:eastAsia="en-GB"/>
              </w:rPr>
              <w:t xml:space="preserve"> </w:t>
            </w:r>
            <w:r w:rsidR="00073B21" w:rsidRPr="001B1CFD">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17" w:tooltip="Dastgiri, 2003 #8" w:history="1">
              <w:r w:rsidR="000A2645">
                <w:rPr>
                  <w:rFonts w:eastAsia="Times New Roman" w:cs="Times New Roman"/>
                  <w:bCs/>
                  <w:noProof/>
                  <w:color w:val="000000"/>
                  <w:sz w:val="22"/>
                  <w:lang w:eastAsia="en-GB"/>
                </w:rPr>
                <w:t>17</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1980-1997</w:t>
            </w:r>
            <w:r w:rsidR="00E4458E" w:rsidRPr="001B1CFD">
              <w:rPr>
                <w:rFonts w:eastAsia="Times New Roman" w:cs="Times New Roman"/>
                <w:bCs/>
                <w:color w:val="000000"/>
                <w:sz w:val="22"/>
                <w:lang w:eastAsia="en-GB"/>
              </w:rPr>
              <w:t>, Scotland</w:t>
            </w:r>
          </w:p>
        </w:tc>
        <w:tc>
          <w:tcPr>
            <w:tcW w:w="416" w:type="pct"/>
            <w:vAlign w:val="bottom"/>
          </w:tcPr>
          <w:p w14:paraId="09617A32" w14:textId="77777777" w:rsidR="001B22E8" w:rsidRPr="001B1CFD" w:rsidRDefault="001B22E8"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740/6153</w:t>
            </w:r>
          </w:p>
        </w:tc>
        <w:tc>
          <w:tcPr>
            <w:tcW w:w="575" w:type="pct"/>
            <w:gridSpan w:val="2"/>
            <w:vAlign w:val="bottom"/>
          </w:tcPr>
          <w:p w14:paraId="7B997566" w14:textId="77777777" w:rsidR="001B22E8" w:rsidRPr="001B1CFD" w:rsidRDefault="001B22E8"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89.11</w:t>
            </w:r>
          </w:p>
        </w:tc>
        <w:tc>
          <w:tcPr>
            <w:tcW w:w="655" w:type="pct"/>
            <w:gridSpan w:val="2"/>
            <w:vAlign w:val="bottom"/>
          </w:tcPr>
          <w:p w14:paraId="4939D4D2" w14:textId="77777777" w:rsidR="001B22E8" w:rsidRPr="001B1CFD" w:rsidRDefault="001B22E8"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87.95</w:t>
            </w:r>
          </w:p>
        </w:tc>
        <w:tc>
          <w:tcPr>
            <w:tcW w:w="562" w:type="pct"/>
            <w:vAlign w:val="bottom"/>
          </w:tcPr>
          <w:p w14:paraId="4AA6656A"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6C8D6746"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7BFEB7C"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8B99BAF"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8D22A7" w:rsidRPr="001B1CFD" w14:paraId="5DB2EB97" w14:textId="77777777" w:rsidTr="0040328F">
        <w:trPr>
          <w:jc w:val="right"/>
        </w:trPr>
        <w:tc>
          <w:tcPr>
            <w:tcW w:w="543" w:type="pct"/>
            <w:tcBorders>
              <w:top w:val="single" w:sz="4" w:space="0" w:color="auto"/>
              <w:bottom w:val="single" w:sz="4" w:space="0" w:color="auto"/>
            </w:tcBorders>
            <w:vAlign w:val="bottom"/>
          </w:tcPr>
          <w:p w14:paraId="2BCBA85D" w14:textId="77777777" w:rsidR="001B22E8" w:rsidRPr="001B1CFD" w:rsidRDefault="001B22E8" w:rsidP="006F5A97">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ICD-8 codes (740-759)</w:t>
            </w:r>
          </w:p>
        </w:tc>
        <w:tc>
          <w:tcPr>
            <w:tcW w:w="634" w:type="pct"/>
            <w:gridSpan w:val="2"/>
            <w:vAlign w:val="bottom"/>
          </w:tcPr>
          <w:p w14:paraId="6568B372" w14:textId="2DA8E239" w:rsidR="001B22E8" w:rsidRPr="001B1CFD" w:rsidRDefault="001B22E8" w:rsidP="00DD144D">
            <w:pPr>
              <w:spacing w:before="0" w:after="0" w:line="240" w:lineRule="auto"/>
              <w:jc w:val="left"/>
              <w:rPr>
                <w:rFonts w:eastAsia="Times New Roman" w:cs="Times New Roman"/>
                <w:color w:val="000000"/>
                <w:sz w:val="22"/>
                <w:lang w:eastAsia="en-GB"/>
              </w:rPr>
            </w:pPr>
            <w:r w:rsidRPr="001B1CFD">
              <w:rPr>
                <w:rFonts w:eastAsiaTheme="minorHAnsi" w:cs="Times New Roman"/>
                <w:sz w:val="22"/>
              </w:rPr>
              <w:t>Eide, 2006</w:t>
            </w:r>
            <w:r w:rsidR="00E21AFB" w:rsidRPr="001B1CFD">
              <w:rPr>
                <w:rFonts w:eastAsiaTheme="minorHAnsi" w:cs="Times New Roman"/>
                <w:sz w:val="22"/>
              </w:rPr>
              <w:t xml:space="preserve"> </w: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8" w:tooltip="Eide, 2006 #9" w:history="1">
              <w:r w:rsidR="000A2645" w:rsidRPr="001B1CFD">
                <w:rPr>
                  <w:rFonts w:eastAsia="Times New Roman" w:cs="Times New Roman"/>
                  <w:noProof/>
                  <w:color w:val="000000"/>
                  <w:sz w:val="22"/>
                  <w:lang w:eastAsia="en-GB"/>
                </w:rPr>
                <w:t>8</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F06B12E" w14:textId="00D9254F" w:rsidR="00192E13" w:rsidRPr="001B1CFD" w:rsidRDefault="00192E13"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1967-79</w:t>
            </w:r>
            <w:r w:rsidR="00E4458E" w:rsidRPr="001B1CFD">
              <w:rPr>
                <w:rFonts w:eastAsia="Times New Roman" w:cs="Times New Roman"/>
                <w:color w:val="000000"/>
                <w:sz w:val="22"/>
                <w:lang w:eastAsia="en-GB"/>
              </w:rPr>
              <w:t>, Norway</w:t>
            </w:r>
          </w:p>
        </w:tc>
        <w:tc>
          <w:tcPr>
            <w:tcW w:w="416" w:type="pct"/>
            <w:vAlign w:val="bottom"/>
          </w:tcPr>
          <w:p w14:paraId="7EC810CB" w14:textId="77777777" w:rsidR="001B22E8" w:rsidRPr="001B1CFD" w:rsidRDefault="001B22E8"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1169/9186</w:t>
            </w:r>
          </w:p>
        </w:tc>
        <w:tc>
          <w:tcPr>
            <w:tcW w:w="575" w:type="pct"/>
            <w:gridSpan w:val="2"/>
            <w:vAlign w:val="bottom"/>
          </w:tcPr>
          <w:p w14:paraId="5C3928D7"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55" w:type="pct"/>
            <w:gridSpan w:val="2"/>
            <w:vAlign w:val="bottom"/>
          </w:tcPr>
          <w:p w14:paraId="17E0ABEE"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62" w:type="pct"/>
            <w:vAlign w:val="bottom"/>
          </w:tcPr>
          <w:p w14:paraId="21308B8D"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5E665BA4"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17D67DFE" w14:textId="35B4EBC7" w:rsidR="001B22E8" w:rsidRPr="001B1CFD" w:rsidRDefault="001B22E8"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i/>
                <w:color w:val="000000"/>
                <w:sz w:val="22"/>
                <w:lang w:eastAsia="en-GB"/>
              </w:rPr>
              <w:t>87.4</w:t>
            </w:r>
            <w:r w:rsidR="00B4029B" w:rsidRPr="001B1CFD">
              <w:rPr>
                <w:rFonts w:cs="Times New Roman"/>
                <w:sz w:val="22"/>
                <w:vertAlign w:val="superscript"/>
              </w:rPr>
              <w:t>a</w:t>
            </w:r>
          </w:p>
        </w:tc>
        <w:tc>
          <w:tcPr>
            <w:tcW w:w="527" w:type="pct"/>
            <w:vAlign w:val="bottom"/>
          </w:tcPr>
          <w:p w14:paraId="1AAC43D4"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8D22A7" w:rsidRPr="001B1CFD" w14:paraId="36F660D2" w14:textId="77777777" w:rsidTr="0040328F">
        <w:trPr>
          <w:jc w:val="right"/>
        </w:trPr>
        <w:tc>
          <w:tcPr>
            <w:tcW w:w="543" w:type="pct"/>
            <w:tcBorders>
              <w:top w:val="nil"/>
              <w:bottom w:val="nil"/>
            </w:tcBorders>
            <w:vAlign w:val="bottom"/>
          </w:tcPr>
          <w:p w14:paraId="3404D5F3" w14:textId="77777777" w:rsidR="001B22E8" w:rsidRPr="001B1CFD" w:rsidRDefault="001B22E8" w:rsidP="006F5A97">
            <w:pPr>
              <w:spacing w:before="0" w:after="0" w:line="240" w:lineRule="auto"/>
              <w:jc w:val="left"/>
              <w:rPr>
                <w:rFonts w:eastAsia="Times New Roman" w:cs="Times New Roman"/>
                <w:bCs/>
                <w:color w:val="000000"/>
                <w:sz w:val="22"/>
                <w:lang w:eastAsia="en-GB"/>
              </w:rPr>
            </w:pPr>
            <w:r w:rsidRPr="001B1CFD">
              <w:rPr>
                <w:rFonts w:eastAsia="AdvP7C2E" w:cs="Times New Roman"/>
                <w:color w:val="231F20"/>
                <w:sz w:val="22"/>
              </w:rPr>
              <w:t>ICD-9 740.00-758.090</w:t>
            </w:r>
          </w:p>
        </w:tc>
        <w:tc>
          <w:tcPr>
            <w:tcW w:w="634" w:type="pct"/>
            <w:gridSpan w:val="2"/>
            <w:vAlign w:val="bottom"/>
          </w:tcPr>
          <w:p w14:paraId="389099CE" w14:textId="5C7E53E8" w:rsidR="001B22E8" w:rsidRPr="001B1CFD" w:rsidRDefault="001B22E8"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Nembhard, 2010</w:t>
            </w:r>
            <w:r w:rsidR="00E21AFB"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3" w:tooltip="Nembhard, 2010 #28" w:history="1">
              <w:r w:rsidR="000A2645">
                <w:rPr>
                  <w:rFonts w:eastAsia="Times New Roman" w:cs="Times New Roman"/>
                  <w:noProof/>
                  <w:color w:val="000000"/>
                  <w:sz w:val="22"/>
                  <w:lang w:eastAsia="en-GB"/>
                </w:rPr>
                <w:t>43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900669" w:rsidRPr="001B1CFD">
              <w:rPr>
                <w:rFonts w:eastAsia="Times New Roman" w:cs="Times New Roman"/>
                <w:color w:val="000000"/>
                <w:sz w:val="22"/>
                <w:lang w:eastAsia="en-GB"/>
              </w:rPr>
              <w:t xml:space="preserve">, </w:t>
            </w:r>
            <w:r w:rsidRPr="001B1CFD">
              <w:rPr>
                <w:rFonts w:eastAsia="Times New Roman" w:cs="Times New Roman"/>
                <w:color w:val="000000"/>
                <w:sz w:val="22"/>
                <w:lang w:eastAsia="en-GB"/>
              </w:rPr>
              <w:t>1996-2003</w:t>
            </w:r>
            <w:r w:rsidR="00E4458E" w:rsidRPr="001B1CFD">
              <w:rPr>
                <w:rFonts w:eastAsia="Times New Roman" w:cs="Times New Roman"/>
                <w:color w:val="000000"/>
                <w:sz w:val="22"/>
                <w:lang w:eastAsia="en-GB"/>
              </w:rPr>
              <w:t>, USA</w:t>
            </w:r>
          </w:p>
        </w:tc>
        <w:tc>
          <w:tcPr>
            <w:tcW w:w="416" w:type="pct"/>
            <w:vAlign w:val="bottom"/>
          </w:tcPr>
          <w:p w14:paraId="1E69351A" w14:textId="77777777" w:rsidR="001B22E8" w:rsidRPr="001B1CFD" w:rsidRDefault="001B22E8" w:rsidP="00F415EA">
            <w:pPr>
              <w:spacing w:before="0" w:after="0" w:line="240" w:lineRule="auto"/>
              <w:rPr>
                <w:rFonts w:eastAsia="Times New Roman" w:cs="Times New Roman"/>
                <w:b/>
                <w:bCs/>
                <w:color w:val="000000"/>
                <w:sz w:val="22"/>
                <w:lang w:eastAsia="en-GB"/>
              </w:rPr>
            </w:pPr>
            <w:r w:rsidRPr="001B1CFD">
              <w:rPr>
                <w:rFonts w:eastAsia="Times New Roman" w:cs="Times New Roman"/>
                <w:bCs/>
                <w:color w:val="000000"/>
                <w:sz w:val="22"/>
                <w:lang w:eastAsia="en-GB"/>
              </w:rPr>
              <w:t>3518/48,391</w:t>
            </w:r>
          </w:p>
        </w:tc>
        <w:tc>
          <w:tcPr>
            <w:tcW w:w="575" w:type="pct"/>
            <w:gridSpan w:val="2"/>
            <w:vAlign w:val="bottom"/>
          </w:tcPr>
          <w:p w14:paraId="4526E1F0" w14:textId="77777777" w:rsidR="001B22E8" w:rsidRPr="001B1CFD" w:rsidRDefault="001B22E8" w:rsidP="005E7086">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93.7</w:t>
            </w:r>
          </w:p>
        </w:tc>
        <w:tc>
          <w:tcPr>
            <w:tcW w:w="623" w:type="pct"/>
            <w:vAlign w:val="bottom"/>
          </w:tcPr>
          <w:p w14:paraId="7FB69691" w14:textId="77777777" w:rsidR="001B22E8" w:rsidRPr="001B1CFD" w:rsidRDefault="001B22E8" w:rsidP="005E7086">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92.7</w:t>
            </w:r>
          </w:p>
        </w:tc>
        <w:tc>
          <w:tcPr>
            <w:tcW w:w="594" w:type="pct"/>
            <w:gridSpan w:val="2"/>
            <w:vAlign w:val="bottom"/>
          </w:tcPr>
          <w:p w14:paraId="1ABB2579"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189962E9"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F7430DA"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3782FB7B"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8D22A7" w:rsidRPr="001B1CFD" w14:paraId="336D4BDB" w14:textId="77777777" w:rsidTr="0040328F">
        <w:trPr>
          <w:jc w:val="right"/>
        </w:trPr>
        <w:tc>
          <w:tcPr>
            <w:tcW w:w="543" w:type="pct"/>
            <w:tcBorders>
              <w:top w:val="single" w:sz="4" w:space="0" w:color="auto"/>
              <w:bottom w:val="single" w:sz="4" w:space="0" w:color="auto"/>
            </w:tcBorders>
            <w:vAlign w:val="bottom"/>
          </w:tcPr>
          <w:p w14:paraId="4D010B37" w14:textId="77777777" w:rsidR="001B22E8" w:rsidRPr="001B1CFD" w:rsidRDefault="001B22E8" w:rsidP="006F5A97">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ICD-10 (Q00-Q99)</w:t>
            </w:r>
          </w:p>
        </w:tc>
        <w:tc>
          <w:tcPr>
            <w:tcW w:w="634" w:type="pct"/>
            <w:gridSpan w:val="2"/>
            <w:vAlign w:val="bottom"/>
          </w:tcPr>
          <w:p w14:paraId="02F6CA8D" w14:textId="0FA7A6B6" w:rsidR="001B22E8" w:rsidRPr="001B1CFD" w:rsidRDefault="008142E7" w:rsidP="000A2645">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w:t>
            </w:r>
            <w:r w:rsidR="001B22E8" w:rsidRPr="001B1CFD">
              <w:rPr>
                <w:rFonts w:eastAsia="Times New Roman" w:cs="Times New Roman"/>
                <w:color w:val="000000"/>
                <w:sz w:val="22"/>
                <w:lang w:eastAsia="en-GB"/>
              </w:rPr>
              <w:t>1985-2003</w:t>
            </w:r>
            <w:r w:rsidR="00B57AB7" w:rsidRPr="001B1CFD">
              <w:rPr>
                <w:rFonts w:eastAsia="Times New Roman" w:cs="Times New Roman"/>
                <w:color w:val="000000"/>
                <w:sz w:val="22"/>
                <w:lang w:eastAsia="en-GB"/>
              </w:rPr>
              <w:t>, Northern England</w:t>
            </w:r>
          </w:p>
        </w:tc>
        <w:tc>
          <w:tcPr>
            <w:tcW w:w="416" w:type="pct"/>
            <w:vAlign w:val="bottom"/>
          </w:tcPr>
          <w:p w14:paraId="50C53BF1" w14:textId="77777777" w:rsidR="001B22E8" w:rsidRPr="001B1CFD" w:rsidRDefault="001B22E8"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1465/10,850</w:t>
            </w:r>
          </w:p>
        </w:tc>
        <w:tc>
          <w:tcPr>
            <w:tcW w:w="575" w:type="pct"/>
            <w:gridSpan w:val="2"/>
            <w:vAlign w:val="bottom"/>
          </w:tcPr>
          <w:p w14:paraId="399979A6"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55" w:type="pct"/>
            <w:gridSpan w:val="2"/>
            <w:vAlign w:val="bottom"/>
          </w:tcPr>
          <w:p w14:paraId="4FDCB1C4"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62" w:type="pct"/>
            <w:vAlign w:val="bottom"/>
          </w:tcPr>
          <w:p w14:paraId="609C8B96"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70A3DC18"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93F866B" w14:textId="77777777" w:rsidR="001B22E8" w:rsidRPr="001B1CFD" w:rsidRDefault="001B22E8"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85.5 (84.8-86.3)</w:t>
            </w:r>
          </w:p>
        </w:tc>
        <w:tc>
          <w:tcPr>
            <w:tcW w:w="527" w:type="pct"/>
            <w:vAlign w:val="bottom"/>
          </w:tcPr>
          <w:p w14:paraId="7514A0E4" w14:textId="77777777" w:rsidR="001B22E8" w:rsidRPr="001B1CFD" w:rsidRDefault="001B22E8"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8D22A7" w:rsidRPr="001B1CFD" w14:paraId="260DA5EF" w14:textId="77777777" w:rsidTr="0040328F">
        <w:trPr>
          <w:jc w:val="right"/>
        </w:trPr>
        <w:tc>
          <w:tcPr>
            <w:tcW w:w="543" w:type="pct"/>
            <w:tcBorders>
              <w:top w:val="nil"/>
              <w:bottom w:val="single" w:sz="12" w:space="0" w:color="auto"/>
            </w:tcBorders>
            <w:vAlign w:val="bottom"/>
          </w:tcPr>
          <w:p w14:paraId="2CEDDA73" w14:textId="214B7844" w:rsidR="00443AEA" w:rsidRPr="001B1CFD" w:rsidRDefault="00944297" w:rsidP="006F5A97">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ICD-9 codes 740-759 </w:t>
            </w:r>
          </w:p>
        </w:tc>
        <w:tc>
          <w:tcPr>
            <w:tcW w:w="634" w:type="pct"/>
            <w:gridSpan w:val="2"/>
            <w:tcBorders>
              <w:bottom w:val="single" w:sz="12" w:space="0" w:color="auto"/>
            </w:tcBorders>
            <w:vAlign w:val="bottom"/>
          </w:tcPr>
          <w:p w14:paraId="1E61FC5A" w14:textId="3BA5B6B0" w:rsidR="00192E13" w:rsidRPr="001B1CFD" w:rsidRDefault="00443AEA" w:rsidP="00DD144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Wang, 2011</w:t>
            </w:r>
            <w:r w:rsidR="00E21AFB" w:rsidRPr="001B1CFD">
              <w:rPr>
                <w:rFonts w:eastAsia="Times New Roman" w:cs="Times New Roman"/>
                <w:color w:val="000000"/>
                <w:sz w:val="22"/>
                <w:lang w:eastAsia="en-GB"/>
              </w:rPr>
              <w:t xml:space="preserve">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BE24931" w14:textId="5CC90821" w:rsidR="00443AEA" w:rsidRPr="001B1CFD" w:rsidRDefault="00443AEA" w:rsidP="00DD144D">
            <w:pPr>
              <w:spacing w:before="0" w:after="0" w:line="240" w:lineRule="auto"/>
              <w:jc w:val="left"/>
              <w:rPr>
                <w:rFonts w:eastAsiaTheme="minorHAnsi" w:cs="Times New Roman"/>
                <w:sz w:val="22"/>
              </w:rPr>
            </w:pPr>
            <w:r w:rsidRPr="001B1CFD">
              <w:rPr>
                <w:rFonts w:eastAsia="Times New Roman" w:cs="Times New Roman"/>
                <w:color w:val="000000"/>
                <w:sz w:val="22"/>
                <w:lang w:eastAsia="en-GB"/>
              </w:rPr>
              <w:t>1983-2006</w:t>
            </w:r>
            <w:r w:rsidR="00E4458E" w:rsidRPr="001B1CFD">
              <w:rPr>
                <w:rFonts w:eastAsia="Times New Roman" w:cs="Times New Roman"/>
                <w:color w:val="000000"/>
                <w:sz w:val="22"/>
                <w:lang w:eastAsia="en-GB"/>
              </w:rPr>
              <w:t>, USA</w:t>
            </w:r>
          </w:p>
        </w:tc>
        <w:tc>
          <w:tcPr>
            <w:tcW w:w="416" w:type="pct"/>
            <w:tcBorders>
              <w:bottom w:val="single" w:sz="12" w:space="0" w:color="auto"/>
            </w:tcBorders>
            <w:vAlign w:val="bottom"/>
          </w:tcPr>
          <w:p w14:paraId="731EA75A" w14:textId="7D5849B5" w:rsidR="00443AEA" w:rsidRPr="001B1CFD" w:rsidRDefault="00443AEA"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9112/57,002</w:t>
            </w:r>
          </w:p>
        </w:tc>
        <w:tc>
          <w:tcPr>
            <w:tcW w:w="575" w:type="pct"/>
            <w:gridSpan w:val="2"/>
            <w:tcBorders>
              <w:bottom w:val="single" w:sz="12" w:space="0" w:color="auto"/>
            </w:tcBorders>
            <w:vAlign w:val="bottom"/>
          </w:tcPr>
          <w:p w14:paraId="7A071DA1" w14:textId="11914BFF" w:rsidR="00443AEA" w:rsidRPr="001B1CFD" w:rsidRDefault="00443AEA"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87.1 (86.8–87.4)</w:t>
            </w:r>
          </w:p>
        </w:tc>
        <w:tc>
          <w:tcPr>
            <w:tcW w:w="623" w:type="pct"/>
            <w:tcBorders>
              <w:bottom w:val="single" w:sz="12" w:space="0" w:color="auto"/>
            </w:tcBorders>
            <w:vAlign w:val="bottom"/>
          </w:tcPr>
          <w:p w14:paraId="7E08A617" w14:textId="26AA59BA" w:rsidR="00443AEA" w:rsidRPr="001B1CFD" w:rsidRDefault="00443AEA"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85.2 (84.9–85.5)</w:t>
            </w:r>
          </w:p>
        </w:tc>
        <w:tc>
          <w:tcPr>
            <w:tcW w:w="594" w:type="pct"/>
            <w:gridSpan w:val="2"/>
            <w:tcBorders>
              <w:bottom w:val="single" w:sz="12" w:space="0" w:color="auto"/>
            </w:tcBorders>
            <w:vAlign w:val="bottom"/>
          </w:tcPr>
          <w:p w14:paraId="2CD8C342" w14:textId="77777777" w:rsidR="00443AEA" w:rsidRPr="001B1CFD" w:rsidRDefault="00443AEA"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12" w:space="0" w:color="auto"/>
            </w:tcBorders>
            <w:vAlign w:val="bottom"/>
          </w:tcPr>
          <w:p w14:paraId="12C77B0B" w14:textId="3C54E24C" w:rsidR="00443AEA" w:rsidRPr="001B1CFD" w:rsidRDefault="00443AEA"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83.9 (83.6–84.2)</w:t>
            </w:r>
          </w:p>
        </w:tc>
        <w:tc>
          <w:tcPr>
            <w:tcW w:w="575" w:type="pct"/>
            <w:tcBorders>
              <w:bottom w:val="single" w:sz="12" w:space="0" w:color="auto"/>
            </w:tcBorders>
            <w:vAlign w:val="bottom"/>
          </w:tcPr>
          <w:p w14:paraId="09C81417" w14:textId="77777777" w:rsidR="00443AEA" w:rsidRPr="001B1CFD" w:rsidRDefault="00443AEA"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5BB76795" w14:textId="2DD161DF" w:rsidR="00443AEA" w:rsidRPr="001B1CFD" w:rsidRDefault="00443AEA"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82.7 (82.4-83.1)</w:t>
            </w:r>
          </w:p>
        </w:tc>
      </w:tr>
      <w:tr w:rsidR="008D22A7" w:rsidRPr="001B1CFD" w14:paraId="10245E42" w14:textId="77777777" w:rsidTr="0040328F">
        <w:trPr>
          <w:jc w:val="right"/>
        </w:trPr>
        <w:tc>
          <w:tcPr>
            <w:tcW w:w="1177" w:type="pct"/>
            <w:gridSpan w:val="3"/>
            <w:tcBorders>
              <w:top w:val="single" w:sz="12" w:space="0" w:color="auto"/>
              <w:bottom w:val="single" w:sz="4" w:space="0" w:color="auto"/>
            </w:tcBorders>
            <w:vAlign w:val="bottom"/>
          </w:tcPr>
          <w:p w14:paraId="062235DF" w14:textId="77777777" w:rsidR="00443AEA" w:rsidRPr="001B1CFD" w:rsidRDefault="00443AEA" w:rsidP="00DD144D">
            <w:pPr>
              <w:spacing w:before="0" w:after="0" w:line="240" w:lineRule="auto"/>
              <w:jc w:val="left"/>
              <w:rPr>
                <w:rFonts w:eastAsia="Times New Roman" w:cs="Times New Roman"/>
                <w:color w:val="000000"/>
                <w:sz w:val="22"/>
                <w:lang w:eastAsia="en-GB"/>
              </w:rPr>
            </w:pPr>
            <w:r w:rsidRPr="001B1CFD">
              <w:rPr>
                <w:rFonts w:eastAsia="Times New Roman" w:cs="Times New Roman"/>
                <w:b/>
                <w:bCs/>
                <w:color w:val="000000"/>
                <w:sz w:val="22"/>
                <w:lang w:eastAsia="en-GB"/>
              </w:rPr>
              <w:t>Neural tube defects</w:t>
            </w:r>
          </w:p>
        </w:tc>
        <w:tc>
          <w:tcPr>
            <w:tcW w:w="416" w:type="pct"/>
            <w:tcBorders>
              <w:top w:val="single" w:sz="12" w:space="0" w:color="auto"/>
              <w:bottom w:val="single" w:sz="4" w:space="0" w:color="auto"/>
            </w:tcBorders>
            <w:vAlign w:val="bottom"/>
          </w:tcPr>
          <w:p w14:paraId="6979567E" w14:textId="77777777" w:rsidR="00443AEA" w:rsidRPr="001B1CFD" w:rsidRDefault="00443AEA" w:rsidP="00F415EA">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single" w:sz="4" w:space="0" w:color="auto"/>
            </w:tcBorders>
            <w:vAlign w:val="bottom"/>
          </w:tcPr>
          <w:p w14:paraId="6EF81F99" w14:textId="77777777" w:rsidR="00443AEA" w:rsidRPr="001B1CFD" w:rsidRDefault="00443AEA" w:rsidP="005E7086">
            <w:pPr>
              <w:spacing w:before="0" w:after="0" w:line="240" w:lineRule="auto"/>
              <w:jc w:val="center"/>
              <w:rPr>
                <w:rFonts w:eastAsia="Times New Roman" w:cs="Times New Roman"/>
                <w:bCs/>
                <w:color w:val="000000"/>
                <w:sz w:val="22"/>
                <w:lang w:eastAsia="en-GB"/>
              </w:rPr>
            </w:pPr>
          </w:p>
        </w:tc>
        <w:tc>
          <w:tcPr>
            <w:tcW w:w="655" w:type="pct"/>
            <w:gridSpan w:val="2"/>
            <w:tcBorders>
              <w:top w:val="single" w:sz="12" w:space="0" w:color="auto"/>
              <w:bottom w:val="single" w:sz="4" w:space="0" w:color="auto"/>
            </w:tcBorders>
            <w:vAlign w:val="bottom"/>
          </w:tcPr>
          <w:p w14:paraId="3FE12C24" w14:textId="77777777" w:rsidR="00443AEA" w:rsidRPr="001B1CFD" w:rsidRDefault="00443AEA" w:rsidP="005E7086">
            <w:pPr>
              <w:spacing w:before="0" w:after="0" w:line="240" w:lineRule="auto"/>
              <w:jc w:val="center"/>
              <w:rPr>
                <w:rFonts w:eastAsia="Times New Roman" w:cs="Times New Roman"/>
                <w:bCs/>
                <w:color w:val="000000"/>
                <w:sz w:val="22"/>
                <w:lang w:eastAsia="en-GB"/>
              </w:rPr>
            </w:pPr>
          </w:p>
        </w:tc>
        <w:tc>
          <w:tcPr>
            <w:tcW w:w="562" w:type="pct"/>
            <w:tcBorders>
              <w:top w:val="single" w:sz="12" w:space="0" w:color="auto"/>
              <w:bottom w:val="single" w:sz="4" w:space="0" w:color="auto"/>
            </w:tcBorders>
            <w:vAlign w:val="bottom"/>
          </w:tcPr>
          <w:p w14:paraId="3C6728C9" w14:textId="77777777" w:rsidR="00443AEA" w:rsidRPr="001B1CFD" w:rsidRDefault="00443AEA" w:rsidP="005E7086">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bottom w:val="single" w:sz="4" w:space="0" w:color="auto"/>
            </w:tcBorders>
            <w:vAlign w:val="bottom"/>
          </w:tcPr>
          <w:p w14:paraId="5C947A57" w14:textId="77777777" w:rsidR="00443AEA" w:rsidRPr="001B1CFD" w:rsidRDefault="00443AEA" w:rsidP="005E7086">
            <w:pPr>
              <w:spacing w:before="0" w:after="0" w:line="240" w:lineRule="auto"/>
              <w:jc w:val="center"/>
              <w:rPr>
                <w:rFonts w:eastAsia="Times New Roman" w:cs="Times New Roman"/>
                <w:bCs/>
                <w:color w:val="000000"/>
                <w:sz w:val="22"/>
                <w:lang w:eastAsia="en-GB"/>
              </w:rPr>
            </w:pPr>
          </w:p>
        </w:tc>
        <w:tc>
          <w:tcPr>
            <w:tcW w:w="575" w:type="pct"/>
            <w:tcBorders>
              <w:top w:val="single" w:sz="12" w:space="0" w:color="auto"/>
              <w:bottom w:val="single" w:sz="4" w:space="0" w:color="auto"/>
            </w:tcBorders>
            <w:vAlign w:val="bottom"/>
          </w:tcPr>
          <w:p w14:paraId="472634D8" w14:textId="77777777" w:rsidR="00443AEA" w:rsidRPr="001B1CFD" w:rsidRDefault="00443AEA" w:rsidP="005E7086">
            <w:pPr>
              <w:spacing w:before="0" w:after="0" w:line="240" w:lineRule="auto"/>
              <w:jc w:val="center"/>
              <w:rPr>
                <w:rFonts w:eastAsia="Times New Roman" w:cs="Times New Roman"/>
                <w:b/>
                <w:bCs/>
                <w:color w:val="000000"/>
                <w:sz w:val="22"/>
                <w:lang w:eastAsia="en-GB"/>
              </w:rPr>
            </w:pPr>
          </w:p>
        </w:tc>
        <w:tc>
          <w:tcPr>
            <w:tcW w:w="527" w:type="pct"/>
            <w:tcBorders>
              <w:top w:val="single" w:sz="12" w:space="0" w:color="auto"/>
              <w:bottom w:val="single" w:sz="4" w:space="0" w:color="auto"/>
            </w:tcBorders>
            <w:vAlign w:val="bottom"/>
          </w:tcPr>
          <w:p w14:paraId="1FC6291F" w14:textId="77777777" w:rsidR="00443AEA" w:rsidRPr="001B1CFD" w:rsidRDefault="00443AEA" w:rsidP="005E7086">
            <w:pPr>
              <w:spacing w:before="0" w:after="0" w:line="240" w:lineRule="auto"/>
              <w:jc w:val="center"/>
              <w:rPr>
                <w:rFonts w:eastAsia="Times New Roman" w:cs="Times New Roman"/>
                <w:bCs/>
                <w:color w:val="000000"/>
                <w:sz w:val="22"/>
                <w:lang w:eastAsia="en-GB"/>
              </w:rPr>
            </w:pPr>
          </w:p>
        </w:tc>
      </w:tr>
      <w:tr w:rsidR="008D22A7" w:rsidRPr="001B1CFD" w14:paraId="1DCB1812" w14:textId="77777777" w:rsidTr="0040328F">
        <w:trPr>
          <w:jc w:val="right"/>
        </w:trPr>
        <w:tc>
          <w:tcPr>
            <w:tcW w:w="543" w:type="pct"/>
            <w:tcBorders>
              <w:top w:val="single" w:sz="4" w:space="0" w:color="auto"/>
              <w:bottom w:val="single" w:sz="4" w:space="0" w:color="auto"/>
            </w:tcBorders>
            <w:vAlign w:val="bottom"/>
          </w:tcPr>
          <w:p w14:paraId="5E40D534" w14:textId="77777777" w:rsidR="00443AEA" w:rsidRPr="001B1CFD" w:rsidRDefault="00443AEA"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Including anencephaly</w:t>
            </w:r>
          </w:p>
        </w:tc>
        <w:tc>
          <w:tcPr>
            <w:tcW w:w="634" w:type="pct"/>
            <w:gridSpan w:val="2"/>
            <w:tcBorders>
              <w:bottom w:val="single" w:sz="4" w:space="0" w:color="auto"/>
            </w:tcBorders>
            <w:vAlign w:val="bottom"/>
          </w:tcPr>
          <w:p w14:paraId="784013D0" w14:textId="1645ACB9" w:rsidR="00443AEA" w:rsidRPr="001B1CFD" w:rsidRDefault="00443AEA" w:rsidP="000A2645">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Dastgiri, 2003</w:t>
            </w:r>
            <w:r w:rsidR="00E21AFB" w:rsidRPr="001B1CFD">
              <w:rPr>
                <w:rFonts w:eastAsia="Times New Roman" w:cs="Times New Roman"/>
                <w:bCs/>
                <w:color w:val="000000"/>
                <w:sz w:val="22"/>
                <w:lang w:eastAsia="en-GB"/>
              </w:rPr>
              <w:t xml:space="preserve"> </w:t>
            </w:r>
            <w:r w:rsidR="00073B21" w:rsidRPr="001B1CFD">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17" w:tooltip="Dastgiri, 2003 #8" w:history="1">
              <w:r w:rsidR="000A2645">
                <w:rPr>
                  <w:rFonts w:eastAsia="Times New Roman" w:cs="Times New Roman"/>
                  <w:bCs/>
                  <w:noProof/>
                  <w:color w:val="000000"/>
                  <w:sz w:val="22"/>
                  <w:lang w:eastAsia="en-GB"/>
                </w:rPr>
                <w:t>17</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00900669" w:rsidRPr="001B1CFD">
              <w:rPr>
                <w:rFonts w:eastAsia="Times New Roman" w:cs="Times New Roman"/>
                <w:bCs/>
                <w:color w:val="000000"/>
                <w:sz w:val="22"/>
                <w:lang w:eastAsia="en-GB"/>
              </w:rPr>
              <w:t>,</w:t>
            </w:r>
            <w:r w:rsidRPr="001B1CFD">
              <w:rPr>
                <w:rFonts w:eastAsia="Times New Roman" w:cs="Times New Roman"/>
                <w:color w:val="000000"/>
                <w:sz w:val="22"/>
                <w:lang w:eastAsia="en-GB"/>
              </w:rPr>
              <w:t xml:space="preserve"> </w:t>
            </w:r>
            <w:r w:rsidRPr="001B1CFD">
              <w:rPr>
                <w:rFonts w:eastAsia="Times New Roman" w:cs="Times New Roman"/>
                <w:bCs/>
                <w:color w:val="000000"/>
                <w:sz w:val="22"/>
                <w:lang w:eastAsia="en-GB"/>
              </w:rPr>
              <w:t>1980-1997</w:t>
            </w:r>
            <w:r w:rsidR="00E4458E" w:rsidRPr="001B1CFD">
              <w:rPr>
                <w:rFonts w:eastAsia="Times New Roman" w:cs="Times New Roman"/>
                <w:bCs/>
                <w:color w:val="000000"/>
                <w:sz w:val="22"/>
                <w:lang w:eastAsia="en-GB"/>
              </w:rPr>
              <w:t>, Scotland</w:t>
            </w:r>
          </w:p>
        </w:tc>
        <w:tc>
          <w:tcPr>
            <w:tcW w:w="416" w:type="pct"/>
            <w:tcBorders>
              <w:bottom w:val="single" w:sz="4" w:space="0" w:color="auto"/>
            </w:tcBorders>
            <w:vAlign w:val="bottom"/>
          </w:tcPr>
          <w:p w14:paraId="4D45104B" w14:textId="77777777" w:rsidR="00443AEA" w:rsidRPr="001B1CFD" w:rsidRDefault="00443AEA"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40/144</w:t>
            </w:r>
          </w:p>
        </w:tc>
        <w:tc>
          <w:tcPr>
            <w:tcW w:w="575" w:type="pct"/>
            <w:gridSpan w:val="2"/>
            <w:tcBorders>
              <w:bottom w:val="single" w:sz="4" w:space="0" w:color="auto"/>
            </w:tcBorders>
            <w:vAlign w:val="bottom"/>
          </w:tcPr>
          <w:p w14:paraId="6D8EDF4A" w14:textId="02836F2F" w:rsidR="00443AEA" w:rsidRPr="001B1CFD" w:rsidRDefault="00443AEA"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72.2 (64.9-79.5)</w:t>
            </w:r>
            <w:r w:rsidR="00AB3452" w:rsidRPr="001B1CFD">
              <w:rPr>
                <w:rFonts w:eastAsia="Times New Roman" w:cs="Times New Roman"/>
                <w:bCs/>
                <w:color w:val="000000"/>
                <w:sz w:val="22"/>
                <w:vertAlign w:val="superscript"/>
                <w:lang w:eastAsia="en-GB"/>
              </w:rPr>
              <w:t>b</w:t>
            </w:r>
          </w:p>
        </w:tc>
        <w:tc>
          <w:tcPr>
            <w:tcW w:w="655" w:type="pct"/>
            <w:gridSpan w:val="2"/>
            <w:tcBorders>
              <w:bottom w:val="single" w:sz="4" w:space="0" w:color="auto"/>
            </w:tcBorders>
            <w:vAlign w:val="bottom"/>
          </w:tcPr>
          <w:p w14:paraId="1D19161E" w14:textId="18705BEB" w:rsidR="00443AEA" w:rsidRPr="001B1CFD" w:rsidRDefault="00443AEA"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71.5 (63.8-79.3)</w:t>
            </w:r>
            <w:r w:rsidR="00AB3452" w:rsidRPr="001B1CFD">
              <w:rPr>
                <w:rFonts w:eastAsia="Times New Roman" w:cs="Times New Roman"/>
                <w:bCs/>
                <w:color w:val="000000"/>
                <w:sz w:val="22"/>
                <w:vertAlign w:val="superscript"/>
                <w:lang w:eastAsia="en-GB"/>
              </w:rPr>
              <w:t>b</w:t>
            </w:r>
          </w:p>
        </w:tc>
        <w:tc>
          <w:tcPr>
            <w:tcW w:w="562" w:type="pct"/>
            <w:tcBorders>
              <w:bottom w:val="single" w:sz="4" w:space="0" w:color="auto"/>
            </w:tcBorders>
            <w:vAlign w:val="bottom"/>
          </w:tcPr>
          <w:p w14:paraId="667236AB" w14:textId="77777777" w:rsidR="00443AEA" w:rsidRPr="001B1CFD" w:rsidRDefault="00443AEA"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46A819AF" w14:textId="77777777" w:rsidR="00443AEA" w:rsidRPr="001B1CFD" w:rsidRDefault="00443AEA"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39EE2711" w14:textId="77777777" w:rsidR="00443AEA" w:rsidRPr="001B1CFD" w:rsidRDefault="00443AEA"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005D7E83" w14:textId="77777777" w:rsidR="00443AEA" w:rsidRPr="001B1CFD" w:rsidRDefault="00443AEA"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3A6E2E" w:rsidRPr="001B1CFD" w14:paraId="13BBA9D8" w14:textId="77777777" w:rsidTr="0040328F">
        <w:trPr>
          <w:jc w:val="right"/>
        </w:trPr>
        <w:tc>
          <w:tcPr>
            <w:tcW w:w="543" w:type="pct"/>
            <w:tcBorders>
              <w:top w:val="single" w:sz="4" w:space="0" w:color="auto"/>
              <w:bottom w:val="single" w:sz="4" w:space="0" w:color="auto"/>
            </w:tcBorders>
            <w:vAlign w:val="bottom"/>
          </w:tcPr>
          <w:p w14:paraId="0F6FDC24" w14:textId="638B6981" w:rsidR="003A6E2E" w:rsidRPr="001B1CFD" w:rsidRDefault="003A6E2E" w:rsidP="003A6E2E">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Including anencephaly</w:t>
            </w:r>
          </w:p>
        </w:tc>
        <w:tc>
          <w:tcPr>
            <w:tcW w:w="634" w:type="pct"/>
            <w:gridSpan w:val="2"/>
            <w:tcBorders>
              <w:bottom w:val="single" w:sz="4" w:space="0" w:color="auto"/>
            </w:tcBorders>
            <w:vAlign w:val="bottom"/>
          </w:tcPr>
          <w:p w14:paraId="17F76A2B" w14:textId="63FD5DD1" w:rsidR="003A6E2E" w:rsidRPr="001B1CFD" w:rsidRDefault="003A6E2E" w:rsidP="0004404E">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0004404E"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515D00F5" w14:textId="46F4AE93" w:rsidR="0004404E" w:rsidRPr="001B1CFD" w:rsidRDefault="0004404E" w:rsidP="0004404E">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NSW, Australia</w:t>
            </w:r>
          </w:p>
        </w:tc>
        <w:tc>
          <w:tcPr>
            <w:tcW w:w="416" w:type="pct"/>
            <w:tcBorders>
              <w:bottom w:val="single" w:sz="4" w:space="0" w:color="auto"/>
            </w:tcBorders>
            <w:vAlign w:val="bottom"/>
          </w:tcPr>
          <w:p w14:paraId="77FA9376" w14:textId="600A6091" w:rsidR="003A6E2E" w:rsidRPr="001B1CFD" w:rsidRDefault="003A6E2E" w:rsidP="003A6E2E">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34/110</w:t>
            </w:r>
          </w:p>
        </w:tc>
        <w:tc>
          <w:tcPr>
            <w:tcW w:w="575" w:type="pct"/>
            <w:gridSpan w:val="2"/>
            <w:tcBorders>
              <w:bottom w:val="single" w:sz="4" w:space="0" w:color="auto"/>
            </w:tcBorders>
            <w:vAlign w:val="bottom"/>
          </w:tcPr>
          <w:p w14:paraId="62F81B9D" w14:textId="15B967A6" w:rsidR="003A6E2E" w:rsidRPr="001B1CFD" w:rsidRDefault="003A6E2E" w:rsidP="003A6E2E">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69.1 (60.5–77.7)</w:t>
            </w:r>
          </w:p>
        </w:tc>
        <w:tc>
          <w:tcPr>
            <w:tcW w:w="655" w:type="pct"/>
            <w:gridSpan w:val="2"/>
            <w:tcBorders>
              <w:bottom w:val="single" w:sz="4" w:space="0" w:color="auto"/>
            </w:tcBorders>
            <w:vAlign w:val="bottom"/>
          </w:tcPr>
          <w:p w14:paraId="634838B7" w14:textId="7911EC6C" w:rsidR="003A6E2E" w:rsidRPr="001B1CFD" w:rsidRDefault="003A6E2E" w:rsidP="003A6E2E">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69.1 (60.5–77.7)</w:t>
            </w:r>
          </w:p>
        </w:tc>
        <w:tc>
          <w:tcPr>
            <w:tcW w:w="562" w:type="pct"/>
            <w:tcBorders>
              <w:bottom w:val="single" w:sz="4" w:space="0" w:color="auto"/>
            </w:tcBorders>
            <w:vAlign w:val="bottom"/>
          </w:tcPr>
          <w:p w14:paraId="64B4A6C9" w14:textId="3696C8DA" w:rsidR="003A6E2E" w:rsidRPr="001B1CFD" w:rsidRDefault="003A6E2E" w:rsidP="003A6E2E">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016F52DA" w14:textId="51A421DF" w:rsidR="003A6E2E" w:rsidRPr="001B1CFD" w:rsidRDefault="003A6E2E" w:rsidP="003A6E2E">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26CA22E7" w14:textId="20B43737" w:rsidR="003A6E2E" w:rsidRPr="001B1CFD" w:rsidRDefault="003A6E2E" w:rsidP="003A6E2E">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33A9CA1E" w14:textId="3CB6EC3B" w:rsidR="003A6E2E" w:rsidRPr="001B1CFD" w:rsidRDefault="003A6E2E" w:rsidP="003A6E2E">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8D22A7" w:rsidRPr="001B1CFD" w14:paraId="4E45E80F" w14:textId="77777777" w:rsidTr="0040328F">
        <w:trPr>
          <w:jc w:val="right"/>
        </w:trPr>
        <w:tc>
          <w:tcPr>
            <w:tcW w:w="543" w:type="pct"/>
            <w:tcBorders>
              <w:top w:val="single" w:sz="4" w:space="0" w:color="auto"/>
              <w:bottom w:val="single" w:sz="4" w:space="0" w:color="auto"/>
            </w:tcBorders>
            <w:vAlign w:val="bottom"/>
          </w:tcPr>
          <w:p w14:paraId="48348938" w14:textId="6590C73F" w:rsidR="004545AE" w:rsidRPr="001B1CFD" w:rsidRDefault="004545AE"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Including anencephaly</w:t>
            </w:r>
          </w:p>
        </w:tc>
        <w:tc>
          <w:tcPr>
            <w:tcW w:w="634" w:type="pct"/>
            <w:gridSpan w:val="2"/>
            <w:tcBorders>
              <w:bottom w:val="single" w:sz="4" w:space="0" w:color="auto"/>
            </w:tcBorders>
            <w:vAlign w:val="bottom"/>
          </w:tcPr>
          <w:p w14:paraId="228110F9" w14:textId="52017EEA" w:rsidR="004545AE" w:rsidRPr="001B1CFD" w:rsidRDefault="004545AE"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5C186D" w:rsidRPr="001B1CFD">
              <w:rPr>
                <w:rFonts w:eastAsia="Times New Roman" w:cs="Times New Roman"/>
                <w:color w:val="000000"/>
                <w:sz w:val="22"/>
                <w:lang w:eastAsia="en-GB"/>
              </w:rPr>
              <w:t xml:space="preserve">, </w:t>
            </w:r>
            <w:r w:rsidRPr="001B1CFD">
              <w:rPr>
                <w:rFonts w:eastAsia="Times New Roman" w:cs="Times New Roman"/>
                <w:color w:val="000000"/>
                <w:sz w:val="22"/>
                <w:lang w:eastAsia="en-GB"/>
              </w:rPr>
              <w:t>1985-2003</w:t>
            </w:r>
            <w:r w:rsidR="00B57AB7" w:rsidRPr="001B1CFD">
              <w:rPr>
                <w:rFonts w:eastAsia="Times New Roman" w:cs="Times New Roman"/>
                <w:color w:val="000000"/>
                <w:sz w:val="22"/>
                <w:lang w:eastAsia="en-GB"/>
              </w:rPr>
              <w:t xml:space="preserve">, </w:t>
            </w:r>
            <w:r w:rsidR="005D6606" w:rsidRPr="001B1CFD">
              <w:rPr>
                <w:rFonts w:eastAsia="Times New Roman" w:cs="Times New Roman"/>
                <w:color w:val="000000"/>
                <w:sz w:val="22"/>
                <w:lang w:eastAsia="en-GB"/>
              </w:rPr>
              <w:t>Northern England</w:t>
            </w:r>
          </w:p>
        </w:tc>
        <w:tc>
          <w:tcPr>
            <w:tcW w:w="416" w:type="pct"/>
            <w:tcBorders>
              <w:bottom w:val="single" w:sz="4" w:space="0" w:color="auto"/>
            </w:tcBorders>
            <w:vAlign w:val="bottom"/>
          </w:tcPr>
          <w:p w14:paraId="4C74DBF3" w14:textId="15EFC3F5" w:rsidR="004545AE" w:rsidRPr="001B1CFD" w:rsidRDefault="004545AE"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87/226</w:t>
            </w:r>
          </w:p>
        </w:tc>
        <w:tc>
          <w:tcPr>
            <w:tcW w:w="575" w:type="pct"/>
            <w:gridSpan w:val="2"/>
            <w:tcBorders>
              <w:bottom w:val="single" w:sz="4" w:space="0" w:color="auto"/>
            </w:tcBorders>
            <w:vAlign w:val="bottom"/>
          </w:tcPr>
          <w:p w14:paraId="3A26DBA9" w14:textId="2A3D4FCB" w:rsidR="004545AE" w:rsidRPr="001B1CFD" w:rsidRDefault="004545AE"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65.0 (58.4-70.9)</w:t>
            </w:r>
          </w:p>
        </w:tc>
        <w:tc>
          <w:tcPr>
            <w:tcW w:w="655" w:type="pct"/>
            <w:gridSpan w:val="2"/>
            <w:tcBorders>
              <w:bottom w:val="single" w:sz="4" w:space="0" w:color="auto"/>
            </w:tcBorders>
            <w:vAlign w:val="bottom"/>
          </w:tcPr>
          <w:p w14:paraId="7FC5A8D3" w14:textId="0D2AE4A8" w:rsidR="004545AE" w:rsidRPr="001B1CFD" w:rsidRDefault="004545AE"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62.8 (56.2-68.8)</w:t>
            </w:r>
          </w:p>
        </w:tc>
        <w:tc>
          <w:tcPr>
            <w:tcW w:w="562" w:type="pct"/>
            <w:tcBorders>
              <w:bottom w:val="single" w:sz="4" w:space="0" w:color="auto"/>
            </w:tcBorders>
            <w:vAlign w:val="bottom"/>
          </w:tcPr>
          <w:p w14:paraId="5CEA9CF6" w14:textId="4192C691"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62.4 (55.7-68.3)</w:t>
            </w:r>
          </w:p>
        </w:tc>
        <w:tc>
          <w:tcPr>
            <w:tcW w:w="513" w:type="pct"/>
            <w:tcBorders>
              <w:bottom w:val="single" w:sz="4" w:space="0" w:color="auto"/>
            </w:tcBorders>
            <w:vAlign w:val="bottom"/>
          </w:tcPr>
          <w:p w14:paraId="2F948261" w14:textId="36D871BB"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62.4 (55.7-68.3)</w:t>
            </w:r>
          </w:p>
        </w:tc>
        <w:tc>
          <w:tcPr>
            <w:tcW w:w="575" w:type="pct"/>
            <w:tcBorders>
              <w:bottom w:val="single" w:sz="4" w:space="0" w:color="auto"/>
            </w:tcBorders>
            <w:vAlign w:val="bottom"/>
          </w:tcPr>
          <w:p w14:paraId="6F5A8420" w14:textId="288FF099"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63.4 (53.4-66.7)</w:t>
            </w:r>
          </w:p>
        </w:tc>
        <w:tc>
          <w:tcPr>
            <w:tcW w:w="527" w:type="pct"/>
            <w:tcBorders>
              <w:bottom w:val="single" w:sz="4" w:space="0" w:color="auto"/>
            </w:tcBorders>
            <w:vAlign w:val="bottom"/>
          </w:tcPr>
          <w:p w14:paraId="7E8BA500" w14:textId="350DD302"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8D22A7" w:rsidRPr="001B1CFD" w14:paraId="3320D4F9" w14:textId="77777777" w:rsidTr="0040328F">
        <w:trPr>
          <w:jc w:val="right"/>
        </w:trPr>
        <w:tc>
          <w:tcPr>
            <w:tcW w:w="543" w:type="pct"/>
            <w:tcBorders>
              <w:top w:val="single" w:sz="4" w:space="0" w:color="auto"/>
              <w:bottom w:val="single" w:sz="12" w:space="0" w:color="auto"/>
            </w:tcBorders>
            <w:vAlign w:val="bottom"/>
          </w:tcPr>
          <w:p w14:paraId="13673206" w14:textId="77777777" w:rsidR="004545AE" w:rsidRPr="001B1CFD" w:rsidRDefault="004545AE"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Excluding anencephaly</w:t>
            </w:r>
          </w:p>
        </w:tc>
        <w:tc>
          <w:tcPr>
            <w:tcW w:w="634" w:type="pct"/>
            <w:gridSpan w:val="2"/>
            <w:tcBorders>
              <w:bottom w:val="single" w:sz="12" w:space="0" w:color="auto"/>
            </w:tcBorders>
            <w:vAlign w:val="bottom"/>
          </w:tcPr>
          <w:p w14:paraId="318869FE" w14:textId="4566935D" w:rsidR="004545AE" w:rsidRPr="001B1CFD" w:rsidRDefault="004545AE"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Sutton, 2008 </w:t>
            </w:r>
            <w:r w:rsidR="00073B21" w:rsidRPr="001B1CFD">
              <w:rPr>
                <w:rFonts w:eastAsia="Times New Roman" w:cs="Times New Roman"/>
                <w:color w:val="000000"/>
                <w:sz w:val="22"/>
                <w:lang w:eastAsia="en-GB"/>
              </w:rPr>
              <w:fldChar w:fldCharType="begin">
                <w:fldData xml:space="preserve">PEVuZE5vdGU+PENpdGU+PEF1dGhvcj5TdXR0b248L0F1dGhvcj48WWVhcj4yMDA4PC9ZZWFyPjxS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PEVuZE5vdGU+PENpdGU+PEF1dGhvcj5TdXR0b248L0F1dGhvcj48WWVhcj4yMDA4PC9ZZWFyPjxS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4" w:tooltip="Sutton, 2008 #52" w:history="1">
              <w:r w:rsidR="000A2645">
                <w:rPr>
                  <w:rFonts w:eastAsia="Times New Roman" w:cs="Times New Roman"/>
                  <w:noProof/>
                  <w:color w:val="000000"/>
                  <w:sz w:val="22"/>
                  <w:lang w:eastAsia="en-GB"/>
                </w:rPr>
                <w:t>44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8D22A7" w:rsidRPr="001B1CFD">
              <w:rPr>
                <w:rFonts w:eastAsia="Times New Roman" w:cs="Times New Roman"/>
                <w:color w:val="000000"/>
                <w:sz w:val="22"/>
                <w:lang w:eastAsia="en-GB"/>
              </w:rPr>
              <w:t xml:space="preserve">, </w:t>
            </w:r>
            <w:r w:rsidRPr="001B1CFD">
              <w:rPr>
                <w:rFonts w:eastAsia="Times New Roman" w:cs="Times New Roman"/>
                <w:color w:val="000000"/>
                <w:sz w:val="22"/>
                <w:lang w:eastAsia="en-GB"/>
              </w:rPr>
              <w:t>1976-87</w:t>
            </w:r>
            <w:r w:rsidR="00E4458E" w:rsidRPr="001B1CFD">
              <w:rPr>
                <w:rFonts w:eastAsia="Times New Roman" w:cs="Times New Roman"/>
                <w:color w:val="000000"/>
                <w:sz w:val="22"/>
                <w:lang w:eastAsia="en-GB"/>
              </w:rPr>
              <w:t>, Ireland</w:t>
            </w:r>
          </w:p>
        </w:tc>
        <w:tc>
          <w:tcPr>
            <w:tcW w:w="416" w:type="pct"/>
            <w:tcBorders>
              <w:bottom w:val="single" w:sz="12" w:space="0" w:color="auto"/>
            </w:tcBorders>
            <w:vAlign w:val="bottom"/>
          </w:tcPr>
          <w:p w14:paraId="595702D3" w14:textId="77777777" w:rsidR="004545AE" w:rsidRPr="001B1CFD" w:rsidRDefault="004545AE" w:rsidP="00F415EA">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313/543</w:t>
            </w:r>
          </w:p>
        </w:tc>
        <w:tc>
          <w:tcPr>
            <w:tcW w:w="575" w:type="pct"/>
            <w:gridSpan w:val="2"/>
            <w:tcBorders>
              <w:bottom w:val="single" w:sz="12" w:space="0" w:color="auto"/>
            </w:tcBorders>
            <w:vAlign w:val="bottom"/>
          </w:tcPr>
          <w:p w14:paraId="7A14326A" w14:textId="77777777" w:rsidR="004545AE" w:rsidRPr="001B1CFD" w:rsidRDefault="004545AE"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43.7</w:t>
            </w:r>
          </w:p>
        </w:tc>
        <w:tc>
          <w:tcPr>
            <w:tcW w:w="655" w:type="pct"/>
            <w:gridSpan w:val="2"/>
            <w:tcBorders>
              <w:bottom w:val="single" w:sz="12" w:space="0" w:color="auto"/>
            </w:tcBorders>
            <w:vAlign w:val="bottom"/>
          </w:tcPr>
          <w:p w14:paraId="73DEFD92" w14:textId="77777777" w:rsidR="004545AE" w:rsidRPr="001B1CFD" w:rsidRDefault="004545AE"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40.8</w:t>
            </w:r>
          </w:p>
        </w:tc>
        <w:tc>
          <w:tcPr>
            <w:tcW w:w="562" w:type="pct"/>
            <w:tcBorders>
              <w:bottom w:val="single" w:sz="12" w:space="0" w:color="auto"/>
            </w:tcBorders>
            <w:vAlign w:val="bottom"/>
          </w:tcPr>
          <w:p w14:paraId="4CB2CDFD"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12" w:space="0" w:color="auto"/>
            </w:tcBorders>
            <w:vAlign w:val="bottom"/>
          </w:tcPr>
          <w:p w14:paraId="029537CF" w14:textId="77777777" w:rsidR="004545AE" w:rsidRPr="001B1CFD" w:rsidRDefault="004545AE"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vAlign w:val="bottom"/>
          </w:tcPr>
          <w:p w14:paraId="318AABF5"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2FF3B2D8" w14:textId="77777777" w:rsidR="004545AE" w:rsidRPr="001B1CFD" w:rsidRDefault="004545AE" w:rsidP="005E7086">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8D22A7" w:rsidRPr="001B1CFD" w14:paraId="1563108F" w14:textId="77777777" w:rsidTr="0040328F">
        <w:trPr>
          <w:jc w:val="right"/>
        </w:trPr>
        <w:tc>
          <w:tcPr>
            <w:tcW w:w="543" w:type="pct"/>
            <w:tcBorders>
              <w:top w:val="single" w:sz="12" w:space="0" w:color="auto"/>
              <w:bottom w:val="single" w:sz="4" w:space="0" w:color="auto"/>
            </w:tcBorders>
            <w:vAlign w:val="bottom"/>
          </w:tcPr>
          <w:p w14:paraId="7B078155" w14:textId="77777777" w:rsidR="004545AE" w:rsidRPr="001B1CFD" w:rsidRDefault="004545AE" w:rsidP="00F415EA">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Anencephaly</w:t>
            </w:r>
          </w:p>
        </w:tc>
        <w:tc>
          <w:tcPr>
            <w:tcW w:w="634" w:type="pct"/>
            <w:gridSpan w:val="2"/>
            <w:tcBorders>
              <w:top w:val="single" w:sz="12" w:space="0" w:color="auto"/>
              <w:bottom w:val="single" w:sz="4" w:space="0" w:color="auto"/>
            </w:tcBorders>
            <w:vAlign w:val="bottom"/>
          </w:tcPr>
          <w:p w14:paraId="69F99A14" w14:textId="77777777" w:rsidR="004545AE" w:rsidRPr="001B1CFD" w:rsidRDefault="004545AE" w:rsidP="00DD144D">
            <w:pPr>
              <w:spacing w:before="0" w:after="0" w:line="240" w:lineRule="auto"/>
              <w:jc w:val="left"/>
              <w:rPr>
                <w:rFonts w:eastAsia="Times New Roman" w:cs="Times New Roman"/>
                <w:b/>
                <w:bCs/>
                <w:color w:val="000000"/>
                <w:sz w:val="22"/>
                <w:lang w:eastAsia="en-GB"/>
              </w:rPr>
            </w:pPr>
          </w:p>
        </w:tc>
        <w:tc>
          <w:tcPr>
            <w:tcW w:w="416" w:type="pct"/>
            <w:tcBorders>
              <w:top w:val="single" w:sz="12" w:space="0" w:color="auto"/>
              <w:bottom w:val="single" w:sz="4" w:space="0" w:color="auto"/>
            </w:tcBorders>
            <w:vAlign w:val="bottom"/>
          </w:tcPr>
          <w:p w14:paraId="2798E961" w14:textId="77777777" w:rsidR="004545AE" w:rsidRPr="001B1CFD" w:rsidRDefault="004545AE" w:rsidP="00F415EA">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single" w:sz="4" w:space="0" w:color="auto"/>
            </w:tcBorders>
            <w:vAlign w:val="bottom"/>
          </w:tcPr>
          <w:p w14:paraId="303DE83C" w14:textId="77777777" w:rsidR="004545AE" w:rsidRPr="001B1CFD" w:rsidRDefault="004545AE" w:rsidP="005E7086">
            <w:pPr>
              <w:spacing w:before="0" w:after="0" w:line="240" w:lineRule="auto"/>
              <w:jc w:val="center"/>
              <w:rPr>
                <w:rFonts w:eastAsia="Times New Roman" w:cs="Times New Roman"/>
                <w:bCs/>
                <w:color w:val="000000"/>
                <w:sz w:val="22"/>
                <w:lang w:eastAsia="en-GB"/>
              </w:rPr>
            </w:pPr>
          </w:p>
        </w:tc>
        <w:tc>
          <w:tcPr>
            <w:tcW w:w="655" w:type="pct"/>
            <w:gridSpan w:val="2"/>
            <w:tcBorders>
              <w:top w:val="single" w:sz="12" w:space="0" w:color="auto"/>
              <w:bottom w:val="single" w:sz="4" w:space="0" w:color="auto"/>
            </w:tcBorders>
            <w:vAlign w:val="bottom"/>
          </w:tcPr>
          <w:p w14:paraId="52030FE6" w14:textId="77777777" w:rsidR="004545AE" w:rsidRPr="001B1CFD" w:rsidRDefault="004545AE" w:rsidP="005E7086">
            <w:pPr>
              <w:spacing w:before="0" w:after="0" w:line="240" w:lineRule="auto"/>
              <w:jc w:val="center"/>
              <w:rPr>
                <w:rFonts w:eastAsia="Times New Roman" w:cs="Times New Roman"/>
                <w:bCs/>
                <w:color w:val="000000"/>
                <w:sz w:val="22"/>
                <w:lang w:eastAsia="en-GB"/>
              </w:rPr>
            </w:pPr>
          </w:p>
        </w:tc>
        <w:tc>
          <w:tcPr>
            <w:tcW w:w="562" w:type="pct"/>
            <w:tcBorders>
              <w:top w:val="single" w:sz="12" w:space="0" w:color="auto"/>
              <w:bottom w:val="single" w:sz="4" w:space="0" w:color="auto"/>
            </w:tcBorders>
            <w:vAlign w:val="bottom"/>
          </w:tcPr>
          <w:p w14:paraId="5A85DD0B"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bottom w:val="single" w:sz="4" w:space="0" w:color="auto"/>
            </w:tcBorders>
            <w:vAlign w:val="bottom"/>
          </w:tcPr>
          <w:p w14:paraId="5C7DDDD0"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bottom w:val="single" w:sz="4" w:space="0" w:color="auto"/>
            </w:tcBorders>
            <w:vAlign w:val="bottom"/>
          </w:tcPr>
          <w:p w14:paraId="63B36733"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p>
        </w:tc>
        <w:tc>
          <w:tcPr>
            <w:tcW w:w="527" w:type="pct"/>
            <w:tcBorders>
              <w:top w:val="single" w:sz="12" w:space="0" w:color="auto"/>
              <w:bottom w:val="single" w:sz="4" w:space="0" w:color="auto"/>
            </w:tcBorders>
            <w:vAlign w:val="bottom"/>
          </w:tcPr>
          <w:p w14:paraId="748B0C48"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p>
        </w:tc>
      </w:tr>
      <w:tr w:rsidR="008D22A7" w:rsidRPr="001B1CFD" w14:paraId="045E4354" w14:textId="77777777" w:rsidTr="0040328F">
        <w:trPr>
          <w:jc w:val="right"/>
        </w:trPr>
        <w:tc>
          <w:tcPr>
            <w:tcW w:w="543" w:type="pct"/>
            <w:tcBorders>
              <w:top w:val="single" w:sz="4" w:space="0" w:color="auto"/>
              <w:bottom w:val="single" w:sz="4" w:space="0" w:color="auto"/>
            </w:tcBorders>
            <w:vAlign w:val="bottom"/>
          </w:tcPr>
          <w:p w14:paraId="147EEEBB" w14:textId="77777777" w:rsidR="004545AE" w:rsidRPr="001B1CFD" w:rsidRDefault="004545AE" w:rsidP="00F415EA">
            <w:pPr>
              <w:spacing w:before="0" w:after="0" w:line="240" w:lineRule="auto"/>
              <w:rPr>
                <w:rFonts w:eastAsiaTheme="minorHAnsi" w:cs="Times New Roman"/>
                <w:color w:val="231F20"/>
                <w:sz w:val="22"/>
              </w:rPr>
            </w:pPr>
            <w:r w:rsidRPr="001B1CFD">
              <w:rPr>
                <w:rFonts w:eastAsiaTheme="minorHAnsi" w:cs="Times New Roman"/>
                <w:color w:val="231F20"/>
                <w:sz w:val="22"/>
              </w:rPr>
              <w:t>ICD-9 code</w:t>
            </w:r>
          </w:p>
          <w:p w14:paraId="649938EC" w14:textId="77777777" w:rsidR="004545AE" w:rsidRPr="001B1CFD" w:rsidRDefault="004545AE" w:rsidP="00F415EA">
            <w:pPr>
              <w:spacing w:before="0" w:after="0" w:line="240" w:lineRule="auto"/>
              <w:rPr>
                <w:rFonts w:eastAsia="Times New Roman" w:cs="Times New Roman"/>
                <w:b/>
                <w:bCs/>
                <w:color w:val="000000"/>
                <w:sz w:val="22"/>
                <w:lang w:eastAsia="en-GB"/>
              </w:rPr>
            </w:pPr>
            <w:r w:rsidRPr="001B1CFD">
              <w:rPr>
                <w:rFonts w:eastAsiaTheme="minorHAnsi" w:cs="Times New Roman"/>
                <w:color w:val="231F20"/>
                <w:sz w:val="22"/>
              </w:rPr>
              <w:t>740.0–740.2</w:t>
            </w:r>
          </w:p>
        </w:tc>
        <w:tc>
          <w:tcPr>
            <w:tcW w:w="634" w:type="pct"/>
            <w:gridSpan w:val="2"/>
            <w:tcBorders>
              <w:top w:val="single" w:sz="4" w:space="0" w:color="auto"/>
            </w:tcBorders>
            <w:vAlign w:val="bottom"/>
          </w:tcPr>
          <w:p w14:paraId="2ADB8D3F" w14:textId="64F9E57C" w:rsidR="004545AE" w:rsidRPr="001B1CFD" w:rsidRDefault="004545AE" w:rsidP="00DD144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Agha, 2006 </w: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6" w:tooltip="Agha, 2006 #1" w:history="1">
              <w:r w:rsidR="000A2645" w:rsidRPr="001B1CFD">
                <w:rPr>
                  <w:rFonts w:eastAsia="Times New Roman" w:cs="Times New Roman"/>
                  <w:noProof/>
                  <w:color w:val="000000"/>
                  <w:sz w:val="22"/>
                  <w:lang w:eastAsia="en-GB"/>
                </w:rPr>
                <w:t>6</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6529B064" w14:textId="60057913" w:rsidR="004545AE" w:rsidRPr="001B1CFD" w:rsidRDefault="004545AE" w:rsidP="00DD144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1979-86</w:t>
            </w:r>
            <w:r w:rsidR="00E4458E" w:rsidRPr="001B1CFD">
              <w:rPr>
                <w:rFonts w:eastAsia="Times New Roman" w:cs="Times New Roman"/>
                <w:bCs/>
                <w:color w:val="000000"/>
                <w:sz w:val="22"/>
                <w:lang w:eastAsia="en-GB"/>
              </w:rPr>
              <w:t>, Canada</w:t>
            </w:r>
          </w:p>
        </w:tc>
        <w:tc>
          <w:tcPr>
            <w:tcW w:w="416" w:type="pct"/>
            <w:tcBorders>
              <w:top w:val="single" w:sz="4" w:space="0" w:color="auto"/>
            </w:tcBorders>
            <w:vAlign w:val="bottom"/>
          </w:tcPr>
          <w:p w14:paraId="0B60D36F" w14:textId="77777777" w:rsidR="004545AE" w:rsidRPr="001B1CFD" w:rsidRDefault="004545AE" w:rsidP="007A2672">
            <w:pPr>
              <w:spacing w:before="0" w:after="0" w:line="240" w:lineRule="auto"/>
              <w:rPr>
                <w:rFonts w:eastAsia="Times New Roman" w:cs="Times New Roman"/>
                <w:b/>
                <w:bCs/>
                <w:color w:val="000000"/>
                <w:sz w:val="22"/>
                <w:lang w:eastAsia="en-GB"/>
              </w:rPr>
            </w:pPr>
            <w:r w:rsidRPr="001B1CFD">
              <w:rPr>
                <w:rFonts w:eastAsia="Times New Roman" w:cs="Times New Roman"/>
                <w:bCs/>
                <w:color w:val="000000"/>
                <w:sz w:val="22"/>
                <w:lang w:eastAsia="en-GB"/>
              </w:rPr>
              <w:t>183/</w:t>
            </w:r>
          </w:p>
        </w:tc>
        <w:tc>
          <w:tcPr>
            <w:tcW w:w="575" w:type="pct"/>
            <w:gridSpan w:val="2"/>
            <w:tcBorders>
              <w:top w:val="single" w:sz="4" w:space="0" w:color="auto"/>
            </w:tcBorders>
            <w:vAlign w:val="bottom"/>
          </w:tcPr>
          <w:p w14:paraId="1C9BFA68"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4.8</w:t>
            </w:r>
          </w:p>
        </w:tc>
        <w:tc>
          <w:tcPr>
            <w:tcW w:w="655" w:type="pct"/>
            <w:gridSpan w:val="2"/>
            <w:tcBorders>
              <w:top w:val="single" w:sz="4" w:space="0" w:color="auto"/>
            </w:tcBorders>
            <w:vAlign w:val="bottom"/>
          </w:tcPr>
          <w:p w14:paraId="26E21A49"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4.6</w:t>
            </w:r>
          </w:p>
        </w:tc>
        <w:tc>
          <w:tcPr>
            <w:tcW w:w="562" w:type="pct"/>
            <w:tcBorders>
              <w:top w:val="single" w:sz="4" w:space="0" w:color="auto"/>
            </w:tcBorders>
            <w:vAlign w:val="bottom"/>
          </w:tcPr>
          <w:p w14:paraId="4B172654"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top w:val="single" w:sz="4" w:space="0" w:color="auto"/>
            </w:tcBorders>
            <w:vAlign w:val="bottom"/>
          </w:tcPr>
          <w:p w14:paraId="52264D1D"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single" w:sz="4" w:space="0" w:color="auto"/>
            </w:tcBorders>
            <w:vAlign w:val="bottom"/>
          </w:tcPr>
          <w:p w14:paraId="22694141"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top w:val="single" w:sz="4" w:space="0" w:color="auto"/>
            </w:tcBorders>
            <w:vAlign w:val="bottom"/>
          </w:tcPr>
          <w:p w14:paraId="3AF92DC9" w14:textId="77777777" w:rsidR="004545AE" w:rsidRPr="001B1CFD" w:rsidRDefault="004545AE" w:rsidP="005E7086">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402AED" w:rsidRPr="001B1CFD" w14:paraId="73AEFE8A" w14:textId="77777777" w:rsidTr="0040328F">
        <w:trPr>
          <w:jc w:val="right"/>
        </w:trPr>
        <w:tc>
          <w:tcPr>
            <w:tcW w:w="543" w:type="pct"/>
            <w:tcBorders>
              <w:top w:val="nil"/>
              <w:bottom w:val="single" w:sz="4" w:space="0" w:color="auto"/>
            </w:tcBorders>
            <w:vAlign w:val="bottom"/>
          </w:tcPr>
          <w:p w14:paraId="1B7B6DD2" w14:textId="77777777" w:rsidR="00402AED" w:rsidRPr="001B1CFD" w:rsidRDefault="00402AED" w:rsidP="00402AED">
            <w:pPr>
              <w:spacing w:before="0" w:after="0" w:line="240" w:lineRule="auto"/>
              <w:rPr>
                <w:rFonts w:eastAsia="Times New Roman" w:cs="Times New Roman"/>
                <w:b/>
                <w:bCs/>
                <w:color w:val="000000"/>
                <w:sz w:val="22"/>
                <w:lang w:eastAsia="en-GB"/>
              </w:rPr>
            </w:pPr>
          </w:p>
        </w:tc>
        <w:tc>
          <w:tcPr>
            <w:tcW w:w="634" w:type="pct"/>
            <w:gridSpan w:val="2"/>
            <w:tcBorders>
              <w:bottom w:val="single" w:sz="4" w:space="0" w:color="auto"/>
            </w:tcBorders>
            <w:vAlign w:val="bottom"/>
          </w:tcPr>
          <w:p w14:paraId="6A5FDF9B" w14:textId="770D7B7D" w:rsidR="00402AED" w:rsidRPr="001B1CFD" w:rsidRDefault="00402AED" w:rsidP="00C37D8E">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00C37D8E"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6930D7B8" w14:textId="102630DD" w:rsidR="00C37D8E" w:rsidRPr="001B1CFD" w:rsidRDefault="00C37D8E" w:rsidP="00C37D8E">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tcBorders>
              <w:bottom w:val="single" w:sz="4" w:space="0" w:color="auto"/>
            </w:tcBorders>
            <w:vAlign w:val="bottom"/>
          </w:tcPr>
          <w:p w14:paraId="11D0A429" w14:textId="1583F03D" w:rsidR="00402AED" w:rsidRPr="001B1CFD" w:rsidRDefault="00402AED" w:rsidP="00402AE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19/19</w:t>
            </w:r>
          </w:p>
        </w:tc>
        <w:tc>
          <w:tcPr>
            <w:tcW w:w="575" w:type="pct"/>
            <w:gridSpan w:val="2"/>
            <w:tcBorders>
              <w:bottom w:val="single" w:sz="4" w:space="0" w:color="auto"/>
            </w:tcBorders>
            <w:vAlign w:val="bottom"/>
          </w:tcPr>
          <w:p w14:paraId="0C36651B" w14:textId="34549238" w:rsidR="00402AED" w:rsidRPr="001B1CFD" w:rsidRDefault="00402AED" w:rsidP="00402AE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0.0</w:t>
            </w:r>
          </w:p>
        </w:tc>
        <w:tc>
          <w:tcPr>
            <w:tcW w:w="655" w:type="pct"/>
            <w:gridSpan w:val="2"/>
            <w:tcBorders>
              <w:bottom w:val="single" w:sz="4" w:space="0" w:color="auto"/>
            </w:tcBorders>
            <w:vAlign w:val="bottom"/>
          </w:tcPr>
          <w:p w14:paraId="1DD176BB" w14:textId="468D0ED2" w:rsidR="00402AED" w:rsidRPr="001B1CFD" w:rsidRDefault="009C24DA"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62" w:type="pct"/>
            <w:tcBorders>
              <w:bottom w:val="single" w:sz="4" w:space="0" w:color="auto"/>
            </w:tcBorders>
            <w:vAlign w:val="bottom"/>
          </w:tcPr>
          <w:p w14:paraId="07C4A713" w14:textId="23FC42D9"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1E4A2DCA" w14:textId="1F9D548D"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1ECB6677" w14:textId="71C17744"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7C26B307" w14:textId="260967F0"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402AED" w:rsidRPr="001B1CFD" w14:paraId="6F221C98" w14:textId="77777777" w:rsidTr="0040328F">
        <w:trPr>
          <w:jc w:val="right"/>
        </w:trPr>
        <w:tc>
          <w:tcPr>
            <w:tcW w:w="543" w:type="pct"/>
            <w:tcBorders>
              <w:top w:val="nil"/>
              <w:bottom w:val="single" w:sz="4" w:space="0" w:color="auto"/>
            </w:tcBorders>
            <w:vAlign w:val="bottom"/>
          </w:tcPr>
          <w:p w14:paraId="2F498FAF" w14:textId="77777777" w:rsidR="00402AED" w:rsidRPr="001B1CFD" w:rsidRDefault="00402AED" w:rsidP="00402AED">
            <w:pPr>
              <w:spacing w:before="0" w:after="0" w:line="240" w:lineRule="auto"/>
              <w:rPr>
                <w:rFonts w:eastAsia="Times New Roman" w:cs="Times New Roman"/>
                <w:b/>
                <w:bCs/>
                <w:color w:val="000000"/>
                <w:sz w:val="22"/>
                <w:lang w:eastAsia="en-GB"/>
              </w:rPr>
            </w:pPr>
          </w:p>
        </w:tc>
        <w:tc>
          <w:tcPr>
            <w:tcW w:w="634" w:type="pct"/>
            <w:gridSpan w:val="2"/>
            <w:tcBorders>
              <w:bottom w:val="single" w:sz="4" w:space="0" w:color="auto"/>
            </w:tcBorders>
            <w:vAlign w:val="bottom"/>
          </w:tcPr>
          <w:p w14:paraId="6477ED8F" w14:textId="4BDAD259" w:rsidR="00402AED" w:rsidRPr="001B1CFD" w:rsidRDefault="007E67E7"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w:t>
            </w:r>
            <w:r w:rsidR="00402AED" w:rsidRPr="001B1CFD">
              <w:rPr>
                <w:rFonts w:eastAsia="Times New Roman" w:cs="Times New Roman"/>
                <w:color w:val="000000"/>
                <w:sz w:val="22"/>
                <w:lang w:eastAsia="en-GB"/>
              </w:rPr>
              <w:t xml:space="preserve">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402AED" w:rsidRPr="001B1CFD">
              <w:rPr>
                <w:rFonts w:eastAsia="Times New Roman" w:cs="Times New Roman"/>
                <w:color w:val="000000"/>
                <w:sz w:val="22"/>
                <w:lang w:eastAsia="en-GB"/>
              </w:rPr>
              <w:t>, 1985-2003</w:t>
            </w:r>
            <w:r w:rsidRPr="001B1CFD">
              <w:rPr>
                <w:rFonts w:eastAsia="Times New Roman" w:cs="Times New Roman"/>
                <w:color w:val="000000"/>
                <w:sz w:val="22"/>
                <w:lang w:eastAsia="en-GB"/>
              </w:rPr>
              <w:t>, Northern England</w:t>
            </w:r>
          </w:p>
        </w:tc>
        <w:tc>
          <w:tcPr>
            <w:tcW w:w="416" w:type="pct"/>
            <w:tcBorders>
              <w:bottom w:val="single" w:sz="4" w:space="0" w:color="auto"/>
            </w:tcBorders>
            <w:vAlign w:val="bottom"/>
          </w:tcPr>
          <w:p w14:paraId="67E171B8" w14:textId="77777777" w:rsidR="00402AED" w:rsidRPr="001B1CFD" w:rsidRDefault="00402AED" w:rsidP="00402AE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17/17</w:t>
            </w:r>
          </w:p>
        </w:tc>
        <w:tc>
          <w:tcPr>
            <w:tcW w:w="575" w:type="pct"/>
            <w:gridSpan w:val="2"/>
            <w:tcBorders>
              <w:bottom w:val="single" w:sz="4" w:space="0" w:color="auto"/>
            </w:tcBorders>
            <w:vAlign w:val="bottom"/>
          </w:tcPr>
          <w:p w14:paraId="4ED499D4" w14:textId="77777777" w:rsidR="00402AED" w:rsidRPr="001B1CFD" w:rsidRDefault="00402AED" w:rsidP="00402AE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0.0</w:t>
            </w:r>
          </w:p>
        </w:tc>
        <w:tc>
          <w:tcPr>
            <w:tcW w:w="655" w:type="pct"/>
            <w:gridSpan w:val="2"/>
            <w:tcBorders>
              <w:bottom w:val="single" w:sz="4" w:space="0" w:color="auto"/>
            </w:tcBorders>
            <w:vAlign w:val="bottom"/>
          </w:tcPr>
          <w:p w14:paraId="4D1E28C4" w14:textId="77777777" w:rsidR="00402AED" w:rsidRPr="001B1CFD" w:rsidRDefault="00402AED" w:rsidP="00402AE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62" w:type="pct"/>
            <w:tcBorders>
              <w:bottom w:val="single" w:sz="4" w:space="0" w:color="auto"/>
            </w:tcBorders>
            <w:vAlign w:val="bottom"/>
          </w:tcPr>
          <w:p w14:paraId="190EBD60"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6583BB01"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09A9F8DF"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58BD3EE1"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402AED" w:rsidRPr="001B1CFD" w14:paraId="446FCC79" w14:textId="77777777" w:rsidTr="0040328F">
        <w:trPr>
          <w:jc w:val="right"/>
        </w:trPr>
        <w:tc>
          <w:tcPr>
            <w:tcW w:w="543" w:type="pct"/>
            <w:tcBorders>
              <w:top w:val="nil"/>
              <w:bottom w:val="single" w:sz="12" w:space="0" w:color="auto"/>
            </w:tcBorders>
            <w:vAlign w:val="bottom"/>
          </w:tcPr>
          <w:p w14:paraId="0AAFF1C7" w14:textId="77777777" w:rsidR="00402AED" w:rsidRPr="001B1CFD" w:rsidRDefault="00402AED" w:rsidP="00EA727E">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ICD-9 740.0–740.1</w:t>
            </w:r>
          </w:p>
        </w:tc>
        <w:tc>
          <w:tcPr>
            <w:tcW w:w="634" w:type="pct"/>
            <w:gridSpan w:val="2"/>
            <w:tcBorders>
              <w:bottom w:val="single" w:sz="12" w:space="0" w:color="auto"/>
            </w:tcBorders>
            <w:vAlign w:val="bottom"/>
          </w:tcPr>
          <w:p w14:paraId="603B2EF2" w14:textId="7923C3AB" w:rsidR="00402AED" w:rsidRPr="001B1CFD" w:rsidRDefault="00402AE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1983-2006</w:t>
            </w:r>
            <w:r w:rsidR="00E4458E" w:rsidRPr="001B1CFD">
              <w:rPr>
                <w:rFonts w:eastAsia="Times New Roman" w:cs="Times New Roman"/>
                <w:color w:val="000000"/>
                <w:sz w:val="22"/>
                <w:lang w:eastAsia="en-GB"/>
              </w:rPr>
              <w:t>, USA</w:t>
            </w:r>
          </w:p>
        </w:tc>
        <w:tc>
          <w:tcPr>
            <w:tcW w:w="416" w:type="pct"/>
            <w:tcBorders>
              <w:bottom w:val="single" w:sz="12" w:space="0" w:color="auto"/>
            </w:tcBorders>
            <w:vAlign w:val="bottom"/>
          </w:tcPr>
          <w:p w14:paraId="5984E223" w14:textId="77777777" w:rsidR="00402AED" w:rsidRPr="001B1CFD" w:rsidRDefault="00402AED" w:rsidP="00402AE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447/479</w:t>
            </w:r>
          </w:p>
        </w:tc>
        <w:tc>
          <w:tcPr>
            <w:tcW w:w="575" w:type="pct"/>
            <w:gridSpan w:val="2"/>
            <w:tcBorders>
              <w:bottom w:val="single" w:sz="12" w:space="0" w:color="auto"/>
            </w:tcBorders>
            <w:vAlign w:val="bottom"/>
          </w:tcPr>
          <w:p w14:paraId="59E44BF4" w14:textId="77777777" w:rsidR="00402AED" w:rsidRPr="001B1CFD" w:rsidRDefault="00402AED" w:rsidP="00402AE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7.3 (5.2-9.9)</w:t>
            </w:r>
          </w:p>
        </w:tc>
        <w:tc>
          <w:tcPr>
            <w:tcW w:w="655" w:type="pct"/>
            <w:gridSpan w:val="2"/>
            <w:tcBorders>
              <w:bottom w:val="single" w:sz="12" w:space="0" w:color="auto"/>
            </w:tcBorders>
            <w:vAlign w:val="bottom"/>
          </w:tcPr>
          <w:p w14:paraId="2642B76B" w14:textId="77777777" w:rsidR="00402AED" w:rsidRPr="001B1CFD" w:rsidRDefault="00402AED" w:rsidP="00402AE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6.8 (4.8–9.3)</w:t>
            </w:r>
          </w:p>
        </w:tc>
        <w:tc>
          <w:tcPr>
            <w:tcW w:w="562" w:type="pct"/>
            <w:tcBorders>
              <w:bottom w:val="single" w:sz="12" w:space="0" w:color="auto"/>
            </w:tcBorders>
            <w:vAlign w:val="bottom"/>
          </w:tcPr>
          <w:p w14:paraId="68834D4C" w14:textId="77777777" w:rsidR="00402AED" w:rsidRPr="001B1CFD" w:rsidRDefault="00402AED" w:rsidP="00402AE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12" w:space="0" w:color="auto"/>
            </w:tcBorders>
            <w:vAlign w:val="bottom"/>
          </w:tcPr>
          <w:p w14:paraId="10395D1D"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6.5 (4.5-9.0)</w:t>
            </w:r>
          </w:p>
        </w:tc>
        <w:tc>
          <w:tcPr>
            <w:tcW w:w="575" w:type="pct"/>
            <w:tcBorders>
              <w:bottom w:val="single" w:sz="12" w:space="0" w:color="auto"/>
            </w:tcBorders>
            <w:vAlign w:val="bottom"/>
          </w:tcPr>
          <w:p w14:paraId="03B5E8B9"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74ADA3BF"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6.5 (4.5-9.0)</w:t>
            </w:r>
          </w:p>
        </w:tc>
      </w:tr>
      <w:tr w:rsidR="00402AED" w:rsidRPr="001B1CFD" w14:paraId="45C7B3F1" w14:textId="77777777" w:rsidTr="0040328F">
        <w:trPr>
          <w:jc w:val="right"/>
        </w:trPr>
        <w:tc>
          <w:tcPr>
            <w:tcW w:w="543" w:type="pct"/>
            <w:tcBorders>
              <w:top w:val="single" w:sz="12" w:space="0" w:color="auto"/>
              <w:bottom w:val="single" w:sz="4" w:space="0" w:color="auto"/>
            </w:tcBorders>
            <w:vAlign w:val="bottom"/>
          </w:tcPr>
          <w:p w14:paraId="100421FD" w14:textId="77777777" w:rsidR="00402AED" w:rsidRPr="001B1CFD" w:rsidRDefault="00402AED" w:rsidP="00402AED">
            <w:pPr>
              <w:spacing w:before="0" w:after="0" w:line="240" w:lineRule="auto"/>
              <w:rPr>
                <w:rFonts w:eastAsiaTheme="minorHAnsi" w:cs="Times New Roman"/>
                <w:color w:val="231F20"/>
                <w:sz w:val="22"/>
              </w:rPr>
            </w:pPr>
            <w:r w:rsidRPr="001B1CFD">
              <w:rPr>
                <w:rFonts w:eastAsia="Times New Roman" w:cs="Times New Roman"/>
                <w:b/>
                <w:bCs/>
                <w:color w:val="000000"/>
                <w:sz w:val="22"/>
                <w:lang w:eastAsia="en-GB"/>
              </w:rPr>
              <w:t>Spina bifida</w:t>
            </w:r>
          </w:p>
        </w:tc>
        <w:tc>
          <w:tcPr>
            <w:tcW w:w="634" w:type="pct"/>
            <w:gridSpan w:val="2"/>
            <w:tcBorders>
              <w:top w:val="single" w:sz="12" w:space="0" w:color="auto"/>
            </w:tcBorders>
            <w:vAlign w:val="bottom"/>
          </w:tcPr>
          <w:p w14:paraId="0998AD32" w14:textId="77777777" w:rsidR="00402AED" w:rsidRPr="001B1CFD" w:rsidRDefault="00402AED" w:rsidP="00402AED">
            <w:pPr>
              <w:spacing w:before="0" w:after="0" w:line="240" w:lineRule="auto"/>
              <w:rPr>
                <w:rFonts w:eastAsia="Times New Roman" w:cs="Times New Roman"/>
                <w:color w:val="000000"/>
                <w:sz w:val="22"/>
                <w:lang w:eastAsia="en-GB"/>
              </w:rPr>
            </w:pPr>
          </w:p>
        </w:tc>
        <w:tc>
          <w:tcPr>
            <w:tcW w:w="416" w:type="pct"/>
            <w:tcBorders>
              <w:top w:val="single" w:sz="12" w:space="0" w:color="auto"/>
            </w:tcBorders>
            <w:vAlign w:val="bottom"/>
          </w:tcPr>
          <w:p w14:paraId="4139192D" w14:textId="77777777" w:rsidR="00402AED" w:rsidRPr="001B1CFD" w:rsidRDefault="00402AED" w:rsidP="00402AE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4687AE29" w14:textId="77777777" w:rsidR="00402AED" w:rsidRPr="001B1CFD" w:rsidRDefault="00402AED" w:rsidP="00402AED">
            <w:pPr>
              <w:spacing w:before="0" w:after="0" w:line="240" w:lineRule="auto"/>
              <w:jc w:val="center"/>
              <w:rPr>
                <w:rFonts w:eastAsia="Times New Roman" w:cs="Times New Roman"/>
                <w:bCs/>
                <w:color w:val="000000"/>
                <w:sz w:val="22"/>
                <w:lang w:eastAsia="en-GB"/>
              </w:rPr>
            </w:pPr>
          </w:p>
        </w:tc>
        <w:tc>
          <w:tcPr>
            <w:tcW w:w="655" w:type="pct"/>
            <w:gridSpan w:val="2"/>
            <w:tcBorders>
              <w:top w:val="single" w:sz="12" w:space="0" w:color="auto"/>
            </w:tcBorders>
            <w:vAlign w:val="bottom"/>
          </w:tcPr>
          <w:p w14:paraId="5E313A6D" w14:textId="77777777" w:rsidR="00402AED" w:rsidRPr="001B1CFD" w:rsidRDefault="00402AED" w:rsidP="00402AED">
            <w:pPr>
              <w:spacing w:before="0" w:after="0" w:line="240" w:lineRule="auto"/>
              <w:jc w:val="center"/>
              <w:rPr>
                <w:rFonts w:eastAsia="Times New Roman" w:cs="Times New Roman"/>
                <w:bCs/>
                <w:color w:val="000000"/>
                <w:sz w:val="22"/>
                <w:lang w:eastAsia="en-GB"/>
              </w:rPr>
            </w:pPr>
          </w:p>
        </w:tc>
        <w:tc>
          <w:tcPr>
            <w:tcW w:w="562" w:type="pct"/>
            <w:tcBorders>
              <w:top w:val="single" w:sz="12" w:space="0" w:color="auto"/>
            </w:tcBorders>
            <w:vAlign w:val="bottom"/>
          </w:tcPr>
          <w:p w14:paraId="219B5824"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vAlign w:val="bottom"/>
          </w:tcPr>
          <w:p w14:paraId="5F91302C"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vAlign w:val="bottom"/>
          </w:tcPr>
          <w:p w14:paraId="5FF1F2AE"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p>
        </w:tc>
        <w:tc>
          <w:tcPr>
            <w:tcW w:w="527" w:type="pct"/>
            <w:tcBorders>
              <w:top w:val="single" w:sz="12" w:space="0" w:color="auto"/>
            </w:tcBorders>
            <w:vAlign w:val="bottom"/>
          </w:tcPr>
          <w:p w14:paraId="5FF7F039"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p>
        </w:tc>
      </w:tr>
      <w:tr w:rsidR="00402AED" w:rsidRPr="001B1CFD" w14:paraId="7C0DC784" w14:textId="77777777" w:rsidTr="0040328F">
        <w:trPr>
          <w:jc w:val="right"/>
        </w:trPr>
        <w:tc>
          <w:tcPr>
            <w:tcW w:w="543" w:type="pct"/>
            <w:tcBorders>
              <w:top w:val="nil"/>
              <w:bottom w:val="single" w:sz="4" w:space="0" w:color="auto"/>
            </w:tcBorders>
            <w:vAlign w:val="bottom"/>
          </w:tcPr>
          <w:p w14:paraId="194EFA59" w14:textId="77777777" w:rsidR="00402AED" w:rsidRPr="001B1CFD" w:rsidRDefault="00402AED" w:rsidP="00402AED">
            <w:pPr>
              <w:spacing w:before="0" w:after="0" w:line="240" w:lineRule="auto"/>
              <w:rPr>
                <w:rFonts w:eastAsiaTheme="minorHAnsi" w:cs="Times New Roman"/>
                <w:color w:val="231F20"/>
                <w:sz w:val="22"/>
              </w:rPr>
            </w:pPr>
            <w:r w:rsidRPr="001B1CFD">
              <w:rPr>
                <w:rFonts w:eastAsiaTheme="minorHAnsi" w:cs="Times New Roman"/>
                <w:color w:val="231F20"/>
                <w:sz w:val="22"/>
              </w:rPr>
              <w:t>ICD-9 code</w:t>
            </w:r>
          </w:p>
          <w:p w14:paraId="05E6DAFD" w14:textId="77777777" w:rsidR="00402AED" w:rsidRPr="001B1CFD" w:rsidRDefault="00402AED" w:rsidP="00402AED">
            <w:pPr>
              <w:spacing w:before="0" w:after="0" w:line="240" w:lineRule="auto"/>
              <w:rPr>
                <w:rFonts w:eastAsia="Times New Roman" w:cs="Times New Roman"/>
                <w:b/>
                <w:bCs/>
                <w:color w:val="000000"/>
                <w:sz w:val="22"/>
                <w:lang w:eastAsia="en-GB"/>
              </w:rPr>
            </w:pPr>
            <w:r w:rsidRPr="001B1CFD">
              <w:rPr>
                <w:rFonts w:eastAsiaTheme="minorHAnsi" w:cs="Times New Roman"/>
                <w:color w:val="231F20"/>
                <w:sz w:val="22"/>
              </w:rPr>
              <w:t>741.0–741.9</w:t>
            </w:r>
          </w:p>
        </w:tc>
        <w:tc>
          <w:tcPr>
            <w:tcW w:w="634" w:type="pct"/>
            <w:gridSpan w:val="2"/>
            <w:tcBorders>
              <w:top w:val="nil"/>
            </w:tcBorders>
            <w:vAlign w:val="bottom"/>
          </w:tcPr>
          <w:p w14:paraId="6A0960A0" w14:textId="3089D840" w:rsidR="00402AED" w:rsidRPr="001B1CFD" w:rsidRDefault="00402AED" w:rsidP="00402AE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Agha, 2006 </w: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6" w:tooltip="Agha, 2006 #1" w:history="1">
              <w:r w:rsidR="000A2645" w:rsidRPr="001B1CFD">
                <w:rPr>
                  <w:rFonts w:eastAsia="Times New Roman" w:cs="Times New Roman"/>
                  <w:noProof/>
                  <w:color w:val="000000"/>
                  <w:sz w:val="22"/>
                  <w:lang w:eastAsia="en-GB"/>
                </w:rPr>
                <w:t>6</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046BC74C" w14:textId="36F211FD" w:rsidR="00402AED" w:rsidRPr="001B1CFD" w:rsidRDefault="00402AED" w:rsidP="00402AED">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1979-86</w:t>
            </w:r>
            <w:r w:rsidR="00E4458E" w:rsidRPr="001B1CFD">
              <w:rPr>
                <w:rFonts w:eastAsia="Times New Roman" w:cs="Times New Roman"/>
                <w:bCs/>
                <w:color w:val="000000"/>
                <w:sz w:val="22"/>
                <w:lang w:eastAsia="en-GB"/>
              </w:rPr>
              <w:t>, Canada</w:t>
            </w:r>
          </w:p>
        </w:tc>
        <w:tc>
          <w:tcPr>
            <w:tcW w:w="416" w:type="pct"/>
            <w:tcBorders>
              <w:top w:val="nil"/>
            </w:tcBorders>
            <w:vAlign w:val="bottom"/>
          </w:tcPr>
          <w:p w14:paraId="35C9689B" w14:textId="77777777" w:rsidR="00402AED" w:rsidRPr="001B1CFD" w:rsidRDefault="00402AED" w:rsidP="00402AE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182/</w:t>
            </w:r>
          </w:p>
        </w:tc>
        <w:tc>
          <w:tcPr>
            <w:tcW w:w="575" w:type="pct"/>
            <w:gridSpan w:val="2"/>
            <w:tcBorders>
              <w:top w:val="nil"/>
            </w:tcBorders>
            <w:vAlign w:val="bottom"/>
          </w:tcPr>
          <w:p w14:paraId="70E2B2B6" w14:textId="77777777" w:rsidR="00402AED" w:rsidRPr="001B1CFD" w:rsidRDefault="00402AED" w:rsidP="00402AED">
            <w:pPr>
              <w:spacing w:before="0" w:after="0" w:line="240" w:lineRule="auto"/>
              <w:jc w:val="center"/>
              <w:rPr>
                <w:rFonts w:eastAsia="Times New Roman" w:cs="Times New Roman"/>
                <w:bCs/>
                <w:color w:val="000000"/>
                <w:sz w:val="22"/>
                <w:lang w:eastAsia="en-GB"/>
              </w:rPr>
            </w:pPr>
          </w:p>
          <w:p w14:paraId="0ABECC6B" w14:textId="0A3D689B" w:rsidR="00402AED" w:rsidRPr="001B1CFD" w:rsidRDefault="00402AED" w:rsidP="00402AE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78.5</w:t>
            </w:r>
          </w:p>
        </w:tc>
        <w:tc>
          <w:tcPr>
            <w:tcW w:w="655" w:type="pct"/>
            <w:gridSpan w:val="2"/>
            <w:tcBorders>
              <w:top w:val="nil"/>
            </w:tcBorders>
            <w:vAlign w:val="bottom"/>
          </w:tcPr>
          <w:p w14:paraId="54B4CAA2" w14:textId="77777777" w:rsidR="00402AED" w:rsidRPr="001B1CFD" w:rsidRDefault="00402AED" w:rsidP="00402AE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75.3</w:t>
            </w:r>
          </w:p>
        </w:tc>
        <w:tc>
          <w:tcPr>
            <w:tcW w:w="562" w:type="pct"/>
            <w:tcBorders>
              <w:top w:val="nil"/>
            </w:tcBorders>
            <w:vAlign w:val="bottom"/>
          </w:tcPr>
          <w:p w14:paraId="36CE97AC"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top w:val="nil"/>
            </w:tcBorders>
            <w:vAlign w:val="bottom"/>
          </w:tcPr>
          <w:p w14:paraId="2E9D6DC3"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6888A83B"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5DAAC9D5" w14:textId="77777777" w:rsidR="00402AED" w:rsidRPr="001B1CFD" w:rsidRDefault="00402AED" w:rsidP="00402AE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DC2104" w:rsidRPr="001B1CFD" w14:paraId="60DF1AA6" w14:textId="77777777" w:rsidTr="0040328F">
        <w:trPr>
          <w:jc w:val="right"/>
        </w:trPr>
        <w:tc>
          <w:tcPr>
            <w:tcW w:w="543" w:type="pct"/>
            <w:tcBorders>
              <w:top w:val="nil"/>
              <w:bottom w:val="nil"/>
            </w:tcBorders>
            <w:vAlign w:val="bottom"/>
          </w:tcPr>
          <w:p w14:paraId="725C84CA" w14:textId="17C7F40C" w:rsidR="00DC2104" w:rsidRPr="001B1CFD" w:rsidRDefault="00DC2104" w:rsidP="00DC2104">
            <w:pPr>
              <w:spacing w:before="0" w:after="0" w:line="240" w:lineRule="auto"/>
              <w:rPr>
                <w:rFonts w:eastAsiaTheme="minorHAnsi" w:cs="Times New Roman"/>
                <w:sz w:val="22"/>
              </w:rPr>
            </w:pPr>
            <w:r w:rsidRPr="001B1CFD">
              <w:rPr>
                <w:rFonts w:eastAsia="Lato-Regular" w:cs="Times New Roman"/>
                <w:sz w:val="22"/>
                <w:szCs w:val="16"/>
              </w:rPr>
              <w:t>ICD</w:t>
            </w:r>
            <w:r w:rsidRPr="001B1CFD">
              <w:rPr>
                <w:rFonts w:ascii="Cambria Math" w:eastAsia="Lato-Regular" w:hAnsi="Cambria Math" w:cs="Cambria Math"/>
                <w:sz w:val="22"/>
                <w:szCs w:val="16"/>
              </w:rPr>
              <w:t>‐</w:t>
            </w:r>
            <w:r w:rsidRPr="001B1CFD">
              <w:rPr>
                <w:rFonts w:eastAsia="Lato-Regular" w:cs="Times New Roman"/>
                <w:sz w:val="22"/>
                <w:szCs w:val="16"/>
              </w:rPr>
              <w:t>10 Q05 and ICD</w:t>
            </w:r>
            <w:r w:rsidRPr="001B1CFD">
              <w:rPr>
                <w:rFonts w:ascii="Cambria Math" w:eastAsia="Lato-Regular" w:hAnsi="Cambria Math" w:cs="Cambria Math"/>
                <w:sz w:val="22"/>
                <w:szCs w:val="16"/>
              </w:rPr>
              <w:t>‐</w:t>
            </w:r>
            <w:r w:rsidRPr="001B1CFD">
              <w:rPr>
                <w:rFonts w:eastAsia="Lato-Regular" w:cs="Times New Roman"/>
                <w:sz w:val="22"/>
                <w:szCs w:val="16"/>
              </w:rPr>
              <w:t>9 741</w:t>
            </w:r>
          </w:p>
        </w:tc>
        <w:tc>
          <w:tcPr>
            <w:tcW w:w="634" w:type="pct"/>
            <w:gridSpan w:val="2"/>
            <w:tcBorders>
              <w:top w:val="nil"/>
            </w:tcBorders>
            <w:vAlign w:val="bottom"/>
          </w:tcPr>
          <w:p w14:paraId="2AA64074" w14:textId="671602FC" w:rsidR="00DC2104" w:rsidRPr="001B1CFD" w:rsidRDefault="00DC2104" w:rsidP="00DC2104">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Bakker, 2019 </w:t>
            </w:r>
            <w:r w:rsidR="00073B21" w:rsidRPr="001B1CFD">
              <w:rPr>
                <w:rFonts w:eastAsia="Times New Roman" w:cs="Times New Roman"/>
                <w:color w:val="000000"/>
                <w:sz w:val="22"/>
                <w:lang w:eastAsia="en-GB"/>
              </w:rPr>
              <w:fldChar w:fldCharType="begin">
                <w:fldData xml:space="preserve">PEVuZE5vdGU+PENpdGU+PEF1dGhvcj5CYWtrZXI8L0F1dGhvcj48WWVhcj4yMDE5PC9ZZWFyPjxS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PEVuZE5vdGU+PENpdGU+PEF1dGhvcj5CYWtrZXI8L0F1dGhvcj48WWVhcj4yMDE5PC9ZZWFyPjxS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9" w:tooltip="Bakker, 2019 #269" w:history="1">
              <w:r w:rsidR="000A2645">
                <w:rPr>
                  <w:rFonts w:eastAsia="Times New Roman" w:cs="Times New Roman"/>
                  <w:noProof/>
                  <w:color w:val="000000"/>
                  <w:sz w:val="22"/>
                  <w:lang w:eastAsia="en-GB"/>
                </w:rPr>
                <w:t>49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0475FF11" w14:textId="1DD70F3B" w:rsidR="00DC2104" w:rsidRPr="001B1CFD" w:rsidRDefault="00DC2104" w:rsidP="00DC2104">
            <w:pPr>
              <w:spacing w:before="0" w:after="0" w:line="240" w:lineRule="auto"/>
              <w:jc w:val="left"/>
              <w:rPr>
                <w:rFonts w:eastAsiaTheme="minorHAnsi" w:cs="Times New Roman"/>
                <w:b/>
                <w:sz w:val="22"/>
              </w:rPr>
            </w:pPr>
            <w:r w:rsidRPr="001B1CFD">
              <w:rPr>
                <w:rFonts w:eastAsiaTheme="minorHAnsi" w:cs="Times New Roman"/>
                <w:b/>
                <w:sz w:val="22"/>
              </w:rPr>
              <w:t>2001-2012:</w:t>
            </w:r>
          </w:p>
          <w:p w14:paraId="625F3D54" w14:textId="18080A8C" w:rsidR="00DC2104" w:rsidRPr="001B1CFD" w:rsidRDefault="00DC2104" w:rsidP="00DC2104">
            <w:pPr>
              <w:spacing w:before="0" w:after="0" w:line="240" w:lineRule="auto"/>
              <w:jc w:val="left"/>
              <w:rPr>
                <w:rFonts w:eastAsiaTheme="minorHAnsi" w:cs="Times New Roman"/>
                <w:sz w:val="22"/>
              </w:rPr>
            </w:pPr>
            <w:r w:rsidRPr="001B1CFD">
              <w:rPr>
                <w:rFonts w:eastAsiaTheme="minorHAnsi" w:cs="Times New Roman"/>
                <w:sz w:val="22"/>
              </w:rPr>
              <w:t>Czech Republic</w:t>
            </w:r>
          </w:p>
        </w:tc>
        <w:tc>
          <w:tcPr>
            <w:tcW w:w="416" w:type="pct"/>
            <w:tcBorders>
              <w:top w:val="nil"/>
            </w:tcBorders>
            <w:vAlign w:val="bottom"/>
          </w:tcPr>
          <w:p w14:paraId="387D7D25" w14:textId="77777777" w:rsidR="00DC2104" w:rsidRPr="001B1CFD" w:rsidRDefault="00DC2104" w:rsidP="00DC2104">
            <w:pPr>
              <w:spacing w:before="0" w:after="0" w:line="240" w:lineRule="auto"/>
              <w:rPr>
                <w:rFonts w:eastAsia="Times New Roman" w:cs="Times New Roman"/>
                <w:bCs/>
                <w:color w:val="000000"/>
                <w:sz w:val="22"/>
                <w:lang w:eastAsia="en-GB"/>
              </w:rPr>
            </w:pPr>
          </w:p>
          <w:p w14:paraId="7AC0BAC5" w14:textId="740939A6" w:rsidR="00DC2104" w:rsidRPr="001B1CFD" w:rsidRDefault="00DC2104" w:rsidP="00DC2104">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/139</w:t>
            </w:r>
          </w:p>
        </w:tc>
        <w:tc>
          <w:tcPr>
            <w:tcW w:w="575" w:type="pct"/>
            <w:gridSpan w:val="2"/>
            <w:tcBorders>
              <w:top w:val="nil"/>
            </w:tcBorders>
            <w:vAlign w:val="bottom"/>
          </w:tcPr>
          <w:p w14:paraId="4ECA100D" w14:textId="08B67938"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91.4</w:t>
            </w:r>
          </w:p>
        </w:tc>
        <w:tc>
          <w:tcPr>
            <w:tcW w:w="655" w:type="pct"/>
            <w:gridSpan w:val="2"/>
            <w:tcBorders>
              <w:top w:val="nil"/>
            </w:tcBorders>
            <w:vAlign w:val="bottom"/>
          </w:tcPr>
          <w:p w14:paraId="38D69F8F" w14:textId="21E45131"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90.0</w:t>
            </w:r>
          </w:p>
        </w:tc>
        <w:tc>
          <w:tcPr>
            <w:tcW w:w="562" w:type="pct"/>
            <w:tcBorders>
              <w:top w:val="nil"/>
            </w:tcBorders>
            <w:vAlign w:val="bottom"/>
          </w:tcPr>
          <w:p w14:paraId="1CB40CD0" w14:textId="0CF95E00"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88.6</w:t>
            </w:r>
            <w:r w:rsidR="00AB3452" w:rsidRPr="001B1CFD">
              <w:rPr>
                <w:rFonts w:eastAsia="Times New Roman" w:cs="Times New Roman"/>
                <w:bCs/>
                <w:i/>
                <w:sz w:val="22"/>
                <w:vertAlign w:val="superscript"/>
                <w:lang w:eastAsia="en-GB"/>
              </w:rPr>
              <w:t>c</w:t>
            </w:r>
          </w:p>
        </w:tc>
        <w:tc>
          <w:tcPr>
            <w:tcW w:w="513" w:type="pct"/>
            <w:tcBorders>
              <w:top w:val="nil"/>
            </w:tcBorders>
            <w:vAlign w:val="bottom"/>
          </w:tcPr>
          <w:p w14:paraId="425C5590" w14:textId="5F3FDA49"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6B4B5285" w14:textId="2FA61E4D"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43A9B705" w14:textId="12E54C83" w:rsidR="00DC2104" w:rsidRPr="001B1CFD" w:rsidRDefault="00DC2104" w:rsidP="00DC2104">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DC2104" w:rsidRPr="001B1CFD" w14:paraId="56FA9695" w14:textId="77777777" w:rsidTr="0040328F">
        <w:trPr>
          <w:jc w:val="right"/>
        </w:trPr>
        <w:tc>
          <w:tcPr>
            <w:tcW w:w="543" w:type="pct"/>
            <w:tcBorders>
              <w:top w:val="nil"/>
              <w:bottom w:val="nil"/>
            </w:tcBorders>
            <w:vAlign w:val="bottom"/>
          </w:tcPr>
          <w:p w14:paraId="0E0E2718" w14:textId="77777777" w:rsidR="00DC2104" w:rsidRPr="001B1CFD" w:rsidRDefault="00DC2104" w:rsidP="00DC2104">
            <w:pPr>
              <w:spacing w:before="0" w:after="0" w:line="240" w:lineRule="auto"/>
              <w:rPr>
                <w:rFonts w:eastAsia="Lato-Regular" w:cs="Times New Roman"/>
                <w:sz w:val="22"/>
                <w:szCs w:val="16"/>
              </w:rPr>
            </w:pPr>
          </w:p>
        </w:tc>
        <w:tc>
          <w:tcPr>
            <w:tcW w:w="634" w:type="pct"/>
            <w:gridSpan w:val="2"/>
            <w:tcBorders>
              <w:top w:val="nil"/>
            </w:tcBorders>
            <w:vAlign w:val="bottom"/>
          </w:tcPr>
          <w:p w14:paraId="4FFE76E5" w14:textId="314EFAEB" w:rsidR="00DC2104" w:rsidRPr="001B1CFD" w:rsidRDefault="00DC2104" w:rsidP="00DC2104">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Malta MCAR</w:t>
            </w:r>
          </w:p>
        </w:tc>
        <w:tc>
          <w:tcPr>
            <w:tcW w:w="416" w:type="pct"/>
            <w:tcBorders>
              <w:top w:val="nil"/>
            </w:tcBorders>
            <w:vAlign w:val="bottom"/>
          </w:tcPr>
          <w:p w14:paraId="70240B5A" w14:textId="034E2D4E" w:rsidR="00DC2104" w:rsidRPr="001B1CFD" w:rsidRDefault="00DC2104" w:rsidP="00DC2104">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/28</w:t>
            </w:r>
          </w:p>
        </w:tc>
        <w:tc>
          <w:tcPr>
            <w:tcW w:w="575" w:type="pct"/>
            <w:gridSpan w:val="2"/>
            <w:tcBorders>
              <w:top w:val="nil"/>
            </w:tcBorders>
            <w:vAlign w:val="bottom"/>
          </w:tcPr>
          <w:p w14:paraId="31D46592" w14:textId="10394D3A"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92.8</w:t>
            </w:r>
          </w:p>
        </w:tc>
        <w:tc>
          <w:tcPr>
            <w:tcW w:w="655" w:type="pct"/>
            <w:gridSpan w:val="2"/>
            <w:tcBorders>
              <w:top w:val="nil"/>
            </w:tcBorders>
            <w:vAlign w:val="bottom"/>
          </w:tcPr>
          <w:p w14:paraId="3C495ED7" w14:textId="5CA1D415"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92.8</w:t>
            </w:r>
          </w:p>
        </w:tc>
        <w:tc>
          <w:tcPr>
            <w:tcW w:w="562" w:type="pct"/>
            <w:tcBorders>
              <w:top w:val="nil"/>
            </w:tcBorders>
            <w:vAlign w:val="bottom"/>
          </w:tcPr>
          <w:p w14:paraId="65C83EE9" w14:textId="177DAB98"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13" w:type="pct"/>
            <w:tcBorders>
              <w:top w:val="nil"/>
            </w:tcBorders>
            <w:vAlign w:val="bottom"/>
          </w:tcPr>
          <w:p w14:paraId="4E22648F" w14:textId="4B2CB03F"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18789BB7" w14:textId="0C724C6A"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65FA862F" w14:textId="17EA24B9" w:rsidR="00DC2104" w:rsidRPr="001B1CFD" w:rsidRDefault="00DC2104" w:rsidP="00DC2104">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DC2104" w:rsidRPr="001B1CFD" w14:paraId="38DBF909" w14:textId="77777777" w:rsidTr="0040328F">
        <w:trPr>
          <w:jc w:val="right"/>
        </w:trPr>
        <w:tc>
          <w:tcPr>
            <w:tcW w:w="543" w:type="pct"/>
            <w:tcBorders>
              <w:top w:val="nil"/>
              <w:bottom w:val="nil"/>
            </w:tcBorders>
            <w:vAlign w:val="bottom"/>
          </w:tcPr>
          <w:p w14:paraId="567C51FE" w14:textId="77777777" w:rsidR="00DC2104" w:rsidRPr="001B1CFD" w:rsidRDefault="00DC2104" w:rsidP="00DC2104">
            <w:pPr>
              <w:spacing w:before="0" w:after="0" w:line="240" w:lineRule="auto"/>
              <w:rPr>
                <w:rFonts w:eastAsia="Lato-Regular" w:cs="Times New Roman"/>
                <w:sz w:val="22"/>
                <w:szCs w:val="16"/>
              </w:rPr>
            </w:pPr>
          </w:p>
        </w:tc>
        <w:tc>
          <w:tcPr>
            <w:tcW w:w="634" w:type="pct"/>
            <w:gridSpan w:val="2"/>
            <w:tcBorders>
              <w:top w:val="nil"/>
            </w:tcBorders>
            <w:vAlign w:val="bottom"/>
          </w:tcPr>
          <w:p w14:paraId="7A625BE8" w14:textId="11264BEB" w:rsidR="00DC2104" w:rsidRPr="001B1CFD" w:rsidRDefault="00DC2104" w:rsidP="00DC2104">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Sweden</w:t>
            </w:r>
          </w:p>
        </w:tc>
        <w:tc>
          <w:tcPr>
            <w:tcW w:w="416" w:type="pct"/>
            <w:tcBorders>
              <w:top w:val="nil"/>
            </w:tcBorders>
            <w:vAlign w:val="bottom"/>
          </w:tcPr>
          <w:p w14:paraId="2A6CBCEF" w14:textId="01FA879F" w:rsidR="00DC2104" w:rsidRPr="001B1CFD" w:rsidRDefault="00DC2104" w:rsidP="00DC2104">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/263</w:t>
            </w:r>
          </w:p>
        </w:tc>
        <w:tc>
          <w:tcPr>
            <w:tcW w:w="575" w:type="pct"/>
            <w:gridSpan w:val="2"/>
            <w:tcBorders>
              <w:top w:val="nil"/>
            </w:tcBorders>
            <w:vAlign w:val="bottom"/>
          </w:tcPr>
          <w:p w14:paraId="2898D4CC" w14:textId="59DA2104"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92.5</w:t>
            </w:r>
          </w:p>
        </w:tc>
        <w:tc>
          <w:tcPr>
            <w:tcW w:w="655" w:type="pct"/>
            <w:gridSpan w:val="2"/>
            <w:tcBorders>
              <w:top w:val="nil"/>
            </w:tcBorders>
            <w:vAlign w:val="bottom"/>
          </w:tcPr>
          <w:p w14:paraId="0A2863E3" w14:textId="2A9DAA07"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92.1</w:t>
            </w:r>
          </w:p>
        </w:tc>
        <w:tc>
          <w:tcPr>
            <w:tcW w:w="562" w:type="pct"/>
            <w:tcBorders>
              <w:top w:val="nil"/>
            </w:tcBorders>
            <w:vAlign w:val="bottom"/>
          </w:tcPr>
          <w:p w14:paraId="4A8CC3C5" w14:textId="7CC95050"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91.7</w:t>
            </w:r>
            <w:r w:rsidR="00AB3452" w:rsidRPr="001B1CFD">
              <w:rPr>
                <w:rFonts w:eastAsia="Times New Roman" w:cs="Times New Roman"/>
                <w:bCs/>
                <w:i/>
                <w:sz w:val="22"/>
                <w:vertAlign w:val="superscript"/>
                <w:lang w:eastAsia="en-GB"/>
              </w:rPr>
              <w:t>c</w:t>
            </w:r>
          </w:p>
        </w:tc>
        <w:tc>
          <w:tcPr>
            <w:tcW w:w="513" w:type="pct"/>
            <w:tcBorders>
              <w:top w:val="nil"/>
            </w:tcBorders>
            <w:vAlign w:val="bottom"/>
          </w:tcPr>
          <w:p w14:paraId="153F4146" w14:textId="6FDE7E4B"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36B7D2B4" w14:textId="459FEC85"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451B06AD" w14:textId="23418C1A" w:rsidR="00DC2104" w:rsidRPr="001B1CFD" w:rsidRDefault="00DC2104" w:rsidP="00DC2104">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DC2104" w:rsidRPr="001B1CFD" w14:paraId="7EC58232" w14:textId="77777777" w:rsidTr="0040328F">
        <w:trPr>
          <w:jc w:val="right"/>
        </w:trPr>
        <w:tc>
          <w:tcPr>
            <w:tcW w:w="543" w:type="pct"/>
            <w:tcBorders>
              <w:top w:val="nil"/>
              <w:bottom w:val="nil"/>
            </w:tcBorders>
            <w:vAlign w:val="bottom"/>
          </w:tcPr>
          <w:p w14:paraId="75985C1F" w14:textId="77777777" w:rsidR="00DC2104" w:rsidRPr="001B1CFD" w:rsidRDefault="00DC2104" w:rsidP="00DC2104">
            <w:pPr>
              <w:spacing w:before="0" w:after="0" w:line="240" w:lineRule="auto"/>
              <w:rPr>
                <w:rFonts w:eastAsia="Lato-Regular" w:cs="Times New Roman"/>
                <w:sz w:val="22"/>
                <w:szCs w:val="16"/>
              </w:rPr>
            </w:pPr>
          </w:p>
        </w:tc>
        <w:tc>
          <w:tcPr>
            <w:tcW w:w="634" w:type="pct"/>
            <w:gridSpan w:val="2"/>
            <w:tcBorders>
              <w:top w:val="nil"/>
            </w:tcBorders>
            <w:vAlign w:val="bottom"/>
          </w:tcPr>
          <w:p w14:paraId="711308B2" w14:textId="33205C8D" w:rsidR="00DC2104" w:rsidRPr="001B1CFD" w:rsidRDefault="00DC2104" w:rsidP="00DC2104">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UK-Wales</w:t>
            </w:r>
          </w:p>
        </w:tc>
        <w:tc>
          <w:tcPr>
            <w:tcW w:w="416" w:type="pct"/>
            <w:tcBorders>
              <w:top w:val="nil"/>
            </w:tcBorders>
            <w:vAlign w:val="bottom"/>
          </w:tcPr>
          <w:p w14:paraId="02418330" w14:textId="550C5877" w:rsidR="00DC2104" w:rsidRPr="001B1CFD" w:rsidRDefault="00DC2104" w:rsidP="00DC2104">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/78</w:t>
            </w:r>
          </w:p>
        </w:tc>
        <w:tc>
          <w:tcPr>
            <w:tcW w:w="575" w:type="pct"/>
            <w:gridSpan w:val="2"/>
            <w:tcBorders>
              <w:top w:val="nil"/>
            </w:tcBorders>
            <w:vAlign w:val="bottom"/>
          </w:tcPr>
          <w:p w14:paraId="265278EB" w14:textId="608CEE8F"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91.0</w:t>
            </w:r>
          </w:p>
        </w:tc>
        <w:tc>
          <w:tcPr>
            <w:tcW w:w="655" w:type="pct"/>
            <w:gridSpan w:val="2"/>
            <w:tcBorders>
              <w:top w:val="nil"/>
            </w:tcBorders>
            <w:vAlign w:val="bottom"/>
          </w:tcPr>
          <w:p w14:paraId="44F596DB" w14:textId="0619DEAD"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89.7</w:t>
            </w:r>
          </w:p>
        </w:tc>
        <w:tc>
          <w:tcPr>
            <w:tcW w:w="562" w:type="pct"/>
            <w:tcBorders>
              <w:top w:val="nil"/>
            </w:tcBorders>
            <w:vAlign w:val="bottom"/>
          </w:tcPr>
          <w:p w14:paraId="1CA924FB" w14:textId="69E482A4" w:rsidR="00DC2104" w:rsidRPr="001B1CFD" w:rsidRDefault="00DC2104" w:rsidP="00DC2104">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89.7</w:t>
            </w:r>
            <w:r w:rsidR="00AB3452" w:rsidRPr="001B1CFD">
              <w:rPr>
                <w:rFonts w:eastAsia="Times New Roman" w:cs="Times New Roman"/>
                <w:bCs/>
                <w:i/>
                <w:sz w:val="22"/>
                <w:vertAlign w:val="superscript"/>
                <w:lang w:eastAsia="en-GB"/>
              </w:rPr>
              <w:t>c</w:t>
            </w:r>
          </w:p>
        </w:tc>
        <w:tc>
          <w:tcPr>
            <w:tcW w:w="513" w:type="pct"/>
            <w:tcBorders>
              <w:top w:val="nil"/>
            </w:tcBorders>
            <w:vAlign w:val="bottom"/>
          </w:tcPr>
          <w:p w14:paraId="1FFC675C" w14:textId="1CFDC009"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3115F469" w14:textId="4DBCD42A" w:rsidR="00DC2104" w:rsidRPr="001B1CFD" w:rsidRDefault="00DC2104" w:rsidP="00DC2104">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324E3EA1" w14:textId="60242041" w:rsidR="00DC2104" w:rsidRPr="001B1CFD" w:rsidRDefault="00DC2104" w:rsidP="00DC2104">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4546C0" w:rsidRPr="001B1CFD" w14:paraId="3245B1E1" w14:textId="77777777" w:rsidTr="0040328F">
        <w:trPr>
          <w:jc w:val="right"/>
        </w:trPr>
        <w:tc>
          <w:tcPr>
            <w:tcW w:w="543" w:type="pct"/>
            <w:tcBorders>
              <w:top w:val="nil"/>
              <w:bottom w:val="nil"/>
            </w:tcBorders>
            <w:vAlign w:val="bottom"/>
          </w:tcPr>
          <w:p w14:paraId="01EC34CE" w14:textId="77777777" w:rsidR="004546C0" w:rsidRPr="001B1CFD" w:rsidRDefault="004546C0" w:rsidP="004546C0">
            <w:pPr>
              <w:spacing w:before="0" w:after="0" w:line="240" w:lineRule="auto"/>
              <w:rPr>
                <w:rFonts w:eastAsia="Lato-Regular" w:cs="Times New Roman"/>
                <w:sz w:val="22"/>
                <w:szCs w:val="16"/>
              </w:rPr>
            </w:pPr>
          </w:p>
        </w:tc>
        <w:tc>
          <w:tcPr>
            <w:tcW w:w="634" w:type="pct"/>
            <w:gridSpan w:val="2"/>
            <w:tcBorders>
              <w:top w:val="nil"/>
            </w:tcBorders>
            <w:vAlign w:val="bottom"/>
          </w:tcPr>
          <w:p w14:paraId="5DB286B8" w14:textId="6A7E009F" w:rsidR="004546C0" w:rsidRPr="001B1CFD" w:rsidRDefault="004546C0" w:rsidP="004546C0">
            <w:pPr>
              <w:spacing w:before="0" w:after="0" w:line="240" w:lineRule="auto"/>
              <w:rPr>
                <w:rFonts w:eastAsia="Times New Roman" w:cs="Times New Roman"/>
                <w:color w:val="000000"/>
                <w:sz w:val="22"/>
                <w:lang w:eastAsia="en-GB"/>
              </w:rPr>
            </w:pPr>
            <w:r w:rsidRPr="001B1CFD">
              <w:rPr>
                <w:rFonts w:eastAsia="Times New Roman" w:cs="Times New Roman" w:hint="eastAsia"/>
                <w:color w:val="000000"/>
                <w:sz w:val="22"/>
                <w:lang w:eastAsia="en-GB"/>
              </w:rPr>
              <w:t>USA</w:t>
            </w:r>
            <w:r w:rsidRPr="001B1CFD">
              <w:rPr>
                <w:rFonts w:ascii="Cambria Math" w:eastAsia="Times New Roman" w:hAnsi="Cambria Math" w:cs="Cambria Math"/>
                <w:color w:val="000000"/>
                <w:sz w:val="22"/>
                <w:lang w:eastAsia="en-GB"/>
              </w:rPr>
              <w:t>‐</w:t>
            </w:r>
            <w:r w:rsidRPr="001B1CFD">
              <w:rPr>
                <w:rFonts w:eastAsia="Times New Roman" w:cs="Times New Roman" w:hint="eastAsia"/>
                <w:color w:val="000000"/>
                <w:sz w:val="22"/>
                <w:lang w:eastAsia="en-GB"/>
              </w:rPr>
              <w:t>Arkansas</w:t>
            </w:r>
          </w:p>
        </w:tc>
        <w:tc>
          <w:tcPr>
            <w:tcW w:w="416" w:type="pct"/>
            <w:tcBorders>
              <w:top w:val="nil"/>
            </w:tcBorders>
            <w:vAlign w:val="bottom"/>
          </w:tcPr>
          <w:p w14:paraId="24E7306B" w14:textId="06F00537" w:rsidR="004546C0" w:rsidRPr="001B1CFD" w:rsidRDefault="004546C0" w:rsidP="004546C0">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/177</w:t>
            </w:r>
          </w:p>
        </w:tc>
        <w:tc>
          <w:tcPr>
            <w:tcW w:w="575" w:type="pct"/>
            <w:gridSpan w:val="2"/>
            <w:tcBorders>
              <w:top w:val="nil"/>
            </w:tcBorders>
            <w:vAlign w:val="bottom"/>
          </w:tcPr>
          <w:p w14:paraId="54392EBE" w14:textId="6ACDDE5F" w:rsidR="004546C0" w:rsidRPr="001B1CFD" w:rsidRDefault="004546C0" w:rsidP="004546C0">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87.0</w:t>
            </w:r>
          </w:p>
        </w:tc>
        <w:tc>
          <w:tcPr>
            <w:tcW w:w="655" w:type="pct"/>
            <w:gridSpan w:val="2"/>
            <w:tcBorders>
              <w:top w:val="nil"/>
            </w:tcBorders>
            <w:vAlign w:val="bottom"/>
          </w:tcPr>
          <w:p w14:paraId="30C31FDE" w14:textId="39885824" w:rsidR="004546C0" w:rsidRPr="001B1CFD" w:rsidRDefault="004546C0" w:rsidP="004546C0">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84.2</w:t>
            </w:r>
          </w:p>
        </w:tc>
        <w:tc>
          <w:tcPr>
            <w:tcW w:w="562" w:type="pct"/>
            <w:tcBorders>
              <w:top w:val="nil"/>
            </w:tcBorders>
            <w:vAlign w:val="bottom"/>
          </w:tcPr>
          <w:p w14:paraId="48AA5041" w14:textId="2F3C4C1E" w:rsidR="004546C0" w:rsidRPr="001B1CFD" w:rsidRDefault="004546C0" w:rsidP="004546C0">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83.1</w:t>
            </w:r>
            <w:r w:rsidR="00AB3452" w:rsidRPr="001B1CFD">
              <w:rPr>
                <w:rFonts w:eastAsia="Times New Roman" w:cs="Times New Roman"/>
                <w:bCs/>
                <w:i/>
                <w:sz w:val="22"/>
                <w:vertAlign w:val="superscript"/>
                <w:lang w:eastAsia="en-GB"/>
              </w:rPr>
              <w:t>c</w:t>
            </w:r>
          </w:p>
        </w:tc>
        <w:tc>
          <w:tcPr>
            <w:tcW w:w="513" w:type="pct"/>
            <w:tcBorders>
              <w:top w:val="nil"/>
            </w:tcBorders>
            <w:vAlign w:val="bottom"/>
          </w:tcPr>
          <w:p w14:paraId="48D5A7D4" w14:textId="6E22F6FC" w:rsidR="004546C0" w:rsidRPr="001B1CFD" w:rsidRDefault="004546C0" w:rsidP="004546C0">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47943E2A" w14:textId="4E6A1E01" w:rsidR="004546C0" w:rsidRPr="001B1CFD" w:rsidRDefault="004546C0" w:rsidP="004546C0">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1D21BC68" w14:textId="580DDAF6" w:rsidR="004546C0" w:rsidRPr="001B1CFD" w:rsidRDefault="004546C0" w:rsidP="004546C0">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0CCDA1F" w14:textId="77777777" w:rsidTr="0040328F">
        <w:trPr>
          <w:jc w:val="right"/>
        </w:trPr>
        <w:tc>
          <w:tcPr>
            <w:tcW w:w="543" w:type="pct"/>
            <w:tcBorders>
              <w:top w:val="nil"/>
              <w:bottom w:val="nil"/>
            </w:tcBorders>
            <w:vAlign w:val="bottom"/>
          </w:tcPr>
          <w:p w14:paraId="7A033D3E" w14:textId="77777777" w:rsidR="007C177D" w:rsidRPr="001B1CFD" w:rsidRDefault="007C177D" w:rsidP="007C177D">
            <w:pPr>
              <w:spacing w:before="0" w:after="0" w:line="240" w:lineRule="auto"/>
              <w:rPr>
                <w:rFonts w:eastAsia="Lato-Regular" w:cs="Times New Roman"/>
                <w:sz w:val="22"/>
                <w:szCs w:val="16"/>
              </w:rPr>
            </w:pPr>
          </w:p>
        </w:tc>
        <w:tc>
          <w:tcPr>
            <w:tcW w:w="634" w:type="pct"/>
            <w:gridSpan w:val="2"/>
            <w:tcBorders>
              <w:top w:val="nil"/>
            </w:tcBorders>
            <w:vAlign w:val="bottom"/>
          </w:tcPr>
          <w:p w14:paraId="69516BC8" w14:textId="168E8AEF"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hint="eastAsia"/>
                <w:color w:val="000000"/>
                <w:sz w:val="22"/>
                <w:lang w:eastAsia="en-GB"/>
              </w:rPr>
              <w:t>USA</w:t>
            </w:r>
            <w:r w:rsidRPr="001B1CFD">
              <w:rPr>
                <w:rFonts w:ascii="Cambria Math" w:eastAsia="Times New Roman" w:hAnsi="Cambria Math" w:cs="Cambria Math"/>
                <w:color w:val="000000"/>
                <w:sz w:val="22"/>
                <w:lang w:eastAsia="en-GB"/>
              </w:rPr>
              <w:t>‐</w:t>
            </w:r>
            <w:r w:rsidRPr="001B1CFD">
              <w:rPr>
                <w:rFonts w:eastAsia="Times New Roman" w:cs="Times New Roman" w:hint="eastAsia"/>
                <w:color w:val="000000"/>
                <w:sz w:val="22"/>
                <w:lang w:eastAsia="en-GB"/>
              </w:rPr>
              <w:t>Texas</w:t>
            </w:r>
          </w:p>
        </w:tc>
        <w:tc>
          <w:tcPr>
            <w:tcW w:w="416" w:type="pct"/>
            <w:tcBorders>
              <w:top w:val="nil"/>
            </w:tcBorders>
            <w:vAlign w:val="bottom"/>
          </w:tcPr>
          <w:p w14:paraId="73A0C606" w14:textId="558D89A9"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/1578</w:t>
            </w:r>
          </w:p>
        </w:tc>
        <w:tc>
          <w:tcPr>
            <w:tcW w:w="575" w:type="pct"/>
            <w:gridSpan w:val="2"/>
            <w:tcBorders>
              <w:top w:val="nil"/>
            </w:tcBorders>
            <w:vAlign w:val="bottom"/>
          </w:tcPr>
          <w:p w14:paraId="79D9C35F" w14:textId="32321138" w:rsidR="007C177D" w:rsidRPr="001B1CFD" w:rsidRDefault="007C177D" w:rsidP="007C177D">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91.6</w:t>
            </w:r>
          </w:p>
        </w:tc>
        <w:tc>
          <w:tcPr>
            <w:tcW w:w="655" w:type="pct"/>
            <w:gridSpan w:val="2"/>
            <w:tcBorders>
              <w:top w:val="nil"/>
            </w:tcBorders>
            <w:vAlign w:val="bottom"/>
          </w:tcPr>
          <w:p w14:paraId="322902A2" w14:textId="26FCF79C" w:rsidR="007C177D" w:rsidRPr="001B1CFD" w:rsidRDefault="002645AB" w:rsidP="007C177D">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90.</w:t>
            </w:r>
            <w:r w:rsidR="007C177D" w:rsidRPr="001B1CFD">
              <w:rPr>
                <w:rFonts w:eastAsia="Times New Roman" w:cs="Times New Roman"/>
                <w:bCs/>
                <w:i/>
                <w:sz w:val="22"/>
                <w:lang w:eastAsia="en-GB"/>
              </w:rPr>
              <w:t>5</w:t>
            </w:r>
          </w:p>
        </w:tc>
        <w:tc>
          <w:tcPr>
            <w:tcW w:w="562" w:type="pct"/>
            <w:tcBorders>
              <w:top w:val="nil"/>
            </w:tcBorders>
            <w:vAlign w:val="bottom"/>
          </w:tcPr>
          <w:p w14:paraId="6A56C2B6" w14:textId="0ED74293" w:rsidR="007C177D" w:rsidRPr="001B1CFD" w:rsidRDefault="007C177D" w:rsidP="007C177D">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90.1</w:t>
            </w:r>
            <w:r w:rsidR="00AB3452" w:rsidRPr="001B1CFD">
              <w:rPr>
                <w:rFonts w:eastAsia="Times New Roman" w:cs="Times New Roman"/>
                <w:bCs/>
                <w:i/>
                <w:sz w:val="22"/>
                <w:vertAlign w:val="superscript"/>
                <w:lang w:eastAsia="en-GB"/>
              </w:rPr>
              <w:t>c</w:t>
            </w:r>
          </w:p>
        </w:tc>
        <w:tc>
          <w:tcPr>
            <w:tcW w:w="513" w:type="pct"/>
            <w:tcBorders>
              <w:top w:val="nil"/>
            </w:tcBorders>
            <w:vAlign w:val="bottom"/>
          </w:tcPr>
          <w:p w14:paraId="1D78B35C" w14:textId="7B418784"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3A8591D6" w14:textId="1BF8CB5E"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3138882C" w14:textId="329E84B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55F2020" w14:textId="77777777" w:rsidTr="0040328F">
        <w:trPr>
          <w:jc w:val="right"/>
        </w:trPr>
        <w:tc>
          <w:tcPr>
            <w:tcW w:w="543" w:type="pct"/>
            <w:tcBorders>
              <w:top w:val="nil"/>
              <w:bottom w:val="nil"/>
            </w:tcBorders>
            <w:vAlign w:val="bottom"/>
          </w:tcPr>
          <w:p w14:paraId="7AD84BBF" w14:textId="77777777" w:rsidR="007C177D" w:rsidRPr="001B1CFD" w:rsidRDefault="007C177D" w:rsidP="007C177D">
            <w:pPr>
              <w:spacing w:before="0" w:after="0" w:line="240" w:lineRule="auto"/>
              <w:rPr>
                <w:rFonts w:eastAsia="Lato-Regular" w:cs="Times New Roman"/>
                <w:sz w:val="22"/>
                <w:szCs w:val="16"/>
              </w:rPr>
            </w:pPr>
          </w:p>
        </w:tc>
        <w:tc>
          <w:tcPr>
            <w:tcW w:w="634" w:type="pct"/>
            <w:gridSpan w:val="2"/>
            <w:tcBorders>
              <w:top w:val="nil"/>
            </w:tcBorders>
            <w:vAlign w:val="bottom"/>
          </w:tcPr>
          <w:p w14:paraId="56DED49F" w14:textId="0B8902B4"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hint="eastAsia"/>
                <w:color w:val="000000"/>
                <w:sz w:val="22"/>
                <w:lang w:eastAsia="en-GB"/>
              </w:rPr>
              <w:t>USA</w:t>
            </w:r>
            <w:r w:rsidRPr="001B1CFD">
              <w:rPr>
                <w:rFonts w:ascii="Cambria Math" w:eastAsia="Times New Roman" w:hAnsi="Cambria Math" w:cs="Cambria Math"/>
                <w:color w:val="000000"/>
                <w:sz w:val="22"/>
                <w:lang w:eastAsia="en-GB"/>
              </w:rPr>
              <w:t>‐</w:t>
            </w:r>
            <w:r w:rsidRPr="001B1CFD">
              <w:rPr>
                <w:rFonts w:eastAsia="Times New Roman" w:cs="Times New Roman" w:hint="eastAsia"/>
                <w:color w:val="000000"/>
                <w:sz w:val="22"/>
                <w:lang w:eastAsia="en-GB"/>
              </w:rPr>
              <w:t>Utah</w:t>
            </w:r>
          </w:p>
        </w:tc>
        <w:tc>
          <w:tcPr>
            <w:tcW w:w="416" w:type="pct"/>
            <w:tcBorders>
              <w:top w:val="nil"/>
            </w:tcBorders>
            <w:vAlign w:val="bottom"/>
          </w:tcPr>
          <w:p w14:paraId="3D8FC9E1" w14:textId="73B14288"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/213</w:t>
            </w:r>
          </w:p>
        </w:tc>
        <w:tc>
          <w:tcPr>
            <w:tcW w:w="575" w:type="pct"/>
            <w:gridSpan w:val="2"/>
            <w:tcBorders>
              <w:top w:val="nil"/>
            </w:tcBorders>
            <w:vAlign w:val="bottom"/>
          </w:tcPr>
          <w:p w14:paraId="504088B7" w14:textId="402EF591" w:rsidR="007C177D" w:rsidRPr="001B1CFD" w:rsidRDefault="007C177D" w:rsidP="007C177D">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90.7</w:t>
            </w:r>
          </w:p>
        </w:tc>
        <w:tc>
          <w:tcPr>
            <w:tcW w:w="655" w:type="pct"/>
            <w:gridSpan w:val="2"/>
            <w:tcBorders>
              <w:top w:val="nil"/>
            </w:tcBorders>
            <w:vAlign w:val="bottom"/>
          </w:tcPr>
          <w:p w14:paraId="56C9B55D" w14:textId="647C5319" w:rsidR="007C177D" w:rsidRPr="001B1CFD" w:rsidRDefault="002645AB" w:rsidP="007C177D">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90.</w:t>
            </w:r>
            <w:r w:rsidR="007C177D" w:rsidRPr="001B1CFD">
              <w:rPr>
                <w:rFonts w:eastAsia="Times New Roman" w:cs="Times New Roman"/>
                <w:bCs/>
                <w:i/>
                <w:sz w:val="22"/>
                <w:lang w:eastAsia="en-GB"/>
              </w:rPr>
              <w:t>7</w:t>
            </w:r>
          </w:p>
        </w:tc>
        <w:tc>
          <w:tcPr>
            <w:tcW w:w="562" w:type="pct"/>
            <w:tcBorders>
              <w:top w:val="nil"/>
            </w:tcBorders>
            <w:vAlign w:val="bottom"/>
          </w:tcPr>
          <w:p w14:paraId="133F854F" w14:textId="40F66AFD" w:rsidR="007C177D" w:rsidRPr="001B1CFD" w:rsidRDefault="004652E9" w:rsidP="004652E9">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90.</w:t>
            </w:r>
            <w:r w:rsidR="007C177D" w:rsidRPr="001B1CFD">
              <w:rPr>
                <w:rFonts w:eastAsia="Times New Roman" w:cs="Times New Roman"/>
                <w:bCs/>
                <w:i/>
                <w:sz w:val="22"/>
                <w:lang w:eastAsia="en-GB"/>
              </w:rPr>
              <w:t>2</w:t>
            </w:r>
            <w:r w:rsidR="00AB3452" w:rsidRPr="001B1CFD">
              <w:rPr>
                <w:rFonts w:eastAsia="Times New Roman" w:cs="Times New Roman"/>
                <w:bCs/>
                <w:i/>
                <w:sz w:val="22"/>
                <w:vertAlign w:val="superscript"/>
                <w:lang w:eastAsia="en-GB"/>
              </w:rPr>
              <w:t>c</w:t>
            </w:r>
          </w:p>
        </w:tc>
        <w:tc>
          <w:tcPr>
            <w:tcW w:w="513" w:type="pct"/>
            <w:tcBorders>
              <w:top w:val="nil"/>
            </w:tcBorders>
            <w:vAlign w:val="bottom"/>
          </w:tcPr>
          <w:p w14:paraId="06E9D6FC" w14:textId="051EB8C0"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53E92643" w14:textId="06A263E3"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326DB254" w14:textId="1EDEAF8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C45118" w:rsidRPr="001B1CFD" w14:paraId="714AC0C4" w14:textId="77777777" w:rsidTr="007B3F5C">
        <w:trPr>
          <w:jc w:val="right"/>
        </w:trPr>
        <w:tc>
          <w:tcPr>
            <w:tcW w:w="543" w:type="pct"/>
            <w:tcBorders>
              <w:top w:val="nil"/>
              <w:bottom w:val="nil"/>
            </w:tcBorders>
            <w:vAlign w:val="bottom"/>
          </w:tcPr>
          <w:p w14:paraId="67B0C09F" w14:textId="77777777" w:rsidR="00C45118" w:rsidRPr="001B1CFD" w:rsidRDefault="00C45118" w:rsidP="007B3F5C">
            <w:pPr>
              <w:spacing w:before="0" w:after="0" w:line="240" w:lineRule="auto"/>
              <w:rPr>
                <w:rFonts w:eastAsia="Lato-Regular" w:cs="Times New Roman"/>
                <w:sz w:val="22"/>
                <w:szCs w:val="16"/>
              </w:rPr>
            </w:pPr>
          </w:p>
        </w:tc>
        <w:tc>
          <w:tcPr>
            <w:tcW w:w="634" w:type="pct"/>
            <w:gridSpan w:val="2"/>
            <w:tcBorders>
              <w:top w:val="nil"/>
            </w:tcBorders>
            <w:vAlign w:val="bottom"/>
          </w:tcPr>
          <w:p w14:paraId="02DA7ADE" w14:textId="1DACEAFA" w:rsidR="00C45118" w:rsidRPr="001B1CFD" w:rsidRDefault="00C45118" w:rsidP="007B3F5C">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USA-Atlanta – 2001-2008</w:t>
            </w:r>
          </w:p>
        </w:tc>
        <w:tc>
          <w:tcPr>
            <w:tcW w:w="416" w:type="pct"/>
            <w:tcBorders>
              <w:top w:val="nil"/>
            </w:tcBorders>
            <w:vAlign w:val="bottom"/>
          </w:tcPr>
          <w:p w14:paraId="12A847BB" w14:textId="3DCFB18D" w:rsidR="00C45118" w:rsidRPr="001B1CFD" w:rsidRDefault="00C45118" w:rsidP="007B3F5C">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/112</w:t>
            </w:r>
          </w:p>
        </w:tc>
        <w:tc>
          <w:tcPr>
            <w:tcW w:w="575" w:type="pct"/>
            <w:gridSpan w:val="2"/>
            <w:tcBorders>
              <w:top w:val="nil"/>
            </w:tcBorders>
            <w:vAlign w:val="bottom"/>
          </w:tcPr>
          <w:p w14:paraId="5CD48370" w14:textId="77777777" w:rsidR="00C45118" w:rsidRPr="001B1CFD" w:rsidRDefault="00C45118" w:rsidP="007B3F5C">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95.5</w:t>
            </w:r>
          </w:p>
        </w:tc>
        <w:tc>
          <w:tcPr>
            <w:tcW w:w="655" w:type="pct"/>
            <w:gridSpan w:val="2"/>
            <w:tcBorders>
              <w:top w:val="nil"/>
            </w:tcBorders>
            <w:vAlign w:val="bottom"/>
          </w:tcPr>
          <w:p w14:paraId="5FC33A80" w14:textId="77777777" w:rsidR="00C45118" w:rsidRPr="001B1CFD" w:rsidRDefault="00C45118" w:rsidP="007B3F5C">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95.5</w:t>
            </w:r>
          </w:p>
        </w:tc>
        <w:tc>
          <w:tcPr>
            <w:tcW w:w="562" w:type="pct"/>
            <w:tcBorders>
              <w:top w:val="nil"/>
            </w:tcBorders>
            <w:vAlign w:val="bottom"/>
          </w:tcPr>
          <w:p w14:paraId="5FA82008" w14:textId="141701BA" w:rsidR="00C45118" w:rsidRPr="001B1CFD" w:rsidRDefault="00C45118" w:rsidP="007B3F5C">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95.5</w:t>
            </w:r>
            <w:r w:rsidR="00AB3452" w:rsidRPr="001B1CFD">
              <w:rPr>
                <w:rFonts w:eastAsia="Times New Roman" w:cs="Times New Roman"/>
                <w:bCs/>
                <w:i/>
                <w:sz w:val="22"/>
                <w:vertAlign w:val="superscript"/>
                <w:lang w:eastAsia="en-GB"/>
              </w:rPr>
              <w:t>c</w:t>
            </w:r>
          </w:p>
        </w:tc>
        <w:tc>
          <w:tcPr>
            <w:tcW w:w="513" w:type="pct"/>
            <w:tcBorders>
              <w:top w:val="nil"/>
            </w:tcBorders>
            <w:vAlign w:val="bottom"/>
          </w:tcPr>
          <w:p w14:paraId="4FE1C373" w14:textId="77777777" w:rsidR="00C45118" w:rsidRPr="001B1CFD" w:rsidRDefault="00C45118" w:rsidP="007B3F5C">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2313E5E0" w14:textId="77777777" w:rsidR="00C45118" w:rsidRPr="001B1CFD" w:rsidRDefault="00C45118" w:rsidP="007B3F5C">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4D6686B6" w14:textId="77777777" w:rsidR="00C45118" w:rsidRPr="001B1CFD" w:rsidRDefault="00C45118" w:rsidP="007B3F5C">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28807EA" w14:textId="77777777" w:rsidTr="0040328F">
        <w:trPr>
          <w:jc w:val="right"/>
        </w:trPr>
        <w:tc>
          <w:tcPr>
            <w:tcW w:w="543" w:type="pct"/>
            <w:tcBorders>
              <w:top w:val="nil"/>
              <w:bottom w:val="nil"/>
            </w:tcBorders>
            <w:vAlign w:val="bottom"/>
          </w:tcPr>
          <w:p w14:paraId="10DDF9CA" w14:textId="77777777" w:rsidR="007C177D" w:rsidRPr="001B1CFD" w:rsidRDefault="007C177D" w:rsidP="007C177D">
            <w:pPr>
              <w:spacing w:before="0" w:after="0" w:line="240" w:lineRule="auto"/>
              <w:rPr>
                <w:rFonts w:eastAsia="Lato-Regular" w:cs="Times New Roman"/>
                <w:sz w:val="22"/>
                <w:szCs w:val="16"/>
              </w:rPr>
            </w:pPr>
          </w:p>
        </w:tc>
        <w:tc>
          <w:tcPr>
            <w:tcW w:w="634" w:type="pct"/>
            <w:gridSpan w:val="2"/>
            <w:tcBorders>
              <w:top w:val="nil"/>
            </w:tcBorders>
            <w:vAlign w:val="bottom"/>
          </w:tcPr>
          <w:p w14:paraId="2EC475F4" w14:textId="7868FFD6"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Italy-Lombardy – 2003-2012</w:t>
            </w:r>
          </w:p>
        </w:tc>
        <w:tc>
          <w:tcPr>
            <w:tcW w:w="416" w:type="pct"/>
            <w:tcBorders>
              <w:top w:val="nil"/>
            </w:tcBorders>
            <w:vAlign w:val="bottom"/>
          </w:tcPr>
          <w:p w14:paraId="41EDD4A0" w14:textId="693987B3"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/25</w:t>
            </w:r>
          </w:p>
        </w:tc>
        <w:tc>
          <w:tcPr>
            <w:tcW w:w="575" w:type="pct"/>
            <w:gridSpan w:val="2"/>
            <w:tcBorders>
              <w:top w:val="nil"/>
            </w:tcBorders>
            <w:vAlign w:val="bottom"/>
          </w:tcPr>
          <w:p w14:paraId="5C02E6CC" w14:textId="4283DA4C" w:rsidR="007C177D" w:rsidRPr="001B1CFD" w:rsidRDefault="007C177D" w:rsidP="007C177D">
            <w:pPr>
              <w:spacing w:before="0" w:after="0" w:line="240" w:lineRule="auto"/>
              <w:jc w:val="center"/>
              <w:rPr>
                <w:rFonts w:eastAsia="Times New Roman" w:cs="Times New Roman"/>
                <w:bCs/>
                <w:sz w:val="22"/>
                <w:lang w:eastAsia="en-GB"/>
              </w:rPr>
            </w:pPr>
            <w:r w:rsidRPr="001B1CFD">
              <w:rPr>
                <w:rFonts w:eastAsia="Times New Roman" w:cs="Times New Roman"/>
                <w:bCs/>
                <w:sz w:val="22"/>
                <w:lang w:eastAsia="en-GB"/>
              </w:rPr>
              <w:t>100.0</w:t>
            </w:r>
          </w:p>
        </w:tc>
        <w:tc>
          <w:tcPr>
            <w:tcW w:w="655" w:type="pct"/>
            <w:gridSpan w:val="2"/>
            <w:tcBorders>
              <w:top w:val="nil"/>
            </w:tcBorders>
            <w:vAlign w:val="bottom"/>
          </w:tcPr>
          <w:p w14:paraId="765D16CB" w14:textId="1D070DA7" w:rsidR="007C177D" w:rsidRPr="001B1CFD" w:rsidRDefault="007C177D" w:rsidP="007C177D">
            <w:pPr>
              <w:spacing w:before="0" w:after="0" w:line="240" w:lineRule="auto"/>
              <w:jc w:val="center"/>
              <w:rPr>
                <w:rFonts w:eastAsia="Times New Roman" w:cs="Times New Roman"/>
                <w:bCs/>
                <w:sz w:val="22"/>
                <w:lang w:eastAsia="en-GB"/>
              </w:rPr>
            </w:pPr>
            <w:r w:rsidRPr="001B1CFD">
              <w:rPr>
                <w:rFonts w:eastAsia="Times New Roman" w:cs="Times New Roman"/>
                <w:bCs/>
                <w:sz w:val="22"/>
                <w:lang w:eastAsia="en-GB"/>
              </w:rPr>
              <w:t>96.0</w:t>
            </w:r>
          </w:p>
        </w:tc>
        <w:tc>
          <w:tcPr>
            <w:tcW w:w="562" w:type="pct"/>
            <w:tcBorders>
              <w:top w:val="nil"/>
            </w:tcBorders>
            <w:vAlign w:val="bottom"/>
          </w:tcPr>
          <w:p w14:paraId="6C405F28" w14:textId="75306198"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13" w:type="pct"/>
            <w:tcBorders>
              <w:top w:val="nil"/>
            </w:tcBorders>
            <w:vAlign w:val="bottom"/>
          </w:tcPr>
          <w:p w14:paraId="7C8F73A5" w14:textId="5C1CFF40"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75" w:type="pct"/>
            <w:tcBorders>
              <w:top w:val="nil"/>
            </w:tcBorders>
            <w:vAlign w:val="bottom"/>
          </w:tcPr>
          <w:p w14:paraId="2654735C" w14:textId="5F791DFA"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eastAsia="Times New Roman" w:cs="Times New Roman"/>
                <w:b/>
                <w:bCs/>
                <w:color w:val="000000"/>
                <w:sz w:val="22"/>
                <w:lang w:eastAsia="en-GB"/>
              </w:rPr>
              <w:t>―</w:t>
            </w:r>
          </w:p>
        </w:tc>
        <w:tc>
          <w:tcPr>
            <w:tcW w:w="527" w:type="pct"/>
            <w:tcBorders>
              <w:top w:val="nil"/>
            </w:tcBorders>
            <w:vAlign w:val="bottom"/>
          </w:tcPr>
          <w:p w14:paraId="10DA51FD" w14:textId="447FF6F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AE9441F" w14:textId="78A163A3" w:rsidTr="000520A2">
        <w:trPr>
          <w:jc w:val="right"/>
        </w:trPr>
        <w:tc>
          <w:tcPr>
            <w:tcW w:w="543" w:type="pct"/>
            <w:tcBorders>
              <w:top w:val="single" w:sz="4" w:space="0" w:color="auto"/>
              <w:bottom w:val="nil"/>
            </w:tcBorders>
            <w:vAlign w:val="bottom"/>
          </w:tcPr>
          <w:p w14:paraId="3EF6882D" w14:textId="491BD208" w:rsidR="007C177D" w:rsidRPr="001B1CFD" w:rsidRDefault="007C177D" w:rsidP="007C177D">
            <w:pPr>
              <w:spacing w:before="0" w:after="0" w:line="240" w:lineRule="auto"/>
              <w:rPr>
                <w:rFonts w:eastAsiaTheme="minorHAnsi" w:cs="Times New Roman"/>
                <w:color w:val="231F20"/>
                <w:sz w:val="22"/>
              </w:rPr>
            </w:pPr>
            <w:r w:rsidRPr="001B1CFD">
              <w:rPr>
                <w:rFonts w:eastAsiaTheme="minorHAnsi" w:cs="Times New Roman"/>
                <w:sz w:val="22"/>
              </w:rPr>
              <w:t>Myelomeningocele</w:t>
            </w:r>
          </w:p>
        </w:tc>
        <w:tc>
          <w:tcPr>
            <w:tcW w:w="634" w:type="pct"/>
            <w:gridSpan w:val="2"/>
            <w:tcBorders>
              <w:top w:val="nil"/>
            </w:tcBorders>
            <w:vAlign w:val="bottom"/>
          </w:tcPr>
          <w:p w14:paraId="43002B84" w14:textId="50489F88"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 xml:space="preserve">Borgstedt-Bakke, 2017 </w:t>
            </w:r>
            <w:r w:rsidR="00073B21" w:rsidRPr="001B1CFD">
              <w:rPr>
                <w:rFonts w:eastAsiaTheme="minorHAnsi" w:cs="Times New Roman"/>
                <w:sz w:val="22"/>
              </w:rPr>
              <w:fldChar w:fldCharType="begin">
                <w:fldData xml:space="preserve">PEVuZE5vdGU+PENpdGU+PEF1dGhvcj5Cb3Jnc3RlZHQtQmFra2U8L0F1dGhvcj48WWVhcj4yMDE3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PEVuZE5vdGU+PENpdGU+PEF1dGhvcj5Cb3Jnc3RlZHQtQmFra2U8L0F1dGhvcj48WWVhcj4yMDE3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45" w:tooltip="Borgstedt-Bakke, 2017 #4" w:history="1">
              <w:r w:rsidR="000A2645">
                <w:rPr>
                  <w:rFonts w:eastAsiaTheme="minorHAnsi" w:cs="Times New Roman"/>
                  <w:noProof/>
                  <w:sz w:val="22"/>
                </w:rPr>
                <w:t>45</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xml:space="preserve">, </w:t>
            </w:r>
            <w:r w:rsidRPr="001B1CFD">
              <w:rPr>
                <w:rFonts w:eastAsia="Times New Roman" w:cs="Times New Roman"/>
                <w:color w:val="000000"/>
                <w:sz w:val="22"/>
                <w:lang w:eastAsia="en-GB"/>
              </w:rPr>
              <w:t>1970-79, Denmark</w:t>
            </w:r>
          </w:p>
        </w:tc>
        <w:tc>
          <w:tcPr>
            <w:tcW w:w="416" w:type="pct"/>
            <w:tcBorders>
              <w:top w:val="nil"/>
            </w:tcBorders>
            <w:vAlign w:val="bottom"/>
          </w:tcPr>
          <w:p w14:paraId="78923FAA" w14:textId="368F7B1C"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16/58</w:t>
            </w:r>
          </w:p>
        </w:tc>
        <w:tc>
          <w:tcPr>
            <w:tcW w:w="575" w:type="pct"/>
            <w:gridSpan w:val="2"/>
            <w:tcBorders>
              <w:top w:val="nil"/>
            </w:tcBorders>
            <w:vAlign w:val="bottom"/>
          </w:tcPr>
          <w:p w14:paraId="1DA15F5C" w14:textId="02E1A3B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i/>
                <w:sz w:val="22"/>
                <w:lang w:eastAsia="en-GB"/>
              </w:rPr>
              <w:t>84.5</w:t>
            </w:r>
          </w:p>
        </w:tc>
        <w:tc>
          <w:tcPr>
            <w:tcW w:w="655" w:type="pct"/>
            <w:gridSpan w:val="2"/>
            <w:tcBorders>
              <w:top w:val="nil"/>
            </w:tcBorders>
            <w:vAlign w:val="bottom"/>
          </w:tcPr>
          <w:p w14:paraId="52D416FA" w14:textId="77F513CD"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i/>
                <w:sz w:val="22"/>
                <w:lang w:eastAsia="en-GB"/>
              </w:rPr>
              <w:t>84.5</w:t>
            </w:r>
          </w:p>
        </w:tc>
        <w:tc>
          <w:tcPr>
            <w:tcW w:w="562" w:type="pct"/>
            <w:tcBorders>
              <w:top w:val="nil"/>
            </w:tcBorders>
            <w:vAlign w:val="bottom"/>
          </w:tcPr>
          <w:p w14:paraId="2D824465" w14:textId="41EE2BA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82.8</w:t>
            </w:r>
          </w:p>
        </w:tc>
        <w:tc>
          <w:tcPr>
            <w:tcW w:w="513" w:type="pct"/>
            <w:tcBorders>
              <w:top w:val="nil"/>
            </w:tcBorders>
            <w:vAlign w:val="bottom"/>
          </w:tcPr>
          <w:p w14:paraId="7986ACC8" w14:textId="2138362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79.4</w:t>
            </w:r>
          </w:p>
        </w:tc>
        <w:tc>
          <w:tcPr>
            <w:tcW w:w="575" w:type="pct"/>
            <w:tcBorders>
              <w:top w:val="nil"/>
            </w:tcBorders>
            <w:vAlign w:val="bottom"/>
          </w:tcPr>
          <w:p w14:paraId="3E9F698B" w14:textId="0EE9631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79.4</w:t>
            </w:r>
          </w:p>
        </w:tc>
        <w:tc>
          <w:tcPr>
            <w:tcW w:w="527" w:type="pct"/>
            <w:tcBorders>
              <w:top w:val="nil"/>
            </w:tcBorders>
            <w:vAlign w:val="bottom"/>
          </w:tcPr>
          <w:p w14:paraId="04A0E120" w14:textId="549F26D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22441B5" w14:textId="755ACC5D" w:rsidTr="0040328F">
        <w:trPr>
          <w:jc w:val="right"/>
        </w:trPr>
        <w:tc>
          <w:tcPr>
            <w:tcW w:w="543" w:type="pct"/>
            <w:tcBorders>
              <w:top w:val="nil"/>
              <w:bottom w:val="nil"/>
            </w:tcBorders>
            <w:vAlign w:val="bottom"/>
          </w:tcPr>
          <w:p w14:paraId="51E71547" w14:textId="62784F23" w:rsidR="007C177D" w:rsidRPr="001B1CFD" w:rsidRDefault="007C177D" w:rsidP="007C177D">
            <w:pPr>
              <w:spacing w:before="0" w:after="0" w:line="240" w:lineRule="auto"/>
              <w:rPr>
                <w:rFonts w:eastAsiaTheme="minorHAnsi" w:cs="Times New Roman"/>
                <w:color w:val="231F20"/>
                <w:sz w:val="22"/>
              </w:rPr>
            </w:pPr>
          </w:p>
        </w:tc>
        <w:tc>
          <w:tcPr>
            <w:tcW w:w="634" w:type="pct"/>
            <w:gridSpan w:val="2"/>
            <w:tcBorders>
              <w:top w:val="nil"/>
            </w:tcBorders>
            <w:vAlign w:val="bottom"/>
          </w:tcPr>
          <w:p w14:paraId="06033DCF" w14:textId="3538CACF"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1980-89</w:t>
            </w:r>
          </w:p>
        </w:tc>
        <w:tc>
          <w:tcPr>
            <w:tcW w:w="416" w:type="pct"/>
            <w:tcBorders>
              <w:top w:val="nil"/>
            </w:tcBorders>
            <w:vAlign w:val="bottom"/>
          </w:tcPr>
          <w:p w14:paraId="4566DA68" w14:textId="68C2BA76"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5/39</w:t>
            </w:r>
          </w:p>
        </w:tc>
        <w:tc>
          <w:tcPr>
            <w:tcW w:w="575" w:type="pct"/>
            <w:gridSpan w:val="2"/>
            <w:tcBorders>
              <w:top w:val="nil"/>
            </w:tcBorders>
            <w:vAlign w:val="bottom"/>
          </w:tcPr>
          <w:p w14:paraId="15D5A811" w14:textId="4823DDB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i/>
                <w:sz w:val="22"/>
                <w:lang w:eastAsia="en-GB"/>
              </w:rPr>
              <w:t>97.5</w:t>
            </w:r>
          </w:p>
        </w:tc>
        <w:tc>
          <w:tcPr>
            <w:tcW w:w="655" w:type="pct"/>
            <w:gridSpan w:val="2"/>
            <w:tcBorders>
              <w:top w:val="nil"/>
            </w:tcBorders>
            <w:vAlign w:val="bottom"/>
          </w:tcPr>
          <w:p w14:paraId="409D5750" w14:textId="12AFF20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i/>
                <w:sz w:val="22"/>
                <w:lang w:eastAsia="en-GB"/>
              </w:rPr>
              <w:t>92.4</w:t>
            </w:r>
          </w:p>
        </w:tc>
        <w:tc>
          <w:tcPr>
            <w:tcW w:w="562" w:type="pct"/>
            <w:tcBorders>
              <w:top w:val="nil"/>
            </w:tcBorders>
            <w:vAlign w:val="bottom"/>
          </w:tcPr>
          <w:p w14:paraId="6F2B684F" w14:textId="4AC31A7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92.4</w:t>
            </w:r>
          </w:p>
        </w:tc>
        <w:tc>
          <w:tcPr>
            <w:tcW w:w="513" w:type="pct"/>
            <w:tcBorders>
              <w:top w:val="nil"/>
            </w:tcBorders>
            <w:vAlign w:val="bottom"/>
          </w:tcPr>
          <w:p w14:paraId="6F4D8D24" w14:textId="173A08E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92.4</w:t>
            </w:r>
          </w:p>
        </w:tc>
        <w:tc>
          <w:tcPr>
            <w:tcW w:w="575" w:type="pct"/>
            <w:tcBorders>
              <w:top w:val="nil"/>
            </w:tcBorders>
            <w:vAlign w:val="bottom"/>
          </w:tcPr>
          <w:p w14:paraId="0D2C9465" w14:textId="685DF86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89.8</w:t>
            </w:r>
          </w:p>
        </w:tc>
        <w:tc>
          <w:tcPr>
            <w:tcW w:w="527" w:type="pct"/>
            <w:tcBorders>
              <w:top w:val="nil"/>
            </w:tcBorders>
            <w:vAlign w:val="bottom"/>
          </w:tcPr>
          <w:p w14:paraId="024592FA" w14:textId="06F80EC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FAE1828" w14:textId="4D5F487A" w:rsidTr="0040328F">
        <w:trPr>
          <w:jc w:val="right"/>
        </w:trPr>
        <w:tc>
          <w:tcPr>
            <w:tcW w:w="543" w:type="pct"/>
            <w:tcBorders>
              <w:top w:val="nil"/>
              <w:bottom w:val="single" w:sz="4" w:space="0" w:color="auto"/>
            </w:tcBorders>
            <w:vAlign w:val="bottom"/>
          </w:tcPr>
          <w:p w14:paraId="03F9A223" w14:textId="375F0C37" w:rsidR="007C177D" w:rsidRPr="001B1CFD" w:rsidRDefault="007C177D" w:rsidP="007C177D">
            <w:pPr>
              <w:spacing w:before="0" w:after="0" w:line="240" w:lineRule="auto"/>
              <w:rPr>
                <w:rFonts w:eastAsiaTheme="minorHAnsi" w:cs="Times New Roman"/>
                <w:color w:val="231F20"/>
                <w:sz w:val="22"/>
              </w:rPr>
            </w:pPr>
          </w:p>
        </w:tc>
        <w:tc>
          <w:tcPr>
            <w:tcW w:w="634" w:type="pct"/>
            <w:gridSpan w:val="2"/>
            <w:tcBorders>
              <w:top w:val="nil"/>
            </w:tcBorders>
            <w:vAlign w:val="bottom"/>
          </w:tcPr>
          <w:p w14:paraId="66302DAD" w14:textId="28EABCEF"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1990-2015</w:t>
            </w:r>
          </w:p>
        </w:tc>
        <w:tc>
          <w:tcPr>
            <w:tcW w:w="416" w:type="pct"/>
            <w:tcBorders>
              <w:top w:val="nil"/>
            </w:tcBorders>
            <w:vAlign w:val="bottom"/>
          </w:tcPr>
          <w:p w14:paraId="6155283A" w14:textId="635B09C2"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6/90</w:t>
            </w:r>
          </w:p>
        </w:tc>
        <w:tc>
          <w:tcPr>
            <w:tcW w:w="575" w:type="pct"/>
            <w:gridSpan w:val="2"/>
            <w:tcBorders>
              <w:top w:val="nil"/>
            </w:tcBorders>
            <w:vAlign w:val="bottom"/>
          </w:tcPr>
          <w:p w14:paraId="1AF525DE" w14:textId="26548A3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i/>
                <w:sz w:val="22"/>
                <w:lang w:eastAsia="en-GB"/>
              </w:rPr>
              <w:t>95.6</w:t>
            </w:r>
          </w:p>
        </w:tc>
        <w:tc>
          <w:tcPr>
            <w:tcW w:w="655" w:type="pct"/>
            <w:gridSpan w:val="2"/>
            <w:tcBorders>
              <w:top w:val="nil"/>
            </w:tcBorders>
            <w:vAlign w:val="bottom"/>
          </w:tcPr>
          <w:p w14:paraId="49BA8599" w14:textId="2019D1C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i/>
                <w:sz w:val="22"/>
                <w:lang w:eastAsia="en-GB"/>
              </w:rPr>
              <w:t>95.6</w:t>
            </w:r>
          </w:p>
        </w:tc>
        <w:tc>
          <w:tcPr>
            <w:tcW w:w="562" w:type="pct"/>
            <w:tcBorders>
              <w:top w:val="nil"/>
            </w:tcBorders>
            <w:vAlign w:val="bottom"/>
          </w:tcPr>
          <w:p w14:paraId="13A41128" w14:textId="537AC78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94.5</w:t>
            </w:r>
          </w:p>
        </w:tc>
        <w:tc>
          <w:tcPr>
            <w:tcW w:w="513" w:type="pct"/>
            <w:tcBorders>
              <w:top w:val="nil"/>
            </w:tcBorders>
            <w:vAlign w:val="bottom"/>
          </w:tcPr>
          <w:p w14:paraId="1832E574" w14:textId="3D1A06D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92.8</w:t>
            </w:r>
          </w:p>
        </w:tc>
        <w:tc>
          <w:tcPr>
            <w:tcW w:w="575" w:type="pct"/>
            <w:tcBorders>
              <w:top w:val="nil"/>
            </w:tcBorders>
            <w:vAlign w:val="bottom"/>
          </w:tcPr>
          <w:p w14:paraId="73995646" w14:textId="49A5CAC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sz w:val="22"/>
                <w:lang w:eastAsia="en-GB"/>
              </w:rPr>
              <w:t>92.8</w:t>
            </w:r>
          </w:p>
        </w:tc>
        <w:tc>
          <w:tcPr>
            <w:tcW w:w="527" w:type="pct"/>
            <w:tcBorders>
              <w:top w:val="nil"/>
            </w:tcBorders>
            <w:vAlign w:val="bottom"/>
          </w:tcPr>
          <w:p w14:paraId="5C8FB20A" w14:textId="50CC6C3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B1F66D7" w14:textId="77777777" w:rsidTr="0040328F">
        <w:trPr>
          <w:jc w:val="right"/>
        </w:trPr>
        <w:tc>
          <w:tcPr>
            <w:tcW w:w="543" w:type="pct"/>
            <w:tcBorders>
              <w:top w:val="nil"/>
              <w:bottom w:val="single" w:sz="4" w:space="0" w:color="auto"/>
            </w:tcBorders>
            <w:vAlign w:val="bottom"/>
          </w:tcPr>
          <w:p w14:paraId="24E166F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 xml:space="preserve">Spina bifida </w:t>
            </w:r>
          </w:p>
          <w:p w14:paraId="7636C5B3"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(ICD-8 code 741)</w:t>
            </w:r>
          </w:p>
        </w:tc>
        <w:tc>
          <w:tcPr>
            <w:tcW w:w="634" w:type="pct"/>
            <w:gridSpan w:val="2"/>
            <w:tcBorders>
              <w:bottom w:val="single" w:sz="4" w:space="0" w:color="auto"/>
            </w:tcBorders>
            <w:vAlign w:val="bottom"/>
          </w:tcPr>
          <w:p w14:paraId="702303C0" w14:textId="7D1F0B66"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 xml:space="preserve">Eide, 2006 </w: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8" w:tooltip="Eide, 2006 #9" w:history="1">
              <w:r w:rsidR="000A2645" w:rsidRPr="001B1CFD">
                <w:rPr>
                  <w:rFonts w:eastAsia="Times New Roman" w:cs="Times New Roman"/>
                  <w:noProof/>
                  <w:color w:val="000000"/>
                  <w:sz w:val="22"/>
                  <w:lang w:eastAsia="en-GB"/>
                </w:rPr>
                <w:t>8</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2E4B4CEE" w14:textId="79E74A36"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color w:val="000000"/>
                <w:sz w:val="22"/>
                <w:lang w:eastAsia="en-GB"/>
              </w:rPr>
              <w:t>1967-79, Norway</w:t>
            </w:r>
          </w:p>
        </w:tc>
        <w:tc>
          <w:tcPr>
            <w:tcW w:w="416" w:type="pct"/>
            <w:vAlign w:val="bottom"/>
          </w:tcPr>
          <w:p w14:paraId="19D30554"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56/113</w:t>
            </w:r>
          </w:p>
        </w:tc>
        <w:tc>
          <w:tcPr>
            <w:tcW w:w="575" w:type="pct"/>
            <w:gridSpan w:val="2"/>
            <w:vAlign w:val="bottom"/>
          </w:tcPr>
          <w:p w14:paraId="4F802A3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02DFD9B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60AF3C1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3DA1CBB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31168FA" w14:textId="141B9B4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50.4</w:t>
            </w:r>
            <w:r w:rsidR="00B4029B" w:rsidRPr="001B1CFD">
              <w:rPr>
                <w:rFonts w:cs="Times New Roman"/>
                <w:sz w:val="22"/>
                <w:vertAlign w:val="superscript"/>
              </w:rPr>
              <w:t>a</w:t>
            </w:r>
          </w:p>
        </w:tc>
        <w:tc>
          <w:tcPr>
            <w:tcW w:w="527" w:type="pct"/>
            <w:vAlign w:val="bottom"/>
          </w:tcPr>
          <w:p w14:paraId="4DF5007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BC12089" w14:textId="77777777" w:rsidTr="0040328F">
        <w:trPr>
          <w:jc w:val="right"/>
        </w:trPr>
        <w:tc>
          <w:tcPr>
            <w:tcW w:w="543" w:type="pct"/>
            <w:tcBorders>
              <w:top w:val="single" w:sz="4" w:space="0" w:color="auto"/>
              <w:bottom w:val="single" w:sz="4" w:space="0" w:color="auto"/>
            </w:tcBorders>
            <w:vAlign w:val="bottom"/>
          </w:tcPr>
          <w:p w14:paraId="67922C02" w14:textId="5608914B"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Spina bifida</w:t>
            </w:r>
          </w:p>
        </w:tc>
        <w:tc>
          <w:tcPr>
            <w:tcW w:w="634" w:type="pct"/>
            <w:gridSpan w:val="2"/>
            <w:tcBorders>
              <w:top w:val="single" w:sz="4" w:space="0" w:color="auto"/>
              <w:bottom w:val="single" w:sz="4" w:space="0" w:color="auto"/>
            </w:tcBorders>
            <w:vAlign w:val="bottom"/>
          </w:tcPr>
          <w:p w14:paraId="6D970806" w14:textId="0DE52031"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color w:val="000000"/>
                <w:sz w:val="22"/>
                <w:lang w:eastAsia="en-GB"/>
              </w:rPr>
              <w:t>, 2004-2009</w:t>
            </w:r>
          </w:p>
          <w:p w14:paraId="6DAF49E7" w14:textId="5BFF3E2A"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vAlign w:val="bottom"/>
          </w:tcPr>
          <w:p w14:paraId="78B30273" w14:textId="75F067C4"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11/56</w:t>
            </w:r>
          </w:p>
        </w:tc>
        <w:tc>
          <w:tcPr>
            <w:tcW w:w="575" w:type="pct"/>
            <w:gridSpan w:val="2"/>
            <w:vAlign w:val="bottom"/>
          </w:tcPr>
          <w:p w14:paraId="0671E666" w14:textId="706C99E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80.4 (70.0–90.8)</w:t>
            </w:r>
          </w:p>
        </w:tc>
        <w:tc>
          <w:tcPr>
            <w:tcW w:w="623" w:type="pct"/>
            <w:vAlign w:val="bottom"/>
          </w:tcPr>
          <w:p w14:paraId="5AA08AD4" w14:textId="259A47E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80.4 (70.0–90.8)</w:t>
            </w:r>
          </w:p>
        </w:tc>
        <w:tc>
          <w:tcPr>
            <w:tcW w:w="594" w:type="pct"/>
            <w:gridSpan w:val="2"/>
            <w:vAlign w:val="bottom"/>
          </w:tcPr>
          <w:p w14:paraId="5BFAD48F" w14:textId="213F8DA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40B96138" w14:textId="1E29324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22D37112" w14:textId="2D7AB10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24A57D35" w14:textId="56E5135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7F7FBEA" w14:textId="77777777" w:rsidTr="0040328F">
        <w:trPr>
          <w:jc w:val="right"/>
        </w:trPr>
        <w:tc>
          <w:tcPr>
            <w:tcW w:w="543" w:type="pct"/>
            <w:tcBorders>
              <w:top w:val="single" w:sz="4" w:space="0" w:color="auto"/>
              <w:bottom w:val="nil"/>
            </w:tcBorders>
            <w:vAlign w:val="bottom"/>
          </w:tcPr>
          <w:p w14:paraId="3BEC8AF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color w:val="000000"/>
                <w:sz w:val="22"/>
                <w:lang w:eastAsia="en-GB"/>
              </w:rPr>
              <w:t>ICD-9 741.0 and 741.9</w:t>
            </w:r>
          </w:p>
        </w:tc>
        <w:tc>
          <w:tcPr>
            <w:tcW w:w="634" w:type="pct"/>
            <w:gridSpan w:val="2"/>
            <w:tcBorders>
              <w:top w:val="single" w:sz="4" w:space="0" w:color="auto"/>
            </w:tcBorders>
            <w:vAlign w:val="bottom"/>
          </w:tcPr>
          <w:p w14:paraId="7C9CED63" w14:textId="288F170D"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color w:val="000000"/>
                <w:sz w:val="22"/>
                <w:lang w:eastAsia="en-GB"/>
              </w:rPr>
              <w:t xml:space="preserve">Shin, 2012 </w:t>
            </w:r>
            <w:r w:rsidR="00073B21" w:rsidRPr="001B1CFD">
              <w:rPr>
                <w:rFonts w:eastAsia="Times New Roman" w:cs="Times New Roman"/>
                <w:color w:val="000000"/>
                <w:sz w:val="22"/>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6" w:tooltip="Shin, 2012 #35" w:history="1">
              <w:r w:rsidR="000A2645">
                <w:rPr>
                  <w:rFonts w:eastAsia="Times New Roman" w:cs="Times New Roman"/>
                  <w:noProof/>
                  <w:color w:val="000000"/>
                  <w:sz w:val="22"/>
                  <w:lang w:eastAsia="en-GB"/>
                </w:rPr>
                <w:t>46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2B4BFB3B" w14:textId="31ED8369"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1997-2003</w:t>
            </w:r>
            <w:r w:rsidR="00EE039C" w:rsidRPr="001B1CFD">
              <w:rPr>
                <w:rFonts w:eastAsiaTheme="minorHAnsi" w:cs="Times New Roman"/>
                <w:sz w:val="22"/>
              </w:rPr>
              <w:t>, USA</w:t>
            </w:r>
          </w:p>
        </w:tc>
        <w:tc>
          <w:tcPr>
            <w:tcW w:w="416" w:type="pct"/>
            <w:vAlign w:val="bottom"/>
          </w:tcPr>
          <w:p w14:paraId="1CF1E17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162/2259</w:t>
            </w:r>
          </w:p>
        </w:tc>
        <w:tc>
          <w:tcPr>
            <w:tcW w:w="575" w:type="pct"/>
            <w:gridSpan w:val="2"/>
            <w:vAlign w:val="bottom"/>
          </w:tcPr>
          <w:p w14:paraId="0663AD0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92.8 (</w:t>
            </w:r>
            <w:r w:rsidRPr="001B1CFD">
              <w:rPr>
                <w:rFonts w:eastAsiaTheme="minorHAnsi" w:cs="Times New Roman"/>
                <w:sz w:val="22"/>
              </w:rPr>
              <w:t>91.7-93.8)</w:t>
            </w:r>
          </w:p>
        </w:tc>
        <w:tc>
          <w:tcPr>
            <w:tcW w:w="623" w:type="pct"/>
            <w:vAlign w:val="bottom"/>
          </w:tcPr>
          <w:p w14:paraId="38F1F01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3494503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38D607C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5F42C5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354D18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78C72C6F" w14:textId="48C03F95" w:rsidTr="0040328F">
        <w:trPr>
          <w:jc w:val="right"/>
        </w:trPr>
        <w:tc>
          <w:tcPr>
            <w:tcW w:w="543" w:type="pct"/>
            <w:tcBorders>
              <w:top w:val="nil"/>
              <w:bottom w:val="nil"/>
            </w:tcBorders>
            <w:vAlign w:val="bottom"/>
          </w:tcPr>
          <w:p w14:paraId="37C38ACF" w14:textId="669D5F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63B103BC" w14:textId="2634DEF4" w:rsidR="007C177D" w:rsidRPr="001B1CFD" w:rsidRDefault="007C177D" w:rsidP="007C177D">
            <w:pPr>
              <w:spacing w:before="0" w:after="0" w:line="240" w:lineRule="auto"/>
              <w:rPr>
                <w:rFonts w:eastAsiaTheme="minorHAnsi" w:cs="Times New Roman"/>
                <w:sz w:val="22"/>
              </w:rPr>
            </w:pPr>
            <w:r w:rsidRPr="001B1CFD">
              <w:rPr>
                <w:rFonts w:cs="Times New Roman"/>
                <w:color w:val="000000"/>
                <w:sz w:val="22"/>
              </w:rPr>
              <w:t>1983-1987</w:t>
            </w:r>
          </w:p>
        </w:tc>
        <w:tc>
          <w:tcPr>
            <w:tcW w:w="416" w:type="pct"/>
            <w:vAlign w:val="bottom"/>
          </w:tcPr>
          <w:p w14:paraId="18E929A7" w14:textId="5559F61B"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43EFA3CA" w14:textId="69A9B2EF"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87.1</w:t>
            </w:r>
          </w:p>
        </w:tc>
        <w:tc>
          <w:tcPr>
            <w:tcW w:w="623" w:type="pct"/>
            <w:vAlign w:val="bottom"/>
          </w:tcPr>
          <w:p w14:paraId="5B6B5818" w14:textId="4337FE1A"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84.5</w:t>
            </w:r>
          </w:p>
        </w:tc>
        <w:tc>
          <w:tcPr>
            <w:tcW w:w="594" w:type="pct"/>
            <w:gridSpan w:val="2"/>
            <w:vAlign w:val="bottom"/>
          </w:tcPr>
          <w:p w14:paraId="401F7725" w14:textId="09ADAE18"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82.7</w:t>
            </w:r>
          </w:p>
        </w:tc>
        <w:tc>
          <w:tcPr>
            <w:tcW w:w="513" w:type="pct"/>
            <w:vAlign w:val="bottom"/>
          </w:tcPr>
          <w:p w14:paraId="122AABE6" w14:textId="020433DB"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80.7</w:t>
            </w:r>
          </w:p>
        </w:tc>
        <w:tc>
          <w:tcPr>
            <w:tcW w:w="575" w:type="pct"/>
            <w:vAlign w:val="bottom"/>
          </w:tcPr>
          <w:p w14:paraId="0A1147C9" w14:textId="76B6190C"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80.4</w:t>
            </w:r>
          </w:p>
        </w:tc>
        <w:tc>
          <w:tcPr>
            <w:tcW w:w="527" w:type="pct"/>
            <w:vAlign w:val="bottom"/>
          </w:tcPr>
          <w:p w14:paraId="53FBAA75" w14:textId="6C16FBA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4741331" w14:textId="238F7D95" w:rsidTr="0040328F">
        <w:trPr>
          <w:jc w:val="right"/>
        </w:trPr>
        <w:tc>
          <w:tcPr>
            <w:tcW w:w="543" w:type="pct"/>
            <w:tcBorders>
              <w:top w:val="nil"/>
              <w:bottom w:val="nil"/>
            </w:tcBorders>
            <w:vAlign w:val="bottom"/>
          </w:tcPr>
          <w:p w14:paraId="0C0087AD" w14:textId="125406C8"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0B61BA50" w14:textId="35FCB677" w:rsidR="007C177D" w:rsidRPr="001B1CFD" w:rsidRDefault="007C177D" w:rsidP="007C177D">
            <w:pPr>
              <w:spacing w:before="0" w:after="0" w:line="240" w:lineRule="auto"/>
              <w:rPr>
                <w:rFonts w:eastAsiaTheme="minorHAnsi" w:cs="Times New Roman"/>
                <w:sz w:val="22"/>
              </w:rPr>
            </w:pPr>
            <w:r w:rsidRPr="001B1CFD">
              <w:rPr>
                <w:rFonts w:cs="Times New Roman"/>
                <w:sz w:val="22"/>
              </w:rPr>
              <w:t xml:space="preserve">1988-1992 </w:t>
            </w:r>
          </w:p>
        </w:tc>
        <w:tc>
          <w:tcPr>
            <w:tcW w:w="416" w:type="pct"/>
            <w:vAlign w:val="bottom"/>
          </w:tcPr>
          <w:p w14:paraId="3F3546F6" w14:textId="3AF0B4DE"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79F0122C" w14:textId="1BE23F53"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90.4</w:t>
            </w:r>
          </w:p>
        </w:tc>
        <w:tc>
          <w:tcPr>
            <w:tcW w:w="623" w:type="pct"/>
            <w:vAlign w:val="bottom"/>
          </w:tcPr>
          <w:p w14:paraId="09F614C7" w14:textId="1FBE3C36"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87.6</w:t>
            </w:r>
          </w:p>
        </w:tc>
        <w:tc>
          <w:tcPr>
            <w:tcW w:w="594" w:type="pct"/>
            <w:gridSpan w:val="2"/>
            <w:vAlign w:val="bottom"/>
          </w:tcPr>
          <w:p w14:paraId="4087D442" w14:textId="2B213D1E"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86.7</w:t>
            </w:r>
          </w:p>
        </w:tc>
        <w:tc>
          <w:tcPr>
            <w:tcW w:w="513" w:type="pct"/>
            <w:vAlign w:val="bottom"/>
          </w:tcPr>
          <w:p w14:paraId="35E6CA22" w14:textId="688EFC0B"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85.7</w:t>
            </w:r>
          </w:p>
        </w:tc>
        <w:tc>
          <w:tcPr>
            <w:tcW w:w="575" w:type="pct"/>
          </w:tcPr>
          <w:p w14:paraId="71E5523D" w14:textId="46F6303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0590F0D7" w14:textId="7A803573"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374F922" w14:textId="3C5DF786" w:rsidTr="0040328F">
        <w:trPr>
          <w:jc w:val="right"/>
        </w:trPr>
        <w:tc>
          <w:tcPr>
            <w:tcW w:w="543" w:type="pct"/>
            <w:tcBorders>
              <w:top w:val="nil"/>
              <w:bottom w:val="nil"/>
            </w:tcBorders>
            <w:vAlign w:val="bottom"/>
          </w:tcPr>
          <w:p w14:paraId="1411034A" w14:textId="52D179E5"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6BB7E21B" w14:textId="7128B003" w:rsidR="007C177D" w:rsidRPr="001B1CFD" w:rsidRDefault="007C177D" w:rsidP="007C177D">
            <w:pPr>
              <w:spacing w:before="0" w:after="0" w:line="240" w:lineRule="auto"/>
              <w:rPr>
                <w:rFonts w:eastAsiaTheme="minorHAnsi" w:cs="Times New Roman"/>
                <w:sz w:val="22"/>
              </w:rPr>
            </w:pPr>
            <w:r w:rsidRPr="001B1CFD">
              <w:rPr>
                <w:rFonts w:cs="Times New Roman"/>
                <w:sz w:val="22"/>
              </w:rPr>
              <w:t xml:space="preserve">1993-1997 </w:t>
            </w:r>
          </w:p>
        </w:tc>
        <w:tc>
          <w:tcPr>
            <w:tcW w:w="416" w:type="pct"/>
            <w:vAlign w:val="bottom"/>
          </w:tcPr>
          <w:p w14:paraId="086A16CE" w14:textId="40F55FC5"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68F98D03" w14:textId="4DD570E6"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89.9</w:t>
            </w:r>
          </w:p>
        </w:tc>
        <w:tc>
          <w:tcPr>
            <w:tcW w:w="623" w:type="pct"/>
            <w:vAlign w:val="bottom"/>
          </w:tcPr>
          <w:p w14:paraId="48A3A46D" w14:textId="42F60196"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88.2</w:t>
            </w:r>
          </w:p>
        </w:tc>
        <w:tc>
          <w:tcPr>
            <w:tcW w:w="594" w:type="pct"/>
            <w:gridSpan w:val="2"/>
            <w:vAlign w:val="bottom"/>
          </w:tcPr>
          <w:p w14:paraId="48E7B87F" w14:textId="259E6350"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87.2</w:t>
            </w:r>
          </w:p>
        </w:tc>
        <w:tc>
          <w:tcPr>
            <w:tcW w:w="513" w:type="pct"/>
          </w:tcPr>
          <w:p w14:paraId="7C9DC43D" w14:textId="75300DD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4B7E4BC6" w14:textId="543C7EC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472DCF42" w14:textId="30515CB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A8C0B3D" w14:textId="4644BBA7" w:rsidTr="0040328F">
        <w:trPr>
          <w:jc w:val="right"/>
        </w:trPr>
        <w:tc>
          <w:tcPr>
            <w:tcW w:w="543" w:type="pct"/>
            <w:tcBorders>
              <w:top w:val="nil"/>
              <w:bottom w:val="single" w:sz="4" w:space="0" w:color="auto"/>
            </w:tcBorders>
            <w:vAlign w:val="bottom"/>
          </w:tcPr>
          <w:p w14:paraId="7986653D" w14:textId="7BEDA7DE"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33E6D7D6" w14:textId="32C3BDB5" w:rsidR="007C177D" w:rsidRPr="001B1CFD" w:rsidRDefault="007C177D" w:rsidP="007C177D">
            <w:pPr>
              <w:spacing w:before="0" w:after="0" w:line="240" w:lineRule="auto"/>
              <w:rPr>
                <w:rFonts w:eastAsiaTheme="minorHAnsi" w:cs="Times New Roman"/>
                <w:sz w:val="22"/>
              </w:rPr>
            </w:pPr>
            <w:r w:rsidRPr="001B1CFD">
              <w:rPr>
                <w:rFonts w:cs="Times New Roman"/>
                <w:sz w:val="22"/>
              </w:rPr>
              <w:t>1998-2003</w:t>
            </w:r>
          </w:p>
        </w:tc>
        <w:tc>
          <w:tcPr>
            <w:tcW w:w="416" w:type="pct"/>
            <w:vAlign w:val="bottom"/>
          </w:tcPr>
          <w:p w14:paraId="39F2FE31" w14:textId="1A518EBD"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3A0E6249" w14:textId="657BD131"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92.8</w:t>
            </w:r>
          </w:p>
        </w:tc>
        <w:tc>
          <w:tcPr>
            <w:tcW w:w="623" w:type="pct"/>
            <w:vAlign w:val="bottom"/>
          </w:tcPr>
          <w:p w14:paraId="54DD651B" w14:textId="77E64401" w:rsidR="007C177D" w:rsidRPr="001B1CFD" w:rsidRDefault="007C177D" w:rsidP="007C177D">
            <w:pPr>
              <w:spacing w:before="0" w:after="0" w:line="240" w:lineRule="auto"/>
              <w:jc w:val="center"/>
              <w:rPr>
                <w:rFonts w:eastAsia="Times New Roman" w:cs="Times New Roman"/>
                <w:b/>
                <w:bCs/>
                <w:i/>
                <w:sz w:val="22"/>
                <w:lang w:eastAsia="en-GB"/>
              </w:rPr>
            </w:pPr>
            <w:r w:rsidRPr="001B1CFD">
              <w:rPr>
                <w:rFonts w:cs="Times New Roman"/>
                <w:b/>
                <w:i/>
                <w:sz w:val="22"/>
              </w:rPr>
              <w:t>90.8</w:t>
            </w:r>
          </w:p>
        </w:tc>
        <w:tc>
          <w:tcPr>
            <w:tcW w:w="594" w:type="pct"/>
            <w:gridSpan w:val="2"/>
          </w:tcPr>
          <w:p w14:paraId="4C7CADCD" w14:textId="4264803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66246803" w14:textId="0186CF7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1DB7336D" w14:textId="4A2EF7E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183CAB80" w14:textId="598E61A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11EEA33" w14:textId="77777777" w:rsidTr="0040328F">
        <w:trPr>
          <w:jc w:val="right"/>
        </w:trPr>
        <w:tc>
          <w:tcPr>
            <w:tcW w:w="543" w:type="pct"/>
            <w:tcBorders>
              <w:top w:val="single" w:sz="4" w:space="0" w:color="auto"/>
              <w:bottom w:val="single" w:sz="4" w:space="0" w:color="auto"/>
            </w:tcBorders>
            <w:vAlign w:val="bottom"/>
          </w:tcPr>
          <w:p w14:paraId="467EA983" w14:textId="1843A9AF" w:rsidR="007C177D" w:rsidRPr="001B1CFD" w:rsidRDefault="007C177D" w:rsidP="007C177D">
            <w:pPr>
              <w:autoSpaceDE w:val="0"/>
              <w:autoSpaceDN w:val="0"/>
              <w:adjustRightInd w:val="0"/>
              <w:spacing w:before="0" w:after="0" w:line="240" w:lineRule="auto"/>
              <w:rPr>
                <w:rFonts w:eastAsia="Times New Roman" w:cs="Times New Roman"/>
                <w:bCs/>
                <w:color w:val="000000"/>
                <w:sz w:val="22"/>
                <w:lang w:eastAsia="en-GB"/>
              </w:rPr>
            </w:pPr>
            <w:r w:rsidRPr="001B1CFD">
              <w:rPr>
                <w:rFonts w:eastAsia="AdvP7C2E" w:cs="Times New Roman"/>
                <w:color w:val="241F20"/>
                <w:szCs w:val="18"/>
              </w:rPr>
              <w:t>Myelomeningocele and spinal meningocele</w:t>
            </w:r>
          </w:p>
        </w:tc>
        <w:tc>
          <w:tcPr>
            <w:tcW w:w="634" w:type="pct"/>
            <w:gridSpan w:val="2"/>
            <w:vAlign w:val="bottom"/>
          </w:tcPr>
          <w:p w14:paraId="0439E321" w14:textId="2A4678CA"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Sutton, 2008 </w:t>
            </w:r>
            <w:r w:rsidR="00073B21" w:rsidRPr="001B1CFD">
              <w:rPr>
                <w:rFonts w:eastAsia="Times New Roman" w:cs="Times New Roman"/>
                <w:color w:val="000000"/>
                <w:sz w:val="22"/>
                <w:lang w:eastAsia="en-GB"/>
              </w:rPr>
              <w:fldChar w:fldCharType="begin">
                <w:fldData xml:space="preserve">PEVuZE5vdGU+PENpdGU+PEF1dGhvcj5TdXR0b248L0F1dGhvcj48WWVhcj4yMDA4PC9ZZWFyPjxS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PEVuZE5vdGU+PENpdGU+PEF1dGhvcj5TdXR0b248L0F1dGhvcj48WWVhcj4yMDA4PC9ZZWFyPjxS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4" w:tooltip="Sutton, 2008 #52" w:history="1">
              <w:r w:rsidR="000A2645">
                <w:rPr>
                  <w:rFonts w:eastAsia="Times New Roman" w:cs="Times New Roman"/>
                  <w:noProof/>
                  <w:color w:val="000000"/>
                  <w:sz w:val="22"/>
                  <w:lang w:eastAsia="en-GB"/>
                </w:rPr>
                <w:t>44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Ireland</w:t>
            </w:r>
          </w:p>
        </w:tc>
        <w:tc>
          <w:tcPr>
            <w:tcW w:w="416" w:type="pct"/>
            <w:vAlign w:val="bottom"/>
          </w:tcPr>
          <w:p w14:paraId="3BCB28FA"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/373</w:t>
            </w:r>
          </w:p>
        </w:tc>
        <w:tc>
          <w:tcPr>
            <w:tcW w:w="575" w:type="pct"/>
            <w:gridSpan w:val="2"/>
            <w:vAlign w:val="bottom"/>
          </w:tcPr>
          <w:p w14:paraId="7BEFDD4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50.4</w:t>
            </w:r>
          </w:p>
        </w:tc>
        <w:tc>
          <w:tcPr>
            <w:tcW w:w="623" w:type="pct"/>
            <w:vAlign w:val="bottom"/>
          </w:tcPr>
          <w:p w14:paraId="3C09D50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47.3</w:t>
            </w:r>
          </w:p>
        </w:tc>
        <w:tc>
          <w:tcPr>
            <w:tcW w:w="594" w:type="pct"/>
            <w:gridSpan w:val="2"/>
            <w:vAlign w:val="bottom"/>
          </w:tcPr>
          <w:p w14:paraId="603F13C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6EE6EB7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2BE4588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225D9B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5071129D" w14:textId="77777777" w:rsidTr="0040328F">
        <w:trPr>
          <w:jc w:val="right"/>
        </w:trPr>
        <w:tc>
          <w:tcPr>
            <w:tcW w:w="543" w:type="pct"/>
            <w:tcBorders>
              <w:top w:val="single" w:sz="4" w:space="0" w:color="auto"/>
              <w:bottom w:val="single" w:sz="4" w:space="0" w:color="auto"/>
            </w:tcBorders>
            <w:vAlign w:val="bottom"/>
          </w:tcPr>
          <w:p w14:paraId="7ADEAE2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 xml:space="preserve">Spina bifida </w:t>
            </w:r>
          </w:p>
          <w:p w14:paraId="4BCCE663" w14:textId="3CF080AB"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w:t>
            </w:r>
            <w:r w:rsidRPr="001B1CFD">
              <w:rPr>
                <w:rFonts w:eastAsia="Times New Roman" w:cs="Times New Roman"/>
                <w:bCs/>
                <w:color w:val="000000"/>
                <w:sz w:val="22"/>
                <w:lang w:val="ru-RU" w:eastAsia="en-GB"/>
              </w:rPr>
              <w:t>10</w:t>
            </w:r>
            <w:r w:rsidRPr="001B1CFD">
              <w:rPr>
                <w:rFonts w:eastAsia="Times New Roman" w:cs="Times New Roman"/>
                <w:bCs/>
                <w:color w:val="000000"/>
                <w:sz w:val="22"/>
                <w:lang w:eastAsia="en-GB"/>
              </w:rPr>
              <w:t xml:space="preserve"> Q05</w:t>
            </w:r>
          </w:p>
        </w:tc>
        <w:tc>
          <w:tcPr>
            <w:tcW w:w="634" w:type="pct"/>
            <w:gridSpan w:val="2"/>
            <w:vAlign w:val="bottom"/>
          </w:tcPr>
          <w:p w14:paraId="76893AFC" w14:textId="523F338F"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09A8C7D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63/195</w:t>
            </w:r>
          </w:p>
        </w:tc>
        <w:tc>
          <w:tcPr>
            <w:tcW w:w="575" w:type="pct"/>
            <w:gridSpan w:val="2"/>
            <w:vAlign w:val="bottom"/>
          </w:tcPr>
          <w:p w14:paraId="2B06508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70.8 (63.8-76.6)</w:t>
            </w:r>
          </w:p>
        </w:tc>
        <w:tc>
          <w:tcPr>
            <w:tcW w:w="623" w:type="pct"/>
            <w:vAlign w:val="bottom"/>
          </w:tcPr>
          <w:p w14:paraId="2C4D10D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69.2 (62.2-75.2)</w:t>
            </w:r>
          </w:p>
        </w:tc>
        <w:tc>
          <w:tcPr>
            <w:tcW w:w="594" w:type="pct"/>
            <w:gridSpan w:val="2"/>
            <w:vAlign w:val="bottom"/>
          </w:tcPr>
          <w:p w14:paraId="238B8C8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68.7 (61.6-74.7)</w:t>
            </w:r>
          </w:p>
        </w:tc>
        <w:tc>
          <w:tcPr>
            <w:tcW w:w="513" w:type="pct"/>
            <w:vAlign w:val="bottom"/>
          </w:tcPr>
          <w:p w14:paraId="3B9AE60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68.7 (61.6-74.7)</w:t>
            </w:r>
          </w:p>
        </w:tc>
        <w:tc>
          <w:tcPr>
            <w:tcW w:w="575" w:type="pct"/>
            <w:vAlign w:val="bottom"/>
          </w:tcPr>
          <w:p w14:paraId="4077128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66.4 (58.9-72.9)</w:t>
            </w:r>
          </w:p>
        </w:tc>
        <w:tc>
          <w:tcPr>
            <w:tcW w:w="527" w:type="pct"/>
            <w:vAlign w:val="bottom"/>
          </w:tcPr>
          <w:p w14:paraId="330E8E2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01E32CB" w14:textId="77777777" w:rsidTr="0040328F">
        <w:trPr>
          <w:jc w:val="right"/>
        </w:trPr>
        <w:tc>
          <w:tcPr>
            <w:tcW w:w="543" w:type="pct"/>
            <w:tcBorders>
              <w:top w:val="single" w:sz="4" w:space="0" w:color="auto"/>
              <w:bottom w:val="single" w:sz="4" w:space="0" w:color="auto"/>
            </w:tcBorders>
            <w:vAlign w:val="bottom"/>
          </w:tcPr>
          <w:p w14:paraId="2D2C8D09"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ICD-9 741.0, 741.9</w:t>
            </w:r>
          </w:p>
        </w:tc>
        <w:tc>
          <w:tcPr>
            <w:tcW w:w="634" w:type="pct"/>
            <w:gridSpan w:val="2"/>
            <w:vAlign w:val="bottom"/>
          </w:tcPr>
          <w:p w14:paraId="212B5016" w14:textId="2AA94025"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15AC3037" w14:textId="37EAC73A"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color w:val="000000"/>
                <w:sz w:val="22"/>
                <w:lang w:eastAsia="en-GB"/>
              </w:rPr>
              <w:t>1983-2006, USA</w:t>
            </w:r>
          </w:p>
        </w:tc>
        <w:tc>
          <w:tcPr>
            <w:tcW w:w="416" w:type="pct"/>
            <w:vAlign w:val="bottom"/>
          </w:tcPr>
          <w:p w14:paraId="09C267C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324/1999</w:t>
            </w:r>
          </w:p>
        </w:tc>
        <w:tc>
          <w:tcPr>
            <w:tcW w:w="575" w:type="pct"/>
            <w:gridSpan w:val="2"/>
            <w:vAlign w:val="bottom"/>
          </w:tcPr>
          <w:p w14:paraId="02130C5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88.5 (87.0–89.8)</w:t>
            </w:r>
          </w:p>
        </w:tc>
        <w:tc>
          <w:tcPr>
            <w:tcW w:w="623" w:type="pct"/>
            <w:vAlign w:val="bottom"/>
          </w:tcPr>
          <w:p w14:paraId="2FCC318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86.4 (84.8-87.8)</w:t>
            </w:r>
          </w:p>
        </w:tc>
        <w:tc>
          <w:tcPr>
            <w:tcW w:w="594" w:type="pct"/>
            <w:gridSpan w:val="2"/>
            <w:vAlign w:val="bottom"/>
          </w:tcPr>
          <w:p w14:paraId="4795DBE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5B22B43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83.8 (82.0-85.4)</w:t>
            </w:r>
          </w:p>
        </w:tc>
        <w:tc>
          <w:tcPr>
            <w:tcW w:w="575" w:type="pct"/>
            <w:vAlign w:val="bottom"/>
          </w:tcPr>
          <w:p w14:paraId="5D6886C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E06A61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82.2 (80.1-84.0)</w:t>
            </w:r>
          </w:p>
        </w:tc>
      </w:tr>
      <w:tr w:rsidR="007C177D" w:rsidRPr="001B1CFD" w14:paraId="207232DF" w14:textId="77777777" w:rsidTr="0040328F">
        <w:trPr>
          <w:jc w:val="right"/>
        </w:trPr>
        <w:tc>
          <w:tcPr>
            <w:tcW w:w="543" w:type="pct"/>
            <w:tcBorders>
              <w:top w:val="nil"/>
              <w:bottom w:val="single" w:sz="4" w:space="0" w:color="auto"/>
            </w:tcBorders>
            <w:vAlign w:val="bottom"/>
          </w:tcPr>
          <w:p w14:paraId="118F744F" w14:textId="52FA86CE"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Spina bifida without anencephaly</w:t>
            </w:r>
          </w:p>
        </w:tc>
        <w:tc>
          <w:tcPr>
            <w:tcW w:w="634" w:type="pct"/>
            <w:gridSpan w:val="2"/>
            <w:vAlign w:val="bottom"/>
          </w:tcPr>
          <w:p w14:paraId="623D2783" w14:textId="3753C166"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476DB704" w14:textId="40458F9D"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1999-2007, USA</w:t>
            </w:r>
          </w:p>
        </w:tc>
        <w:tc>
          <w:tcPr>
            <w:tcW w:w="416" w:type="pct"/>
            <w:vAlign w:val="bottom"/>
          </w:tcPr>
          <w:p w14:paraId="5712F6C2"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318/3903</w:t>
            </w:r>
          </w:p>
        </w:tc>
        <w:tc>
          <w:tcPr>
            <w:tcW w:w="575" w:type="pct"/>
            <w:gridSpan w:val="2"/>
            <w:vAlign w:val="bottom"/>
          </w:tcPr>
          <w:p w14:paraId="0D91564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91.9 (90.9-92.7)</w:t>
            </w:r>
          </w:p>
        </w:tc>
        <w:tc>
          <w:tcPr>
            <w:tcW w:w="623" w:type="pct"/>
            <w:vAlign w:val="bottom"/>
          </w:tcPr>
          <w:p w14:paraId="1BA8C26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3436E1FB" w14:textId="0F60FBE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90.2 (89.0-91.2)</w:t>
            </w:r>
            <w:r w:rsidR="00572B31" w:rsidRPr="001B1CFD">
              <w:rPr>
                <w:rFonts w:cs="Times New Roman"/>
                <w:sz w:val="22"/>
                <w:vertAlign w:val="superscript"/>
              </w:rPr>
              <w:t>d</w:t>
            </w:r>
          </w:p>
        </w:tc>
        <w:tc>
          <w:tcPr>
            <w:tcW w:w="513" w:type="pct"/>
            <w:vAlign w:val="bottom"/>
          </w:tcPr>
          <w:p w14:paraId="388817A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7FF2CD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3690F0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24DD8F69" w14:textId="77777777" w:rsidTr="0040328F">
        <w:trPr>
          <w:jc w:val="right"/>
        </w:trPr>
        <w:tc>
          <w:tcPr>
            <w:tcW w:w="543" w:type="pct"/>
            <w:tcBorders>
              <w:top w:val="nil"/>
              <w:bottom w:val="nil"/>
            </w:tcBorders>
            <w:vAlign w:val="bottom"/>
          </w:tcPr>
          <w:p w14:paraId="581658D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6C5A58E3" w14:textId="54625C39"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Wong, 2001 </w:t>
            </w:r>
            <w:r w:rsidR="00073B21" w:rsidRPr="001B1CFD">
              <w:rPr>
                <w:rFonts w:eastAsia="Times New Roman" w:cs="Times New Roman"/>
                <w:color w:val="000000"/>
                <w:sz w:val="22"/>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8" w:tooltip="Wong, 2001 #42" w:history="1">
              <w:r w:rsidR="000A2645">
                <w:rPr>
                  <w:rFonts w:eastAsia="Times New Roman" w:cs="Times New Roman"/>
                  <w:noProof/>
                  <w:color w:val="000000"/>
                  <w:sz w:val="22"/>
                  <w:lang w:eastAsia="en-GB"/>
                </w:rPr>
                <w:t>48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USA</w:t>
            </w:r>
          </w:p>
          <w:p w14:paraId="6110EC2E"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1979-94</w:t>
            </w:r>
          </w:p>
        </w:tc>
        <w:tc>
          <w:tcPr>
            <w:tcW w:w="416" w:type="pct"/>
            <w:vAlign w:val="bottom"/>
          </w:tcPr>
          <w:p w14:paraId="61419A5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45/235</w:t>
            </w:r>
          </w:p>
        </w:tc>
        <w:tc>
          <w:tcPr>
            <w:tcW w:w="575" w:type="pct"/>
            <w:gridSpan w:val="2"/>
            <w:vAlign w:val="bottom"/>
          </w:tcPr>
          <w:p w14:paraId="2CCA0E1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87.2 (83.1-91.6)</w:t>
            </w:r>
          </w:p>
        </w:tc>
        <w:tc>
          <w:tcPr>
            <w:tcW w:w="623" w:type="pct"/>
            <w:vAlign w:val="bottom"/>
          </w:tcPr>
          <w:p w14:paraId="5E8A403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83.8 (79.2-88.6)</w:t>
            </w:r>
          </w:p>
        </w:tc>
        <w:tc>
          <w:tcPr>
            <w:tcW w:w="594" w:type="pct"/>
            <w:gridSpan w:val="2"/>
            <w:vAlign w:val="bottom"/>
          </w:tcPr>
          <w:p w14:paraId="78CE9E5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80.9 (75.8-86.3)</w:t>
            </w:r>
          </w:p>
        </w:tc>
        <w:tc>
          <w:tcPr>
            <w:tcW w:w="513" w:type="pct"/>
            <w:vAlign w:val="bottom"/>
          </w:tcPr>
          <w:p w14:paraId="299CCB4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78.4 (72.4-84.7)</w:t>
            </w:r>
          </w:p>
        </w:tc>
        <w:tc>
          <w:tcPr>
            <w:tcW w:w="575" w:type="pct"/>
            <w:vAlign w:val="bottom"/>
          </w:tcPr>
          <w:p w14:paraId="7F2EC5F1" w14:textId="224DAD18" w:rsidR="007C177D" w:rsidRPr="001B1CFD" w:rsidRDefault="007C177D" w:rsidP="00C379C2">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78.4 (72.4-84.7)</w:t>
            </w:r>
            <w:r w:rsidR="00C379C2" w:rsidRPr="001B1CFD">
              <w:rPr>
                <w:rFonts w:cs="Times New Roman"/>
                <w:sz w:val="22"/>
                <w:vertAlign w:val="superscript"/>
              </w:rPr>
              <w:t>a</w:t>
            </w:r>
          </w:p>
        </w:tc>
        <w:tc>
          <w:tcPr>
            <w:tcW w:w="527" w:type="pct"/>
          </w:tcPr>
          <w:p w14:paraId="406CB16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E1FE85C" w14:textId="5C189F49" w:rsidTr="0040328F">
        <w:trPr>
          <w:jc w:val="right"/>
        </w:trPr>
        <w:tc>
          <w:tcPr>
            <w:tcW w:w="543" w:type="pct"/>
            <w:tcBorders>
              <w:top w:val="nil"/>
              <w:bottom w:val="nil"/>
            </w:tcBorders>
            <w:vAlign w:val="bottom"/>
          </w:tcPr>
          <w:p w14:paraId="62D37952" w14:textId="0ED25A7E"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65E2383F" w14:textId="3A793D3C"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1979-83</w:t>
            </w:r>
          </w:p>
        </w:tc>
        <w:tc>
          <w:tcPr>
            <w:tcW w:w="416" w:type="pct"/>
            <w:vAlign w:val="bottom"/>
          </w:tcPr>
          <w:p w14:paraId="3294B396" w14:textId="582EF5FF"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0DBA4E26" w14:textId="089DF26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83 (75-91)</w:t>
            </w:r>
          </w:p>
        </w:tc>
        <w:tc>
          <w:tcPr>
            <w:tcW w:w="623" w:type="pct"/>
            <w:vAlign w:val="bottom"/>
          </w:tcPr>
          <w:p w14:paraId="3F54B450" w14:textId="7E473BC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82 (73-90)</w:t>
            </w:r>
          </w:p>
        </w:tc>
        <w:tc>
          <w:tcPr>
            <w:tcW w:w="594" w:type="pct"/>
            <w:gridSpan w:val="2"/>
            <w:vAlign w:val="bottom"/>
          </w:tcPr>
          <w:p w14:paraId="2F9636DB" w14:textId="295EBBC1"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79 (71-88)</w:t>
            </w:r>
          </w:p>
        </w:tc>
        <w:tc>
          <w:tcPr>
            <w:tcW w:w="513" w:type="pct"/>
          </w:tcPr>
          <w:p w14:paraId="30C34893" w14:textId="18DB968E"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4EC40126" w14:textId="5DDB8042" w:rsidR="007C177D" w:rsidRPr="001B1CFD" w:rsidRDefault="007C177D" w:rsidP="00C379C2">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76 (68-86</w:t>
            </w:r>
            <w:r w:rsidRPr="001B1CFD">
              <w:rPr>
                <w:rFonts w:eastAsia="Times New Roman" w:cs="Times New Roman"/>
                <w:b/>
                <w:bCs/>
                <w:color w:val="000000"/>
                <w:sz w:val="22"/>
                <w:lang w:eastAsia="en-GB"/>
              </w:rPr>
              <w:t>)</w:t>
            </w:r>
            <w:r w:rsidR="00C379C2" w:rsidRPr="001B1CFD">
              <w:rPr>
                <w:rFonts w:cs="Times New Roman"/>
                <w:sz w:val="22"/>
                <w:vertAlign w:val="superscript"/>
              </w:rPr>
              <w:t>a</w:t>
            </w:r>
          </w:p>
        </w:tc>
        <w:tc>
          <w:tcPr>
            <w:tcW w:w="527" w:type="pct"/>
          </w:tcPr>
          <w:p w14:paraId="506CEF29" w14:textId="1DF85D1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5F8C4CC" w14:textId="581D3AC1" w:rsidTr="0040328F">
        <w:trPr>
          <w:jc w:val="right"/>
        </w:trPr>
        <w:tc>
          <w:tcPr>
            <w:tcW w:w="543" w:type="pct"/>
            <w:tcBorders>
              <w:top w:val="nil"/>
              <w:bottom w:val="nil"/>
            </w:tcBorders>
            <w:vAlign w:val="bottom"/>
          </w:tcPr>
          <w:p w14:paraId="292203EA" w14:textId="37A3A27D"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18FCF077" w14:textId="01D01B48"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1984-88</w:t>
            </w:r>
          </w:p>
        </w:tc>
        <w:tc>
          <w:tcPr>
            <w:tcW w:w="416" w:type="pct"/>
            <w:vAlign w:val="bottom"/>
          </w:tcPr>
          <w:p w14:paraId="3AA1D182" w14:textId="27B33794"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6CEF3E9E" w14:textId="3AAFA2B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89 (92-96)</w:t>
            </w:r>
          </w:p>
        </w:tc>
        <w:tc>
          <w:tcPr>
            <w:tcW w:w="623" w:type="pct"/>
            <w:vAlign w:val="bottom"/>
          </w:tcPr>
          <w:p w14:paraId="31421DCC" w14:textId="7BDE7EF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85 (78-93)</w:t>
            </w:r>
          </w:p>
        </w:tc>
        <w:tc>
          <w:tcPr>
            <w:tcW w:w="594" w:type="pct"/>
            <w:gridSpan w:val="2"/>
            <w:vAlign w:val="bottom"/>
          </w:tcPr>
          <w:p w14:paraId="507DF240" w14:textId="4CB5B87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81 (73-90)</w:t>
            </w:r>
          </w:p>
        </w:tc>
        <w:tc>
          <w:tcPr>
            <w:tcW w:w="513" w:type="pct"/>
          </w:tcPr>
          <w:p w14:paraId="0AC3649C" w14:textId="46B91A9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04F7629B" w14:textId="466AF08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218E950C" w14:textId="3E8D91C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082939C" w14:textId="5EF76E62" w:rsidTr="0040328F">
        <w:trPr>
          <w:jc w:val="right"/>
        </w:trPr>
        <w:tc>
          <w:tcPr>
            <w:tcW w:w="543" w:type="pct"/>
            <w:tcBorders>
              <w:top w:val="nil"/>
              <w:bottom w:val="single" w:sz="12" w:space="0" w:color="auto"/>
            </w:tcBorders>
            <w:vAlign w:val="bottom"/>
          </w:tcPr>
          <w:p w14:paraId="63A2C556" w14:textId="7463ED4E"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76795E90" w14:textId="1618225E"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1989-94</w:t>
            </w:r>
          </w:p>
        </w:tc>
        <w:tc>
          <w:tcPr>
            <w:tcW w:w="416" w:type="pct"/>
            <w:tcBorders>
              <w:bottom w:val="single" w:sz="12" w:space="0" w:color="auto"/>
            </w:tcBorders>
            <w:vAlign w:val="bottom"/>
          </w:tcPr>
          <w:p w14:paraId="292DB0DA" w14:textId="36EB3D0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bottom w:val="single" w:sz="12" w:space="0" w:color="auto"/>
            </w:tcBorders>
            <w:vAlign w:val="bottom"/>
          </w:tcPr>
          <w:p w14:paraId="58E65C75" w14:textId="1C9EF66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91 (85-98)</w:t>
            </w:r>
          </w:p>
        </w:tc>
        <w:tc>
          <w:tcPr>
            <w:tcW w:w="623" w:type="pct"/>
            <w:tcBorders>
              <w:bottom w:val="single" w:sz="12" w:space="0" w:color="auto"/>
            </w:tcBorders>
            <w:vAlign w:val="bottom"/>
          </w:tcPr>
          <w:p w14:paraId="1875D65D" w14:textId="639F7983"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84 (75-94)</w:t>
            </w:r>
          </w:p>
        </w:tc>
        <w:tc>
          <w:tcPr>
            <w:tcW w:w="594" w:type="pct"/>
            <w:gridSpan w:val="2"/>
            <w:tcBorders>
              <w:bottom w:val="single" w:sz="12" w:space="0" w:color="auto"/>
            </w:tcBorders>
            <w:vAlign w:val="bottom"/>
          </w:tcPr>
          <w:p w14:paraId="7BAD69CD" w14:textId="05E4A48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12" w:space="0" w:color="auto"/>
            </w:tcBorders>
          </w:tcPr>
          <w:p w14:paraId="46C0CA45" w14:textId="409D251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tcPr>
          <w:p w14:paraId="6D1C8903" w14:textId="2F3886B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tcPr>
          <w:p w14:paraId="7AC13105" w14:textId="16F5638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7488D6E" w14:textId="77777777" w:rsidTr="0040328F">
        <w:trPr>
          <w:jc w:val="right"/>
        </w:trPr>
        <w:tc>
          <w:tcPr>
            <w:tcW w:w="543" w:type="pct"/>
            <w:tcBorders>
              <w:top w:val="single" w:sz="12" w:space="0" w:color="auto"/>
              <w:bottom w:val="single" w:sz="4" w:space="0" w:color="auto"/>
            </w:tcBorders>
            <w:vAlign w:val="bottom"/>
          </w:tcPr>
          <w:p w14:paraId="0C65BF30"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Encephalocele</w:t>
            </w:r>
          </w:p>
        </w:tc>
        <w:tc>
          <w:tcPr>
            <w:tcW w:w="634" w:type="pct"/>
            <w:gridSpan w:val="2"/>
            <w:tcBorders>
              <w:top w:val="single" w:sz="12" w:space="0" w:color="auto"/>
            </w:tcBorders>
            <w:vAlign w:val="bottom"/>
          </w:tcPr>
          <w:p w14:paraId="3E86E06F" w14:textId="36DD71F7" w:rsidR="007C177D" w:rsidRPr="001B1CFD" w:rsidRDefault="007C177D" w:rsidP="007C177D">
            <w:pPr>
              <w:spacing w:before="0" w:after="0" w:line="240" w:lineRule="auto"/>
              <w:rPr>
                <w:rFonts w:eastAsia="Times New Roman" w:cs="Times New Roman"/>
                <w:color w:val="000000"/>
                <w:sz w:val="22"/>
                <w:lang w:eastAsia="en-GB"/>
              </w:rPr>
            </w:pPr>
          </w:p>
        </w:tc>
        <w:tc>
          <w:tcPr>
            <w:tcW w:w="416" w:type="pct"/>
            <w:tcBorders>
              <w:top w:val="single" w:sz="12" w:space="0" w:color="auto"/>
            </w:tcBorders>
            <w:vAlign w:val="bottom"/>
          </w:tcPr>
          <w:p w14:paraId="575CCB74" w14:textId="40A93830" w:rsidR="007C177D" w:rsidRPr="001B1CFD" w:rsidRDefault="007C177D" w:rsidP="007C177D">
            <w:pPr>
              <w:spacing w:before="0" w:after="0" w:line="240" w:lineRule="auto"/>
              <w:rPr>
                <w:rFonts w:eastAsia="Times New Roman" w:cs="Times New Roman"/>
                <w:b/>
                <w:bCs/>
                <w:color w:val="000000"/>
                <w:sz w:val="22"/>
                <w:lang w:eastAsia="en-GB"/>
              </w:rPr>
            </w:pPr>
          </w:p>
        </w:tc>
        <w:tc>
          <w:tcPr>
            <w:tcW w:w="575" w:type="pct"/>
            <w:gridSpan w:val="2"/>
            <w:tcBorders>
              <w:top w:val="single" w:sz="12" w:space="0" w:color="auto"/>
            </w:tcBorders>
            <w:vAlign w:val="bottom"/>
          </w:tcPr>
          <w:p w14:paraId="1DF605C6" w14:textId="284A2CE6"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tcBorders>
              <w:top w:val="single" w:sz="12" w:space="0" w:color="auto"/>
            </w:tcBorders>
            <w:vAlign w:val="bottom"/>
          </w:tcPr>
          <w:p w14:paraId="02482E3D" w14:textId="1311ADEE"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94" w:type="pct"/>
            <w:gridSpan w:val="2"/>
            <w:tcBorders>
              <w:top w:val="single" w:sz="12" w:space="0" w:color="auto"/>
            </w:tcBorders>
            <w:vAlign w:val="bottom"/>
          </w:tcPr>
          <w:p w14:paraId="26227B35" w14:textId="21F36FB8"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vAlign w:val="bottom"/>
          </w:tcPr>
          <w:p w14:paraId="13DD57B5" w14:textId="42D935D8"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vAlign w:val="bottom"/>
          </w:tcPr>
          <w:p w14:paraId="2D7A6EC1" w14:textId="729B1749"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Borders>
              <w:top w:val="single" w:sz="12" w:space="0" w:color="auto"/>
            </w:tcBorders>
            <w:vAlign w:val="bottom"/>
          </w:tcPr>
          <w:p w14:paraId="4CF7BE33" w14:textId="3E44DB3A"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B237310" w14:textId="77777777" w:rsidTr="0040328F">
        <w:trPr>
          <w:jc w:val="right"/>
        </w:trPr>
        <w:tc>
          <w:tcPr>
            <w:tcW w:w="543" w:type="pct"/>
            <w:tcBorders>
              <w:top w:val="nil"/>
              <w:bottom w:val="single" w:sz="4" w:space="0" w:color="auto"/>
            </w:tcBorders>
            <w:vAlign w:val="bottom"/>
          </w:tcPr>
          <w:p w14:paraId="1D0598DA"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634" w:type="pct"/>
            <w:gridSpan w:val="2"/>
            <w:vAlign w:val="bottom"/>
          </w:tcPr>
          <w:p w14:paraId="7CF00092" w14:textId="1634E752"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Siffel, 2003 </w:t>
            </w:r>
            <w:r w:rsidR="00073B21" w:rsidRPr="001B1CFD">
              <w:rPr>
                <w:rFonts w:eastAsia="Times New Roman" w:cs="Times New Roman"/>
                <w:color w:val="000000"/>
                <w:sz w:val="22"/>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7" w:tooltip="Siffel, 2003 #36" w:history="1">
              <w:r w:rsidR="000A2645">
                <w:rPr>
                  <w:rFonts w:eastAsia="Times New Roman" w:cs="Times New Roman"/>
                  <w:noProof/>
                  <w:color w:val="000000"/>
                  <w:sz w:val="22"/>
                  <w:lang w:eastAsia="en-GB"/>
                </w:rPr>
                <w:t>47</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7AC5B085" w14:textId="15524847"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1979-98, USA</w:t>
            </w:r>
          </w:p>
        </w:tc>
        <w:tc>
          <w:tcPr>
            <w:tcW w:w="416" w:type="pct"/>
            <w:vAlign w:val="bottom"/>
          </w:tcPr>
          <w:p w14:paraId="0D11E08C" w14:textId="69E31883"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25/83</w:t>
            </w:r>
          </w:p>
        </w:tc>
        <w:tc>
          <w:tcPr>
            <w:tcW w:w="575" w:type="pct"/>
            <w:gridSpan w:val="2"/>
            <w:vAlign w:val="bottom"/>
          </w:tcPr>
          <w:p w14:paraId="01E002A7" w14:textId="48303CA5"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72.2 (62.6-81.9)</w:t>
            </w:r>
          </w:p>
        </w:tc>
        <w:tc>
          <w:tcPr>
            <w:tcW w:w="623" w:type="pct"/>
            <w:vAlign w:val="bottom"/>
          </w:tcPr>
          <w:p w14:paraId="09D25F18" w14:textId="7D9364B9"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70.8 (60.9-80.7)</w:t>
            </w:r>
          </w:p>
        </w:tc>
        <w:tc>
          <w:tcPr>
            <w:tcW w:w="594" w:type="pct"/>
            <w:gridSpan w:val="2"/>
            <w:vAlign w:val="bottom"/>
          </w:tcPr>
          <w:p w14:paraId="6696C574" w14:textId="1A8C04C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4121EAA4" w14:textId="08A0B5B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D337BA1" w14:textId="186707E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67.3 (55.7-78.8)</w:t>
            </w:r>
          </w:p>
        </w:tc>
        <w:tc>
          <w:tcPr>
            <w:tcW w:w="527" w:type="pct"/>
            <w:vAlign w:val="bottom"/>
          </w:tcPr>
          <w:p w14:paraId="4B1AB876" w14:textId="43A67F5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92C7D02" w14:textId="77777777" w:rsidTr="0040328F">
        <w:trPr>
          <w:jc w:val="right"/>
        </w:trPr>
        <w:tc>
          <w:tcPr>
            <w:tcW w:w="543" w:type="pct"/>
            <w:tcBorders>
              <w:top w:val="nil"/>
              <w:bottom w:val="single" w:sz="4" w:space="0" w:color="auto"/>
            </w:tcBorders>
            <w:vAlign w:val="bottom"/>
          </w:tcPr>
          <w:p w14:paraId="1566AC2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1EE7ED73" w14:textId="745079B8"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Sutton, 2008 </w:t>
            </w:r>
            <w:r w:rsidR="00073B21" w:rsidRPr="001B1CFD">
              <w:rPr>
                <w:rFonts w:eastAsia="Times New Roman" w:cs="Times New Roman"/>
                <w:color w:val="000000"/>
                <w:sz w:val="22"/>
                <w:lang w:eastAsia="en-GB"/>
              </w:rPr>
              <w:fldChar w:fldCharType="begin">
                <w:fldData xml:space="preserve">PEVuZE5vdGU+PENpdGU+PEF1dGhvcj5TdXR0b248L0F1dGhvcj48WWVhcj4yMDA4PC9ZZWFyPjxS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PEVuZE5vdGU+PENpdGU+PEF1dGhvcj5TdXR0b248L0F1dGhvcj48WWVhcj4yMDA4PC9ZZWFyPjxS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4" w:tooltip="Sutton, 2008 #52" w:history="1">
              <w:r w:rsidR="000A2645">
                <w:rPr>
                  <w:rFonts w:eastAsia="Times New Roman" w:cs="Times New Roman"/>
                  <w:noProof/>
                  <w:color w:val="000000"/>
                  <w:sz w:val="22"/>
                  <w:lang w:eastAsia="en-GB"/>
                </w:rPr>
                <w:t>44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428D29F9" w14:textId="67A3759E"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1976-87, Ireland</w:t>
            </w:r>
          </w:p>
        </w:tc>
        <w:tc>
          <w:tcPr>
            <w:tcW w:w="416" w:type="pct"/>
            <w:vAlign w:val="bottom"/>
          </w:tcPr>
          <w:p w14:paraId="3C8FFD17"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/64</w:t>
            </w:r>
          </w:p>
        </w:tc>
        <w:tc>
          <w:tcPr>
            <w:tcW w:w="575" w:type="pct"/>
            <w:gridSpan w:val="2"/>
            <w:vAlign w:val="bottom"/>
          </w:tcPr>
          <w:p w14:paraId="7AED27B4"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32.9</w:t>
            </w:r>
          </w:p>
        </w:tc>
        <w:tc>
          <w:tcPr>
            <w:tcW w:w="623" w:type="pct"/>
            <w:vAlign w:val="bottom"/>
          </w:tcPr>
          <w:p w14:paraId="7719281D"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27.3</w:t>
            </w:r>
          </w:p>
        </w:tc>
        <w:tc>
          <w:tcPr>
            <w:tcW w:w="594" w:type="pct"/>
            <w:gridSpan w:val="2"/>
            <w:vAlign w:val="bottom"/>
          </w:tcPr>
          <w:p w14:paraId="1B24C6F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13" w:type="pct"/>
            <w:vAlign w:val="bottom"/>
          </w:tcPr>
          <w:p w14:paraId="6CF1B0E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75" w:type="pct"/>
            <w:vAlign w:val="bottom"/>
          </w:tcPr>
          <w:p w14:paraId="0F1C1FC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vAlign w:val="bottom"/>
          </w:tcPr>
          <w:p w14:paraId="44FAEB9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2537E645" w14:textId="77777777" w:rsidTr="0040328F">
        <w:trPr>
          <w:jc w:val="right"/>
        </w:trPr>
        <w:tc>
          <w:tcPr>
            <w:tcW w:w="543" w:type="pct"/>
            <w:tcBorders>
              <w:top w:val="nil"/>
              <w:bottom w:val="single" w:sz="4" w:space="0" w:color="auto"/>
            </w:tcBorders>
            <w:vAlign w:val="bottom"/>
          </w:tcPr>
          <w:p w14:paraId="6AC4934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44170141" w14:textId="7B63F46E"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4197FB92"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7/14</w:t>
            </w:r>
          </w:p>
        </w:tc>
        <w:tc>
          <w:tcPr>
            <w:tcW w:w="575" w:type="pct"/>
            <w:gridSpan w:val="2"/>
            <w:vAlign w:val="bottom"/>
          </w:tcPr>
          <w:p w14:paraId="7E9AEB8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64.3 (34.3-83.3)</w:t>
            </w:r>
          </w:p>
        </w:tc>
        <w:tc>
          <w:tcPr>
            <w:tcW w:w="623" w:type="pct"/>
            <w:vAlign w:val="bottom"/>
          </w:tcPr>
          <w:p w14:paraId="184A6B9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50.0 (22.9-72.2)</w:t>
            </w:r>
          </w:p>
        </w:tc>
        <w:tc>
          <w:tcPr>
            <w:tcW w:w="594" w:type="pct"/>
            <w:gridSpan w:val="2"/>
            <w:vAlign w:val="bottom"/>
          </w:tcPr>
          <w:p w14:paraId="7A0D652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50 (22.9-72.2)</w:t>
            </w:r>
          </w:p>
        </w:tc>
        <w:tc>
          <w:tcPr>
            <w:tcW w:w="513" w:type="pct"/>
            <w:vAlign w:val="bottom"/>
          </w:tcPr>
          <w:p w14:paraId="6EED797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50 (22.9-72.2)</w:t>
            </w:r>
          </w:p>
        </w:tc>
        <w:tc>
          <w:tcPr>
            <w:tcW w:w="575" w:type="pct"/>
            <w:vAlign w:val="bottom"/>
          </w:tcPr>
          <w:p w14:paraId="275948A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2745361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97D9D44" w14:textId="77777777" w:rsidTr="0040328F">
        <w:trPr>
          <w:jc w:val="right"/>
        </w:trPr>
        <w:tc>
          <w:tcPr>
            <w:tcW w:w="543" w:type="pct"/>
            <w:tcBorders>
              <w:top w:val="nil"/>
              <w:bottom w:val="single" w:sz="4" w:space="0" w:color="auto"/>
            </w:tcBorders>
            <w:vAlign w:val="bottom"/>
          </w:tcPr>
          <w:p w14:paraId="6C89B277"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ICD-9 742.0</w:t>
            </w:r>
          </w:p>
        </w:tc>
        <w:tc>
          <w:tcPr>
            <w:tcW w:w="634" w:type="pct"/>
            <w:gridSpan w:val="2"/>
            <w:vAlign w:val="bottom"/>
          </w:tcPr>
          <w:p w14:paraId="7990716B" w14:textId="79913796"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55C0F2E" w14:textId="13E27D19"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1983-2006, USA</w:t>
            </w:r>
          </w:p>
        </w:tc>
        <w:tc>
          <w:tcPr>
            <w:tcW w:w="416" w:type="pct"/>
            <w:vAlign w:val="bottom"/>
          </w:tcPr>
          <w:p w14:paraId="27BF348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171/556</w:t>
            </w:r>
          </w:p>
        </w:tc>
        <w:tc>
          <w:tcPr>
            <w:tcW w:w="575" w:type="pct"/>
            <w:gridSpan w:val="2"/>
            <w:vAlign w:val="bottom"/>
          </w:tcPr>
          <w:p w14:paraId="6D4FBAB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75.7 (71.9-79.1)</w:t>
            </w:r>
          </w:p>
        </w:tc>
        <w:tc>
          <w:tcPr>
            <w:tcW w:w="623" w:type="pct"/>
            <w:vAlign w:val="bottom"/>
          </w:tcPr>
          <w:p w14:paraId="26BB193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72.1 (68.1–75.6)</w:t>
            </w:r>
          </w:p>
        </w:tc>
        <w:tc>
          <w:tcPr>
            <w:tcW w:w="594" w:type="pct"/>
            <w:gridSpan w:val="2"/>
            <w:vAlign w:val="bottom"/>
          </w:tcPr>
          <w:p w14:paraId="72C2E38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39A0047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69.7 (65.6–73.4)</w:t>
            </w:r>
          </w:p>
        </w:tc>
        <w:tc>
          <w:tcPr>
            <w:tcW w:w="575" w:type="pct"/>
            <w:vAlign w:val="bottom"/>
          </w:tcPr>
          <w:p w14:paraId="4AD73EB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3E8CC56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67.2 (62.7–71.3)</w:t>
            </w:r>
          </w:p>
        </w:tc>
      </w:tr>
      <w:tr w:rsidR="007C177D" w:rsidRPr="001B1CFD" w14:paraId="075C52C8" w14:textId="77777777" w:rsidTr="0040328F">
        <w:trPr>
          <w:jc w:val="right"/>
        </w:trPr>
        <w:tc>
          <w:tcPr>
            <w:tcW w:w="543" w:type="pct"/>
            <w:tcBorders>
              <w:top w:val="nil"/>
              <w:bottom w:val="single" w:sz="12" w:space="0" w:color="auto"/>
            </w:tcBorders>
            <w:vAlign w:val="bottom"/>
          </w:tcPr>
          <w:p w14:paraId="230710EC"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2FB7CB1A" w14:textId="25713488"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6120F1B1" w14:textId="29C3C249"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1999-2007, USA</w:t>
            </w:r>
          </w:p>
        </w:tc>
        <w:tc>
          <w:tcPr>
            <w:tcW w:w="416" w:type="pct"/>
            <w:tcBorders>
              <w:bottom w:val="single" w:sz="12" w:space="0" w:color="auto"/>
            </w:tcBorders>
            <w:vAlign w:val="bottom"/>
          </w:tcPr>
          <w:p w14:paraId="47E509D6"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254/909</w:t>
            </w:r>
          </w:p>
        </w:tc>
        <w:tc>
          <w:tcPr>
            <w:tcW w:w="575" w:type="pct"/>
            <w:gridSpan w:val="2"/>
            <w:tcBorders>
              <w:bottom w:val="single" w:sz="12" w:space="0" w:color="auto"/>
            </w:tcBorders>
            <w:vAlign w:val="bottom"/>
          </w:tcPr>
          <w:p w14:paraId="38B73E38"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72.1 (69.0-74.9)</w:t>
            </w:r>
          </w:p>
        </w:tc>
        <w:tc>
          <w:tcPr>
            <w:tcW w:w="623" w:type="pct"/>
            <w:tcBorders>
              <w:bottom w:val="single" w:sz="12" w:space="0" w:color="auto"/>
            </w:tcBorders>
            <w:vAlign w:val="bottom"/>
          </w:tcPr>
          <w:p w14:paraId="68DABE43" w14:textId="77777777"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594" w:type="pct"/>
            <w:gridSpan w:val="2"/>
            <w:tcBorders>
              <w:bottom w:val="single" w:sz="12" w:space="0" w:color="auto"/>
            </w:tcBorders>
            <w:vAlign w:val="bottom"/>
          </w:tcPr>
          <w:p w14:paraId="2AC1FAF7" w14:textId="7456B2C0"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69.9</w:t>
            </w:r>
            <w:r w:rsidRPr="001B1CFD">
              <w:rPr>
                <w:rFonts w:cs="Times New Roman"/>
                <w:sz w:val="22"/>
              </w:rPr>
              <w:t xml:space="preserve"> (</w:t>
            </w:r>
            <w:r w:rsidRPr="001B1CFD">
              <w:rPr>
                <w:rFonts w:eastAsia="Times New Roman" w:cs="Times New Roman"/>
                <w:bCs/>
                <w:color w:val="000000"/>
                <w:sz w:val="22"/>
                <w:lang w:eastAsia="en-GB"/>
              </w:rPr>
              <w:t>66.1-73.3)</w:t>
            </w:r>
            <w:r w:rsidR="00572B31" w:rsidRPr="001B1CFD">
              <w:rPr>
                <w:rFonts w:cs="Times New Roman"/>
                <w:sz w:val="22"/>
                <w:vertAlign w:val="superscript"/>
              </w:rPr>
              <w:t>d</w:t>
            </w:r>
          </w:p>
        </w:tc>
        <w:tc>
          <w:tcPr>
            <w:tcW w:w="513" w:type="pct"/>
            <w:tcBorders>
              <w:bottom w:val="single" w:sz="12" w:space="0" w:color="auto"/>
            </w:tcBorders>
            <w:vAlign w:val="bottom"/>
          </w:tcPr>
          <w:p w14:paraId="6EC59B6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vAlign w:val="bottom"/>
          </w:tcPr>
          <w:p w14:paraId="2DE8088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399AEBF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712FC285" w14:textId="77777777" w:rsidTr="0040328F">
        <w:trPr>
          <w:jc w:val="right"/>
        </w:trPr>
        <w:tc>
          <w:tcPr>
            <w:tcW w:w="543" w:type="pct"/>
            <w:tcBorders>
              <w:top w:val="single" w:sz="12" w:space="0" w:color="auto"/>
              <w:bottom w:val="single" w:sz="4" w:space="0" w:color="auto"/>
            </w:tcBorders>
            <w:vAlign w:val="bottom"/>
          </w:tcPr>
          <w:p w14:paraId="7BE07E85"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Hydrocephalus</w:t>
            </w:r>
          </w:p>
        </w:tc>
        <w:tc>
          <w:tcPr>
            <w:tcW w:w="634" w:type="pct"/>
            <w:gridSpan w:val="2"/>
            <w:tcBorders>
              <w:top w:val="single" w:sz="12" w:space="0" w:color="auto"/>
            </w:tcBorders>
            <w:vAlign w:val="bottom"/>
          </w:tcPr>
          <w:p w14:paraId="6E62B989"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tcBorders>
              <w:top w:val="single" w:sz="12" w:space="0" w:color="auto"/>
            </w:tcBorders>
            <w:vAlign w:val="bottom"/>
          </w:tcPr>
          <w:p w14:paraId="5C74BB7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0548F0CB" w14:textId="77777777" w:rsidR="007C177D" w:rsidRPr="001B1CFD" w:rsidRDefault="007C177D" w:rsidP="007C177D">
            <w:pPr>
              <w:spacing w:before="0" w:after="0" w:line="240" w:lineRule="auto"/>
              <w:jc w:val="center"/>
              <w:rPr>
                <w:rFonts w:cs="Times New Roman"/>
                <w:color w:val="000000"/>
                <w:sz w:val="22"/>
              </w:rPr>
            </w:pPr>
          </w:p>
        </w:tc>
        <w:tc>
          <w:tcPr>
            <w:tcW w:w="623" w:type="pct"/>
            <w:tcBorders>
              <w:top w:val="single" w:sz="12" w:space="0" w:color="auto"/>
            </w:tcBorders>
            <w:vAlign w:val="bottom"/>
          </w:tcPr>
          <w:p w14:paraId="5A4A5B6F" w14:textId="77777777" w:rsidR="007C177D" w:rsidRPr="001B1CFD" w:rsidRDefault="007C177D" w:rsidP="007C177D">
            <w:pPr>
              <w:spacing w:before="0" w:after="0" w:line="240" w:lineRule="auto"/>
              <w:jc w:val="center"/>
              <w:rPr>
                <w:rFonts w:cs="Times New Roman"/>
                <w:color w:val="000000"/>
                <w:sz w:val="22"/>
              </w:rPr>
            </w:pPr>
          </w:p>
        </w:tc>
        <w:tc>
          <w:tcPr>
            <w:tcW w:w="594" w:type="pct"/>
            <w:gridSpan w:val="2"/>
            <w:tcBorders>
              <w:top w:val="single" w:sz="12" w:space="0" w:color="auto"/>
            </w:tcBorders>
            <w:vAlign w:val="bottom"/>
          </w:tcPr>
          <w:p w14:paraId="71A29A4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vAlign w:val="bottom"/>
          </w:tcPr>
          <w:p w14:paraId="060641C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75" w:type="pct"/>
            <w:tcBorders>
              <w:top w:val="single" w:sz="12" w:space="0" w:color="auto"/>
            </w:tcBorders>
            <w:vAlign w:val="bottom"/>
          </w:tcPr>
          <w:p w14:paraId="391760C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Borders>
              <w:top w:val="single" w:sz="12" w:space="0" w:color="auto"/>
            </w:tcBorders>
            <w:vAlign w:val="bottom"/>
          </w:tcPr>
          <w:p w14:paraId="50E80C6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r>
      <w:tr w:rsidR="007C177D" w:rsidRPr="001B1CFD" w14:paraId="66B2A452" w14:textId="77777777" w:rsidTr="0040328F">
        <w:trPr>
          <w:jc w:val="right"/>
        </w:trPr>
        <w:tc>
          <w:tcPr>
            <w:tcW w:w="543" w:type="pct"/>
            <w:tcBorders>
              <w:top w:val="nil"/>
              <w:bottom w:val="single" w:sz="4" w:space="0" w:color="auto"/>
            </w:tcBorders>
            <w:vAlign w:val="bottom"/>
          </w:tcPr>
          <w:p w14:paraId="50466DF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53000271" w14:textId="7A898836" w:rsidR="007C177D" w:rsidRPr="001B1CFD" w:rsidRDefault="007C177D" w:rsidP="007C177D">
            <w:pPr>
              <w:spacing w:before="0" w:after="0" w:line="240" w:lineRule="auto"/>
              <w:jc w:val="left"/>
              <w:rPr>
                <w:rFonts w:eastAsiaTheme="minorHAnsi" w:cs="Times New Roman"/>
                <w:sz w:val="22"/>
              </w:rPr>
            </w:pPr>
            <w:r w:rsidRPr="001B1CFD">
              <w:rPr>
                <w:rFonts w:eastAsiaTheme="minorHAnsi" w:cs="Times New Roman"/>
                <w:sz w:val="22"/>
              </w:rPr>
              <w:t xml:space="preserve">Eide, 2006 </w: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8" w:tooltip="Eide, 2006 #9" w:history="1">
              <w:r w:rsidR="000A2645" w:rsidRPr="001B1CFD">
                <w:rPr>
                  <w:rFonts w:eastAsia="Times New Roman" w:cs="Times New Roman"/>
                  <w:noProof/>
                  <w:color w:val="000000"/>
                  <w:sz w:val="22"/>
                  <w:lang w:eastAsia="en-GB"/>
                </w:rPr>
                <w:t>8</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8F65E8C" w14:textId="0150086B"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1967-79, Norway</w:t>
            </w:r>
          </w:p>
        </w:tc>
        <w:tc>
          <w:tcPr>
            <w:tcW w:w="416" w:type="pct"/>
            <w:vAlign w:val="bottom"/>
          </w:tcPr>
          <w:p w14:paraId="5E96005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29/59</w:t>
            </w:r>
          </w:p>
        </w:tc>
        <w:tc>
          <w:tcPr>
            <w:tcW w:w="575" w:type="pct"/>
            <w:gridSpan w:val="2"/>
            <w:vAlign w:val="bottom"/>
          </w:tcPr>
          <w:p w14:paraId="3B970D00" w14:textId="77777777"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623" w:type="pct"/>
            <w:vAlign w:val="bottom"/>
          </w:tcPr>
          <w:p w14:paraId="2CDA9038" w14:textId="77777777"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594" w:type="pct"/>
            <w:gridSpan w:val="2"/>
            <w:vAlign w:val="bottom"/>
          </w:tcPr>
          <w:p w14:paraId="57DB784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19A3188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20F01AB4" w14:textId="627DB4B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i/>
                <w:color w:val="000000"/>
                <w:sz w:val="22"/>
                <w:lang w:eastAsia="en-GB"/>
              </w:rPr>
              <w:t>50.8</w:t>
            </w:r>
            <w:r w:rsidR="002F0608" w:rsidRPr="001B1CFD">
              <w:rPr>
                <w:rFonts w:cs="Times New Roman"/>
                <w:sz w:val="22"/>
                <w:vertAlign w:val="superscript"/>
              </w:rPr>
              <w:t>a</w:t>
            </w:r>
          </w:p>
        </w:tc>
        <w:tc>
          <w:tcPr>
            <w:tcW w:w="527" w:type="pct"/>
            <w:vAlign w:val="bottom"/>
          </w:tcPr>
          <w:p w14:paraId="363D3F5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585CA6A3" w14:textId="77777777" w:rsidTr="0040328F">
        <w:trPr>
          <w:jc w:val="right"/>
        </w:trPr>
        <w:tc>
          <w:tcPr>
            <w:tcW w:w="543" w:type="pct"/>
            <w:tcBorders>
              <w:top w:val="nil"/>
              <w:bottom w:val="single" w:sz="4" w:space="0" w:color="auto"/>
            </w:tcBorders>
            <w:vAlign w:val="bottom"/>
          </w:tcPr>
          <w:p w14:paraId="301360D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16D998F8" w14:textId="647F1072"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727625C3" w14:textId="48B61C21" w:rsidR="007C177D" w:rsidRPr="001B1CFD" w:rsidRDefault="007C177D" w:rsidP="007C177D">
            <w:pPr>
              <w:spacing w:before="0" w:after="0" w:line="240" w:lineRule="auto"/>
              <w:jc w:val="left"/>
              <w:rPr>
                <w:rFonts w:eastAsiaTheme="minorHAnsi" w:cs="Times New Roman"/>
                <w:sz w:val="22"/>
              </w:rPr>
            </w:pPr>
            <w:r w:rsidRPr="001B1CFD">
              <w:rPr>
                <w:rFonts w:eastAsia="Times New Roman" w:cs="Times New Roman"/>
                <w:bCs/>
                <w:color w:val="000000"/>
                <w:sz w:val="22"/>
                <w:lang w:eastAsia="en-GB"/>
              </w:rPr>
              <w:t>NSW, Australia</w:t>
            </w:r>
          </w:p>
        </w:tc>
        <w:tc>
          <w:tcPr>
            <w:tcW w:w="416" w:type="pct"/>
            <w:vAlign w:val="bottom"/>
          </w:tcPr>
          <w:p w14:paraId="3993A300" w14:textId="127E31EA"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15/60</w:t>
            </w:r>
          </w:p>
        </w:tc>
        <w:tc>
          <w:tcPr>
            <w:tcW w:w="575" w:type="pct"/>
            <w:gridSpan w:val="2"/>
            <w:vAlign w:val="bottom"/>
          </w:tcPr>
          <w:p w14:paraId="6FE105E6" w14:textId="41FBD40E"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75.0 (64.0–86.0)</w:t>
            </w:r>
          </w:p>
        </w:tc>
        <w:tc>
          <w:tcPr>
            <w:tcW w:w="623" w:type="pct"/>
            <w:vAlign w:val="bottom"/>
          </w:tcPr>
          <w:p w14:paraId="26AC2CA9" w14:textId="465E2E5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75.0 (64.0–86.0)</w:t>
            </w:r>
          </w:p>
        </w:tc>
        <w:tc>
          <w:tcPr>
            <w:tcW w:w="594" w:type="pct"/>
            <w:gridSpan w:val="2"/>
            <w:vAlign w:val="bottom"/>
          </w:tcPr>
          <w:p w14:paraId="363A1CA6" w14:textId="34B687D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6E69CA31" w14:textId="59859B8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6B7EBB59" w14:textId="75AD00EE"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7E647C7" w14:textId="090997B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B34D14F" w14:textId="77777777" w:rsidTr="0040328F">
        <w:trPr>
          <w:jc w:val="right"/>
        </w:trPr>
        <w:tc>
          <w:tcPr>
            <w:tcW w:w="543" w:type="pct"/>
            <w:tcBorders>
              <w:top w:val="nil"/>
              <w:bottom w:val="single" w:sz="4" w:space="0" w:color="auto"/>
            </w:tcBorders>
            <w:vAlign w:val="bottom"/>
          </w:tcPr>
          <w:p w14:paraId="6E56C9D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vAlign w:val="bottom"/>
          </w:tcPr>
          <w:p w14:paraId="50721ACA" w14:textId="4770DDBC"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447A9AE3"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32/108</w:t>
            </w:r>
          </w:p>
        </w:tc>
        <w:tc>
          <w:tcPr>
            <w:tcW w:w="575" w:type="pct"/>
            <w:gridSpan w:val="2"/>
            <w:vAlign w:val="bottom"/>
          </w:tcPr>
          <w:p w14:paraId="2E94D8B2"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76.9 (67.8-83.7)</w:t>
            </w:r>
          </w:p>
        </w:tc>
        <w:tc>
          <w:tcPr>
            <w:tcW w:w="623" w:type="pct"/>
            <w:vAlign w:val="bottom"/>
          </w:tcPr>
          <w:p w14:paraId="1F4A0387"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75.0 (65.7-82.1)</w:t>
            </w:r>
          </w:p>
        </w:tc>
        <w:tc>
          <w:tcPr>
            <w:tcW w:w="594" w:type="pct"/>
            <w:gridSpan w:val="2"/>
            <w:vAlign w:val="bottom"/>
          </w:tcPr>
          <w:p w14:paraId="757603D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71.2 (61.3-79.0)</w:t>
            </w:r>
          </w:p>
        </w:tc>
        <w:tc>
          <w:tcPr>
            <w:tcW w:w="513" w:type="pct"/>
            <w:vAlign w:val="bottom"/>
          </w:tcPr>
          <w:p w14:paraId="4B7F53D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69.8 (59.6-77.8)</w:t>
            </w:r>
          </w:p>
        </w:tc>
        <w:tc>
          <w:tcPr>
            <w:tcW w:w="575" w:type="pct"/>
            <w:vAlign w:val="bottom"/>
          </w:tcPr>
          <w:p w14:paraId="6EBFF9B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66.4 (54.5-75.9)</w:t>
            </w:r>
          </w:p>
        </w:tc>
        <w:tc>
          <w:tcPr>
            <w:tcW w:w="527" w:type="pct"/>
            <w:vAlign w:val="bottom"/>
          </w:tcPr>
          <w:p w14:paraId="55DB5AB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67D79BE8" w14:textId="77777777" w:rsidTr="0040328F">
        <w:trPr>
          <w:jc w:val="right"/>
        </w:trPr>
        <w:tc>
          <w:tcPr>
            <w:tcW w:w="543" w:type="pct"/>
            <w:tcBorders>
              <w:top w:val="nil"/>
              <w:bottom w:val="single" w:sz="4" w:space="0" w:color="auto"/>
            </w:tcBorders>
            <w:vAlign w:val="bottom"/>
          </w:tcPr>
          <w:p w14:paraId="144EBCF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742.3</w:t>
            </w:r>
          </w:p>
        </w:tc>
        <w:tc>
          <w:tcPr>
            <w:tcW w:w="634" w:type="pct"/>
            <w:gridSpan w:val="2"/>
            <w:vAlign w:val="bottom"/>
          </w:tcPr>
          <w:p w14:paraId="2BB2F29E" w14:textId="489CE091"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0B12706B" w14:textId="207ADAE9"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1983-2006, USA</w:t>
            </w:r>
          </w:p>
        </w:tc>
        <w:tc>
          <w:tcPr>
            <w:tcW w:w="416" w:type="pct"/>
            <w:vAlign w:val="bottom"/>
          </w:tcPr>
          <w:p w14:paraId="5D6F644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1314/5378</w:t>
            </w:r>
          </w:p>
        </w:tc>
        <w:tc>
          <w:tcPr>
            <w:tcW w:w="575" w:type="pct"/>
            <w:gridSpan w:val="2"/>
            <w:vAlign w:val="bottom"/>
          </w:tcPr>
          <w:p w14:paraId="1565F1F9"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82.7 (81.6-83.7)</w:t>
            </w:r>
          </w:p>
        </w:tc>
        <w:tc>
          <w:tcPr>
            <w:tcW w:w="623" w:type="pct"/>
            <w:vAlign w:val="bottom"/>
          </w:tcPr>
          <w:p w14:paraId="0300A791"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78.5 (77.4–79.6)</w:t>
            </w:r>
          </w:p>
        </w:tc>
        <w:tc>
          <w:tcPr>
            <w:tcW w:w="594" w:type="pct"/>
            <w:gridSpan w:val="2"/>
            <w:vAlign w:val="bottom"/>
          </w:tcPr>
          <w:p w14:paraId="4B290B7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0A8B68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75.3 (74.1–76.5)</w:t>
            </w:r>
          </w:p>
        </w:tc>
        <w:tc>
          <w:tcPr>
            <w:tcW w:w="575" w:type="pct"/>
            <w:vAlign w:val="bottom"/>
          </w:tcPr>
          <w:p w14:paraId="636E7C8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20AB548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73.4 (72.1–74.7)</w:t>
            </w:r>
          </w:p>
        </w:tc>
      </w:tr>
      <w:tr w:rsidR="007C177D" w:rsidRPr="001B1CFD" w14:paraId="162C56F9" w14:textId="77777777" w:rsidTr="0040328F">
        <w:trPr>
          <w:jc w:val="right"/>
        </w:trPr>
        <w:tc>
          <w:tcPr>
            <w:tcW w:w="1177" w:type="pct"/>
            <w:gridSpan w:val="3"/>
            <w:tcBorders>
              <w:top w:val="nil"/>
              <w:bottom w:val="single" w:sz="12" w:space="0" w:color="auto"/>
            </w:tcBorders>
            <w:vAlign w:val="bottom"/>
          </w:tcPr>
          <w:p w14:paraId="358498BC" w14:textId="56AE3792"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Orofacial clefts</w:t>
            </w:r>
          </w:p>
        </w:tc>
        <w:tc>
          <w:tcPr>
            <w:tcW w:w="416" w:type="pct"/>
            <w:tcBorders>
              <w:bottom w:val="single" w:sz="12" w:space="0" w:color="auto"/>
            </w:tcBorders>
            <w:vAlign w:val="bottom"/>
          </w:tcPr>
          <w:p w14:paraId="3AE44062"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575" w:type="pct"/>
            <w:gridSpan w:val="2"/>
            <w:tcBorders>
              <w:bottom w:val="single" w:sz="12" w:space="0" w:color="auto"/>
            </w:tcBorders>
            <w:vAlign w:val="bottom"/>
          </w:tcPr>
          <w:p w14:paraId="6186D28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tcBorders>
              <w:bottom w:val="single" w:sz="12" w:space="0" w:color="auto"/>
            </w:tcBorders>
            <w:vAlign w:val="bottom"/>
          </w:tcPr>
          <w:p w14:paraId="0C46961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94" w:type="pct"/>
            <w:gridSpan w:val="2"/>
            <w:tcBorders>
              <w:bottom w:val="single" w:sz="12" w:space="0" w:color="auto"/>
            </w:tcBorders>
            <w:vAlign w:val="bottom"/>
          </w:tcPr>
          <w:p w14:paraId="0AF8305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bottom w:val="single" w:sz="12" w:space="0" w:color="auto"/>
            </w:tcBorders>
            <w:vAlign w:val="bottom"/>
          </w:tcPr>
          <w:p w14:paraId="6E645B5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bottom w:val="single" w:sz="12" w:space="0" w:color="auto"/>
            </w:tcBorders>
            <w:vAlign w:val="bottom"/>
          </w:tcPr>
          <w:p w14:paraId="1B11069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Borders>
              <w:bottom w:val="single" w:sz="12" w:space="0" w:color="auto"/>
            </w:tcBorders>
            <w:vAlign w:val="bottom"/>
          </w:tcPr>
          <w:p w14:paraId="77370E4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46E7168A" w14:textId="77777777" w:rsidTr="0040328F">
        <w:trPr>
          <w:jc w:val="right"/>
        </w:trPr>
        <w:tc>
          <w:tcPr>
            <w:tcW w:w="543" w:type="pct"/>
            <w:tcBorders>
              <w:top w:val="single" w:sz="12" w:space="0" w:color="auto"/>
              <w:bottom w:val="single" w:sz="4" w:space="0" w:color="auto"/>
            </w:tcBorders>
            <w:vAlign w:val="bottom"/>
          </w:tcPr>
          <w:p w14:paraId="3E114E85"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heme="minorHAnsi" w:cs="Times New Roman"/>
                <w:color w:val="231F20"/>
                <w:sz w:val="22"/>
              </w:rPr>
              <w:t>Cleft palate and cleft lip (749.0–749.9)</w:t>
            </w:r>
          </w:p>
        </w:tc>
        <w:tc>
          <w:tcPr>
            <w:tcW w:w="634" w:type="pct"/>
            <w:gridSpan w:val="2"/>
            <w:tcBorders>
              <w:top w:val="single" w:sz="12" w:space="0" w:color="auto"/>
              <w:bottom w:val="single" w:sz="4" w:space="0" w:color="auto"/>
            </w:tcBorders>
            <w:vAlign w:val="bottom"/>
          </w:tcPr>
          <w:p w14:paraId="59F72C16" w14:textId="5C0DD8BC"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Agha, 2006 </w: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6" w:tooltip="Agha, 2006 #1" w:history="1">
              <w:r w:rsidR="000A2645" w:rsidRPr="001B1CFD">
                <w:rPr>
                  <w:rFonts w:eastAsia="Times New Roman" w:cs="Times New Roman"/>
                  <w:noProof/>
                  <w:color w:val="000000"/>
                  <w:sz w:val="22"/>
                  <w:lang w:eastAsia="en-GB"/>
                </w:rPr>
                <w:t>6</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8FE29C5" w14:textId="7B2F79D2"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1979-86, Canada</w:t>
            </w:r>
          </w:p>
        </w:tc>
        <w:tc>
          <w:tcPr>
            <w:tcW w:w="416" w:type="pct"/>
            <w:tcBorders>
              <w:top w:val="single" w:sz="12" w:space="0" w:color="auto"/>
              <w:bottom w:val="single" w:sz="4" w:space="0" w:color="auto"/>
            </w:tcBorders>
            <w:vAlign w:val="bottom"/>
          </w:tcPr>
          <w:p w14:paraId="0995422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188/</w:t>
            </w:r>
          </w:p>
        </w:tc>
        <w:tc>
          <w:tcPr>
            <w:tcW w:w="575" w:type="pct"/>
            <w:gridSpan w:val="2"/>
            <w:tcBorders>
              <w:top w:val="single" w:sz="12" w:space="0" w:color="auto"/>
              <w:bottom w:val="single" w:sz="4" w:space="0" w:color="auto"/>
            </w:tcBorders>
            <w:vAlign w:val="bottom"/>
          </w:tcPr>
          <w:p w14:paraId="3E17DF5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90.2</w:t>
            </w:r>
          </w:p>
        </w:tc>
        <w:tc>
          <w:tcPr>
            <w:tcW w:w="623" w:type="pct"/>
            <w:tcBorders>
              <w:top w:val="single" w:sz="12" w:space="0" w:color="auto"/>
              <w:bottom w:val="single" w:sz="4" w:space="0" w:color="auto"/>
            </w:tcBorders>
            <w:vAlign w:val="bottom"/>
          </w:tcPr>
          <w:p w14:paraId="34DFA1D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88.2</w:t>
            </w:r>
          </w:p>
        </w:tc>
        <w:tc>
          <w:tcPr>
            <w:tcW w:w="594" w:type="pct"/>
            <w:gridSpan w:val="2"/>
            <w:tcBorders>
              <w:top w:val="single" w:sz="12" w:space="0" w:color="auto"/>
              <w:bottom w:val="single" w:sz="4" w:space="0" w:color="auto"/>
            </w:tcBorders>
            <w:vAlign w:val="bottom"/>
          </w:tcPr>
          <w:p w14:paraId="024F6B8D" w14:textId="7CEAC49E"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top w:val="single" w:sz="12" w:space="0" w:color="auto"/>
              <w:bottom w:val="single" w:sz="4" w:space="0" w:color="auto"/>
            </w:tcBorders>
            <w:vAlign w:val="bottom"/>
          </w:tcPr>
          <w:p w14:paraId="3BDDC289" w14:textId="5585DD0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single" w:sz="12" w:space="0" w:color="auto"/>
              <w:bottom w:val="single" w:sz="4" w:space="0" w:color="auto"/>
            </w:tcBorders>
            <w:vAlign w:val="bottom"/>
          </w:tcPr>
          <w:p w14:paraId="457CD218" w14:textId="0B7D4AA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top w:val="single" w:sz="12" w:space="0" w:color="auto"/>
              <w:bottom w:val="single" w:sz="4" w:space="0" w:color="auto"/>
            </w:tcBorders>
            <w:vAlign w:val="bottom"/>
          </w:tcPr>
          <w:p w14:paraId="6094C8C5" w14:textId="60A5E53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98B6121" w14:textId="77777777" w:rsidTr="0040328F">
        <w:trPr>
          <w:jc w:val="right"/>
        </w:trPr>
        <w:tc>
          <w:tcPr>
            <w:tcW w:w="543" w:type="pct"/>
            <w:tcBorders>
              <w:top w:val="single" w:sz="4" w:space="0" w:color="auto"/>
              <w:bottom w:val="nil"/>
            </w:tcBorders>
            <w:vAlign w:val="bottom"/>
          </w:tcPr>
          <w:p w14:paraId="34B1A029"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Cs/>
                <w:color w:val="000000"/>
                <w:sz w:val="22"/>
                <w:lang w:eastAsia="en-GB"/>
              </w:rPr>
              <w:t>Orofacial clefts (749.0-749.9)</w:t>
            </w:r>
          </w:p>
        </w:tc>
        <w:tc>
          <w:tcPr>
            <w:tcW w:w="634" w:type="pct"/>
            <w:gridSpan w:val="2"/>
            <w:tcBorders>
              <w:top w:val="single" w:sz="4" w:space="0" w:color="auto"/>
            </w:tcBorders>
            <w:vAlign w:val="bottom"/>
          </w:tcPr>
          <w:p w14:paraId="1D5A0CD4" w14:textId="727C0EAE"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Bell, 2016 </w:t>
            </w:r>
            <w:r w:rsidR="00073B21" w:rsidRPr="001B1CFD">
              <w:rPr>
                <w:rFonts w:eastAsia="Times New Roman" w:cs="Times New Roman"/>
                <w:color w:val="000000"/>
                <w:sz w:val="22"/>
                <w:lang w:eastAsia="en-GB"/>
              </w:rPr>
              <w:fldChar w:fldCharType="begin">
                <w:fldData xml:space="preserve">PEVuZE5vdGU+PENpdGU+PEF1dGhvcj5CZWxsPC9BdXRob3I+PFllYXI+MjAxNjwvWWVhcj48UmVj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IE1vbCBUZXJhdG9sPC9hYmJyLTE+PC9wZXJpb2RpY2FsPjxwYWdlcz4xNzItNzwvcGFnZXM+PHZv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Q1NDPVkmYW1wO05FV1M9TiZhbXA7UEFHRT1mdWxsdGV4dCZhbXA7RD1tZWQ4JmFtcDtBTj0yNjY2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PEVuZE5vdGU+PENpdGU+PEF1dGhvcj5CZWxsPC9BdXRob3I+PFllYXI+MjAxNjwvWWVhcj48UmVj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IE1vbCBUZXJhdG9sPC9hYmJyLTE+PC9wZXJpb2RpY2FsPjxwYWdlcz4xNzItNzwvcGFnZXM+PHZv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Q1NDPVkmYW1wO05FV1M9TiZhbXA7UEFHRT1mdWxsdGV4dCZhbXA7RD1tZWQ4JmFtcDtBTj0yNjY2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6" w:tooltip="Bell, 2016 #2" w:history="1">
              <w:r w:rsidR="000A2645">
                <w:rPr>
                  <w:rFonts w:eastAsia="Times New Roman" w:cs="Times New Roman"/>
                  <w:noProof/>
                  <w:color w:val="000000"/>
                  <w:sz w:val="22"/>
                  <w:lang w:eastAsia="en-GB"/>
                </w:rPr>
                <w:t>16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22AAE2E1" w14:textId="37FFA1F4" w:rsidR="007C177D" w:rsidRPr="001B1CFD" w:rsidRDefault="007C177D" w:rsidP="007C177D">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1980-2010, W Australia</w:t>
            </w:r>
          </w:p>
        </w:tc>
        <w:tc>
          <w:tcPr>
            <w:tcW w:w="416" w:type="pct"/>
            <w:tcBorders>
              <w:top w:val="single" w:sz="4" w:space="0" w:color="auto"/>
            </w:tcBorders>
            <w:vAlign w:val="bottom"/>
          </w:tcPr>
          <w:p w14:paraId="10CE9E9E"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113/1509</w:t>
            </w:r>
          </w:p>
        </w:tc>
        <w:tc>
          <w:tcPr>
            <w:tcW w:w="575" w:type="pct"/>
            <w:gridSpan w:val="2"/>
            <w:tcBorders>
              <w:top w:val="single" w:sz="4" w:space="0" w:color="auto"/>
            </w:tcBorders>
            <w:vAlign w:val="bottom"/>
          </w:tcPr>
          <w:p w14:paraId="61A7D4C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 xml:space="preserve">92.5 </w:t>
            </w:r>
            <w:r w:rsidRPr="001B1CFD">
              <w:rPr>
                <w:rFonts w:eastAsia="Times New Roman" w:cs="Times New Roman"/>
                <w:bCs/>
                <w:i/>
                <w:color w:val="000000"/>
                <w:sz w:val="22"/>
                <w:lang w:eastAsia="en-GB"/>
              </w:rPr>
              <w:t>(91.0-93.8)</w:t>
            </w:r>
          </w:p>
        </w:tc>
        <w:tc>
          <w:tcPr>
            <w:tcW w:w="623" w:type="pct"/>
            <w:tcBorders>
              <w:top w:val="single" w:sz="4" w:space="0" w:color="auto"/>
            </w:tcBorders>
            <w:vAlign w:val="bottom"/>
          </w:tcPr>
          <w:p w14:paraId="7E9BF8F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94" w:type="pct"/>
            <w:gridSpan w:val="2"/>
            <w:tcBorders>
              <w:top w:val="single" w:sz="4" w:space="0" w:color="auto"/>
            </w:tcBorders>
            <w:vAlign w:val="bottom"/>
          </w:tcPr>
          <w:p w14:paraId="40AC026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top w:val="single" w:sz="4" w:space="0" w:color="auto"/>
            </w:tcBorders>
            <w:vAlign w:val="bottom"/>
          </w:tcPr>
          <w:p w14:paraId="21E563C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single" w:sz="4" w:space="0" w:color="auto"/>
            </w:tcBorders>
            <w:vAlign w:val="bottom"/>
          </w:tcPr>
          <w:p w14:paraId="7831261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top w:val="single" w:sz="4" w:space="0" w:color="auto"/>
            </w:tcBorders>
            <w:vAlign w:val="bottom"/>
          </w:tcPr>
          <w:p w14:paraId="108E98D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E10D9CD" w14:textId="1928D730" w:rsidTr="0040328F">
        <w:trPr>
          <w:jc w:val="right"/>
        </w:trPr>
        <w:tc>
          <w:tcPr>
            <w:tcW w:w="543" w:type="pct"/>
            <w:tcBorders>
              <w:top w:val="nil"/>
              <w:bottom w:val="nil"/>
            </w:tcBorders>
            <w:vAlign w:val="bottom"/>
          </w:tcPr>
          <w:p w14:paraId="0319F8B9" w14:textId="58D04525"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Orofacial clefts</w:t>
            </w:r>
          </w:p>
        </w:tc>
        <w:tc>
          <w:tcPr>
            <w:tcW w:w="634" w:type="pct"/>
            <w:gridSpan w:val="2"/>
            <w:vAlign w:val="bottom"/>
          </w:tcPr>
          <w:p w14:paraId="16677A7F" w14:textId="26358E94"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1980-1992</w:t>
            </w:r>
          </w:p>
        </w:tc>
        <w:tc>
          <w:tcPr>
            <w:tcW w:w="416" w:type="pct"/>
            <w:vAlign w:val="bottom"/>
          </w:tcPr>
          <w:p w14:paraId="1AD310D7" w14:textId="23BC0CA6"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73/585</w:t>
            </w:r>
          </w:p>
        </w:tc>
        <w:tc>
          <w:tcPr>
            <w:tcW w:w="575" w:type="pct"/>
            <w:gridSpan w:val="2"/>
            <w:vAlign w:val="bottom"/>
          </w:tcPr>
          <w:p w14:paraId="2E39C326" w14:textId="66DEF26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790067BC" w14:textId="6E28011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i/>
                <w:color w:val="000000"/>
                <w:sz w:val="22"/>
                <w:lang w:eastAsia="en-GB"/>
              </w:rPr>
              <w:t>87.5</w:t>
            </w:r>
            <w:r w:rsidRPr="001B1CFD">
              <w:rPr>
                <w:rFonts w:eastAsia="Times New Roman" w:cs="Times New Roman"/>
                <w:bCs/>
                <w:color w:val="000000"/>
                <w:sz w:val="22"/>
                <w:lang w:eastAsia="en-GB"/>
              </w:rPr>
              <w:t xml:space="preserve"> </w:t>
            </w:r>
            <w:r w:rsidRPr="001B1CFD">
              <w:rPr>
                <w:rFonts w:eastAsia="Times New Roman" w:cs="Times New Roman"/>
                <w:bCs/>
                <w:i/>
                <w:color w:val="000000"/>
                <w:sz w:val="22"/>
                <w:lang w:eastAsia="en-GB"/>
              </w:rPr>
              <w:t>(84.5-90.0)</w:t>
            </w:r>
          </w:p>
        </w:tc>
        <w:tc>
          <w:tcPr>
            <w:tcW w:w="594" w:type="pct"/>
            <w:gridSpan w:val="2"/>
          </w:tcPr>
          <w:p w14:paraId="1F989CD2" w14:textId="38FF19F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3CC4F224" w14:textId="03CF7F2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6A8A1E5A" w14:textId="77BFFEF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4FBB4347" w14:textId="1AD9309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009A1DE" w14:textId="77777777" w:rsidTr="0040328F">
        <w:trPr>
          <w:jc w:val="right"/>
        </w:trPr>
        <w:tc>
          <w:tcPr>
            <w:tcW w:w="543" w:type="pct"/>
            <w:tcBorders>
              <w:top w:val="nil"/>
              <w:bottom w:val="nil"/>
            </w:tcBorders>
            <w:vAlign w:val="bottom"/>
          </w:tcPr>
          <w:p w14:paraId="4780739A" w14:textId="77777777" w:rsidR="007C177D" w:rsidRPr="001B1CFD" w:rsidRDefault="007C177D" w:rsidP="007C177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 xml:space="preserve">Cleft lip only (BPA-ICD9 -749.10–749.19) </w:t>
            </w:r>
          </w:p>
        </w:tc>
        <w:tc>
          <w:tcPr>
            <w:tcW w:w="634" w:type="pct"/>
            <w:gridSpan w:val="2"/>
            <w:vAlign w:val="bottom"/>
          </w:tcPr>
          <w:p w14:paraId="25DFA487" w14:textId="77777777" w:rsidR="007C177D" w:rsidRPr="001B1CFD" w:rsidRDefault="007C177D" w:rsidP="007C177D">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1980-2010 for 1 year, 1980-2007 for 5 yrs; 1980-1992 for 20 yrs</w:t>
            </w:r>
          </w:p>
        </w:tc>
        <w:tc>
          <w:tcPr>
            <w:tcW w:w="416" w:type="pct"/>
            <w:vAlign w:val="bottom"/>
          </w:tcPr>
          <w:p w14:paraId="0FB790C2"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575" w:type="pct"/>
            <w:gridSpan w:val="2"/>
            <w:vAlign w:val="bottom"/>
          </w:tcPr>
          <w:p w14:paraId="1039216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95.8 (all)</w:t>
            </w:r>
          </w:p>
          <w:p w14:paraId="7AC3CF8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99.7 (isolated)</w:t>
            </w:r>
          </w:p>
        </w:tc>
        <w:tc>
          <w:tcPr>
            <w:tcW w:w="623" w:type="pct"/>
            <w:vAlign w:val="bottom"/>
          </w:tcPr>
          <w:p w14:paraId="44FD36B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i/>
                <w:color w:val="000000"/>
                <w:sz w:val="22"/>
                <w:lang w:eastAsia="en-GB"/>
              </w:rPr>
              <w:t xml:space="preserve">95.8 </w:t>
            </w:r>
            <w:r w:rsidRPr="001B1CFD">
              <w:rPr>
                <w:rFonts w:eastAsia="Times New Roman" w:cs="Times New Roman"/>
                <w:bCs/>
                <w:color w:val="000000"/>
                <w:sz w:val="22"/>
                <w:lang w:eastAsia="en-GB"/>
              </w:rPr>
              <w:t>(all)</w:t>
            </w:r>
          </w:p>
          <w:p w14:paraId="4129388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99.7 (isolated)</w:t>
            </w:r>
          </w:p>
        </w:tc>
        <w:tc>
          <w:tcPr>
            <w:tcW w:w="594" w:type="pct"/>
            <w:gridSpan w:val="2"/>
            <w:vAlign w:val="bottom"/>
          </w:tcPr>
          <w:p w14:paraId="656ADE1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4FD7485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10FFE51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97.7 (all)</w:t>
            </w:r>
          </w:p>
          <w:p w14:paraId="44054E6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100.0 (isolated)</w:t>
            </w:r>
          </w:p>
        </w:tc>
        <w:tc>
          <w:tcPr>
            <w:tcW w:w="527" w:type="pct"/>
            <w:vAlign w:val="bottom"/>
          </w:tcPr>
          <w:p w14:paraId="1A9D4FC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052CF02" w14:textId="77777777" w:rsidTr="0040328F">
        <w:trPr>
          <w:jc w:val="right"/>
        </w:trPr>
        <w:tc>
          <w:tcPr>
            <w:tcW w:w="543" w:type="pct"/>
            <w:tcBorders>
              <w:top w:val="nil"/>
              <w:bottom w:val="nil"/>
            </w:tcBorders>
            <w:vAlign w:val="bottom"/>
          </w:tcPr>
          <w:p w14:paraId="2C9373B4" w14:textId="0387C4F4"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Cleft lip &amp; palate (749.20–749.27, 749.29)</w:t>
            </w:r>
          </w:p>
        </w:tc>
        <w:tc>
          <w:tcPr>
            <w:tcW w:w="634" w:type="pct"/>
            <w:gridSpan w:val="2"/>
            <w:vAlign w:val="bottom"/>
          </w:tcPr>
          <w:p w14:paraId="2FCA80C1" w14:textId="77777777" w:rsidR="007C177D" w:rsidRPr="001B1CFD" w:rsidRDefault="007C177D" w:rsidP="00EF5352">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1980-2010 for 1 year,</w:t>
            </w:r>
          </w:p>
          <w:p w14:paraId="06BA4714" w14:textId="3E823DAE" w:rsidR="007C177D" w:rsidRPr="001B1CFD" w:rsidRDefault="007C177D" w:rsidP="00EF5352">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1980-2007 for 5 yrs, 1980-1992 for 20 yrs</w:t>
            </w:r>
          </w:p>
        </w:tc>
        <w:tc>
          <w:tcPr>
            <w:tcW w:w="416" w:type="pct"/>
            <w:vAlign w:val="bottom"/>
          </w:tcPr>
          <w:p w14:paraId="33459160"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575" w:type="pct"/>
            <w:gridSpan w:val="2"/>
            <w:vAlign w:val="bottom"/>
          </w:tcPr>
          <w:p w14:paraId="0EE6D1D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91.2 (all)</w:t>
            </w:r>
          </w:p>
          <w:p w14:paraId="480BEC6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99.1 (isolated)</w:t>
            </w:r>
          </w:p>
        </w:tc>
        <w:tc>
          <w:tcPr>
            <w:tcW w:w="623" w:type="pct"/>
            <w:vAlign w:val="bottom"/>
          </w:tcPr>
          <w:p w14:paraId="0C793570"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 xml:space="preserve">99.1 </w:t>
            </w:r>
            <w:r w:rsidRPr="001B1CFD">
              <w:rPr>
                <w:rFonts w:eastAsia="Times New Roman" w:cs="Times New Roman"/>
                <w:bCs/>
                <w:color w:val="000000"/>
                <w:sz w:val="22"/>
                <w:lang w:eastAsia="en-GB"/>
              </w:rPr>
              <w:t>(isolated)</w:t>
            </w:r>
          </w:p>
        </w:tc>
        <w:tc>
          <w:tcPr>
            <w:tcW w:w="594" w:type="pct"/>
            <w:gridSpan w:val="2"/>
            <w:vAlign w:val="bottom"/>
          </w:tcPr>
          <w:p w14:paraId="2103D37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2AD55F6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6B9584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84.5 (all);</w:t>
            </w:r>
          </w:p>
          <w:p w14:paraId="1F7C19D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98.0 (isolated)</w:t>
            </w:r>
          </w:p>
        </w:tc>
        <w:tc>
          <w:tcPr>
            <w:tcW w:w="527" w:type="pct"/>
            <w:vAlign w:val="bottom"/>
          </w:tcPr>
          <w:p w14:paraId="76F857F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234DE2F" w14:textId="77777777" w:rsidTr="0040328F">
        <w:trPr>
          <w:jc w:val="right"/>
        </w:trPr>
        <w:tc>
          <w:tcPr>
            <w:tcW w:w="543" w:type="pct"/>
            <w:tcBorders>
              <w:top w:val="nil"/>
              <w:bottom w:val="single" w:sz="4" w:space="0" w:color="auto"/>
            </w:tcBorders>
            <w:vAlign w:val="bottom"/>
          </w:tcPr>
          <w:p w14:paraId="73DC4F5F"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Cleft palate (749.00–749.09)</w:t>
            </w:r>
          </w:p>
        </w:tc>
        <w:tc>
          <w:tcPr>
            <w:tcW w:w="634" w:type="pct"/>
            <w:gridSpan w:val="2"/>
            <w:tcBorders>
              <w:bottom w:val="single" w:sz="4" w:space="0" w:color="auto"/>
            </w:tcBorders>
            <w:vAlign w:val="bottom"/>
          </w:tcPr>
          <w:p w14:paraId="65DDF2EF" w14:textId="77777777" w:rsidR="007C177D" w:rsidRPr="001B1CFD" w:rsidRDefault="007C177D" w:rsidP="00EF5352">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1980-2010 for 1 year, 1980-1992 for 20 yrs</w:t>
            </w:r>
          </w:p>
        </w:tc>
        <w:tc>
          <w:tcPr>
            <w:tcW w:w="416" w:type="pct"/>
            <w:vAlign w:val="bottom"/>
          </w:tcPr>
          <w:p w14:paraId="0EBDABBF"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575" w:type="pct"/>
            <w:gridSpan w:val="2"/>
            <w:vAlign w:val="bottom"/>
          </w:tcPr>
          <w:p w14:paraId="1D72679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91.7 (all)</w:t>
            </w:r>
          </w:p>
          <w:p w14:paraId="48FD2EA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99.2 (isolated</w:t>
            </w:r>
          </w:p>
        </w:tc>
        <w:tc>
          <w:tcPr>
            <w:tcW w:w="623" w:type="pct"/>
            <w:vAlign w:val="bottom"/>
          </w:tcPr>
          <w:p w14:paraId="33F4716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43AE312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C9FED9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6E69DC6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83.5 (all);</w:t>
            </w:r>
          </w:p>
          <w:p w14:paraId="6E39E1A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97.2 (isolated)</w:t>
            </w:r>
          </w:p>
        </w:tc>
        <w:tc>
          <w:tcPr>
            <w:tcW w:w="527" w:type="pct"/>
            <w:vAlign w:val="bottom"/>
          </w:tcPr>
          <w:p w14:paraId="3D932D1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9519DD9" w14:textId="77777777" w:rsidTr="0040328F">
        <w:trPr>
          <w:jc w:val="right"/>
        </w:trPr>
        <w:tc>
          <w:tcPr>
            <w:tcW w:w="543" w:type="pct"/>
            <w:tcBorders>
              <w:top w:val="single" w:sz="4" w:space="0" w:color="auto"/>
              <w:bottom w:val="single" w:sz="4" w:space="0" w:color="auto"/>
            </w:tcBorders>
            <w:vAlign w:val="bottom"/>
          </w:tcPr>
          <w:p w14:paraId="6BE4B099"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Cleft lip with/without palate</w:t>
            </w:r>
          </w:p>
        </w:tc>
        <w:tc>
          <w:tcPr>
            <w:tcW w:w="634" w:type="pct"/>
            <w:gridSpan w:val="2"/>
            <w:tcBorders>
              <w:bottom w:val="single" w:sz="4" w:space="0" w:color="auto"/>
            </w:tcBorders>
            <w:vAlign w:val="bottom"/>
          </w:tcPr>
          <w:p w14:paraId="3F57D2D8" w14:textId="27EF809C"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 xml:space="preserve">Dastgiri, 2003 </w:t>
            </w:r>
            <w:r w:rsidR="00073B21" w:rsidRPr="001B1CFD">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17" w:tooltip="Dastgiri, 2003 #8" w:history="1">
              <w:r w:rsidR="000A2645">
                <w:rPr>
                  <w:rFonts w:eastAsia="Times New Roman" w:cs="Times New Roman"/>
                  <w:bCs/>
                  <w:noProof/>
                  <w:color w:val="000000"/>
                  <w:sz w:val="22"/>
                  <w:lang w:eastAsia="en-GB"/>
                </w:rPr>
                <w:t>17</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w:t>
            </w:r>
            <w:r w:rsidRPr="001B1CFD">
              <w:rPr>
                <w:rFonts w:eastAsia="Times New Roman" w:cs="Times New Roman"/>
                <w:color w:val="000000"/>
                <w:sz w:val="22"/>
                <w:lang w:eastAsia="en-GB"/>
              </w:rPr>
              <w:t xml:space="preserve"> </w:t>
            </w:r>
            <w:r w:rsidRPr="001B1CFD">
              <w:rPr>
                <w:rFonts w:eastAsia="Times New Roman" w:cs="Times New Roman"/>
                <w:bCs/>
                <w:color w:val="000000"/>
                <w:sz w:val="22"/>
                <w:lang w:eastAsia="en-GB"/>
              </w:rPr>
              <w:t>1980-97, Scotland</w:t>
            </w:r>
          </w:p>
        </w:tc>
        <w:tc>
          <w:tcPr>
            <w:tcW w:w="416" w:type="pct"/>
            <w:vAlign w:val="bottom"/>
          </w:tcPr>
          <w:p w14:paraId="27408CA6"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5/278</w:t>
            </w:r>
          </w:p>
        </w:tc>
        <w:tc>
          <w:tcPr>
            <w:tcW w:w="575" w:type="pct"/>
            <w:gridSpan w:val="2"/>
            <w:vAlign w:val="bottom"/>
          </w:tcPr>
          <w:p w14:paraId="72609085" w14:textId="0E773AE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98.2 (96.8-99.6)</w:t>
            </w:r>
            <w:r w:rsidR="00AB3452" w:rsidRPr="001B1CFD">
              <w:rPr>
                <w:rFonts w:eastAsia="Times New Roman" w:cs="Times New Roman"/>
                <w:bCs/>
                <w:color w:val="000000"/>
                <w:sz w:val="22"/>
                <w:vertAlign w:val="superscript"/>
                <w:lang w:eastAsia="en-GB"/>
              </w:rPr>
              <w:t>b</w:t>
            </w:r>
          </w:p>
        </w:tc>
        <w:tc>
          <w:tcPr>
            <w:tcW w:w="623" w:type="pct"/>
            <w:vAlign w:val="bottom"/>
          </w:tcPr>
          <w:p w14:paraId="7D9544CF" w14:textId="5585B0D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98.2 (96.6-99.8)</w:t>
            </w:r>
            <w:r w:rsidR="00AB3452" w:rsidRPr="001B1CFD">
              <w:rPr>
                <w:rFonts w:eastAsia="Times New Roman" w:cs="Times New Roman"/>
                <w:bCs/>
                <w:color w:val="000000"/>
                <w:sz w:val="22"/>
                <w:vertAlign w:val="superscript"/>
                <w:lang w:eastAsia="en-GB"/>
              </w:rPr>
              <w:t>b</w:t>
            </w:r>
          </w:p>
        </w:tc>
        <w:tc>
          <w:tcPr>
            <w:tcW w:w="594" w:type="pct"/>
            <w:gridSpan w:val="2"/>
            <w:vAlign w:val="bottom"/>
          </w:tcPr>
          <w:p w14:paraId="627DBB3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C83731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29E1F6F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5CCD415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3E4575B" w14:textId="77777777" w:rsidTr="0040328F">
        <w:trPr>
          <w:jc w:val="right"/>
        </w:trPr>
        <w:tc>
          <w:tcPr>
            <w:tcW w:w="543" w:type="pct"/>
            <w:tcBorders>
              <w:top w:val="nil"/>
              <w:bottom w:val="nil"/>
            </w:tcBorders>
            <w:vAlign w:val="bottom"/>
          </w:tcPr>
          <w:p w14:paraId="5B215A7B"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Cleft lip</w:t>
            </w:r>
          </w:p>
        </w:tc>
        <w:tc>
          <w:tcPr>
            <w:tcW w:w="634" w:type="pct"/>
            <w:gridSpan w:val="2"/>
            <w:tcBorders>
              <w:top w:val="single" w:sz="4" w:space="0" w:color="auto"/>
              <w:bottom w:val="single" w:sz="4" w:space="0" w:color="auto"/>
            </w:tcBorders>
            <w:vAlign w:val="bottom"/>
          </w:tcPr>
          <w:p w14:paraId="4FA25AF1" w14:textId="7611C77D"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heme="minorHAnsi" w:cs="Times New Roman"/>
                <w:sz w:val="22"/>
              </w:rPr>
              <w:t xml:space="preserve">Eide, 2006 </w: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8" w:tooltip="Eide, 2006 #9" w:history="1">
              <w:r w:rsidR="000A2645" w:rsidRPr="001B1CFD">
                <w:rPr>
                  <w:rFonts w:eastAsia="Times New Roman" w:cs="Times New Roman"/>
                  <w:noProof/>
                  <w:color w:val="000000"/>
                  <w:sz w:val="22"/>
                  <w:lang w:eastAsia="en-GB"/>
                </w:rPr>
                <w:t>8</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299919EB" w14:textId="55CDD6C7"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color w:val="000000"/>
                <w:sz w:val="22"/>
                <w:lang w:eastAsia="en-GB"/>
              </w:rPr>
              <w:t>1967-79, Norway</w:t>
            </w:r>
          </w:p>
        </w:tc>
        <w:tc>
          <w:tcPr>
            <w:tcW w:w="416" w:type="pct"/>
            <w:vAlign w:val="bottom"/>
          </w:tcPr>
          <w:p w14:paraId="7184222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6/250</w:t>
            </w:r>
          </w:p>
        </w:tc>
        <w:tc>
          <w:tcPr>
            <w:tcW w:w="575" w:type="pct"/>
            <w:gridSpan w:val="2"/>
            <w:vAlign w:val="bottom"/>
          </w:tcPr>
          <w:p w14:paraId="751F7E4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543C152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20053FC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46CACB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82B49F0" w14:textId="38200B8F" w:rsidR="007C177D" w:rsidRPr="001B1CFD" w:rsidRDefault="007C177D" w:rsidP="002F0608">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97.6</w:t>
            </w:r>
            <w:r w:rsidR="002F0608" w:rsidRPr="001B1CFD">
              <w:rPr>
                <w:rFonts w:eastAsia="Times New Roman" w:cs="Times New Roman"/>
                <w:bCs/>
                <w:color w:val="000000"/>
                <w:sz w:val="22"/>
                <w:vertAlign w:val="superscript"/>
                <w:lang w:eastAsia="en-GB"/>
              </w:rPr>
              <w:t>a</w:t>
            </w:r>
          </w:p>
        </w:tc>
        <w:tc>
          <w:tcPr>
            <w:tcW w:w="527" w:type="pct"/>
          </w:tcPr>
          <w:p w14:paraId="0FC06B6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4D4FEA9" w14:textId="77777777" w:rsidTr="0040328F">
        <w:trPr>
          <w:jc w:val="right"/>
        </w:trPr>
        <w:tc>
          <w:tcPr>
            <w:tcW w:w="543" w:type="pct"/>
            <w:tcBorders>
              <w:top w:val="nil"/>
              <w:bottom w:val="nil"/>
            </w:tcBorders>
            <w:vAlign w:val="bottom"/>
          </w:tcPr>
          <w:p w14:paraId="49F8263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Cleft palate</w:t>
            </w:r>
          </w:p>
        </w:tc>
        <w:tc>
          <w:tcPr>
            <w:tcW w:w="634" w:type="pct"/>
            <w:gridSpan w:val="2"/>
            <w:tcBorders>
              <w:top w:val="single" w:sz="4" w:space="0" w:color="auto"/>
              <w:bottom w:val="single" w:sz="4" w:space="0" w:color="auto"/>
            </w:tcBorders>
          </w:tcPr>
          <w:p w14:paraId="4FDEAB8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416" w:type="pct"/>
            <w:vAlign w:val="bottom"/>
          </w:tcPr>
          <w:p w14:paraId="2C671F94"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9/151</w:t>
            </w:r>
          </w:p>
        </w:tc>
        <w:tc>
          <w:tcPr>
            <w:tcW w:w="575" w:type="pct"/>
            <w:gridSpan w:val="2"/>
            <w:vAlign w:val="bottom"/>
          </w:tcPr>
          <w:p w14:paraId="0B3339D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473E0AF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3236E81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7F719B3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45C2196" w14:textId="2FBD3436"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94.0</w:t>
            </w:r>
            <w:r w:rsidR="002F0608" w:rsidRPr="001B1CFD">
              <w:rPr>
                <w:rFonts w:eastAsia="Times New Roman" w:cs="Times New Roman"/>
                <w:bCs/>
                <w:color w:val="000000"/>
                <w:sz w:val="22"/>
                <w:vertAlign w:val="superscript"/>
                <w:lang w:eastAsia="en-GB"/>
              </w:rPr>
              <w:t>a</w:t>
            </w:r>
          </w:p>
        </w:tc>
        <w:tc>
          <w:tcPr>
            <w:tcW w:w="527" w:type="pct"/>
          </w:tcPr>
          <w:p w14:paraId="1D814F8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C86E3B9" w14:textId="77777777" w:rsidTr="0040328F">
        <w:trPr>
          <w:jc w:val="right"/>
        </w:trPr>
        <w:tc>
          <w:tcPr>
            <w:tcW w:w="543" w:type="pct"/>
            <w:tcBorders>
              <w:top w:val="nil"/>
              <w:bottom w:val="single" w:sz="4" w:space="0" w:color="auto"/>
            </w:tcBorders>
            <w:vAlign w:val="bottom"/>
          </w:tcPr>
          <w:p w14:paraId="7A3A3C3C"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Cleft lip &amp; palate</w:t>
            </w:r>
          </w:p>
        </w:tc>
        <w:tc>
          <w:tcPr>
            <w:tcW w:w="634" w:type="pct"/>
            <w:gridSpan w:val="2"/>
            <w:tcBorders>
              <w:top w:val="single" w:sz="4" w:space="0" w:color="auto"/>
              <w:bottom w:val="single" w:sz="4" w:space="0" w:color="auto"/>
            </w:tcBorders>
          </w:tcPr>
          <w:p w14:paraId="2725B56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416" w:type="pct"/>
            <w:tcBorders>
              <w:bottom w:val="single" w:sz="4" w:space="0" w:color="auto"/>
            </w:tcBorders>
            <w:vAlign w:val="bottom"/>
          </w:tcPr>
          <w:p w14:paraId="6CACB73C"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19/357</w:t>
            </w:r>
          </w:p>
        </w:tc>
        <w:tc>
          <w:tcPr>
            <w:tcW w:w="575" w:type="pct"/>
            <w:gridSpan w:val="2"/>
            <w:tcBorders>
              <w:bottom w:val="single" w:sz="4" w:space="0" w:color="auto"/>
            </w:tcBorders>
            <w:vAlign w:val="bottom"/>
          </w:tcPr>
          <w:p w14:paraId="38FE66F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tcBorders>
              <w:bottom w:val="single" w:sz="4" w:space="0" w:color="auto"/>
            </w:tcBorders>
            <w:vAlign w:val="bottom"/>
          </w:tcPr>
          <w:p w14:paraId="12C005F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6BB29DF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3E62EB8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73F1F83F" w14:textId="5DEC17FA"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94.7</w:t>
            </w:r>
            <w:r w:rsidR="002F0608" w:rsidRPr="001B1CFD">
              <w:rPr>
                <w:rFonts w:eastAsia="Times New Roman" w:cs="Times New Roman"/>
                <w:bCs/>
                <w:color w:val="000000"/>
                <w:sz w:val="22"/>
                <w:vertAlign w:val="superscript"/>
                <w:lang w:eastAsia="en-GB"/>
              </w:rPr>
              <w:t>a</w:t>
            </w:r>
          </w:p>
        </w:tc>
        <w:tc>
          <w:tcPr>
            <w:tcW w:w="527" w:type="pct"/>
            <w:tcBorders>
              <w:bottom w:val="single" w:sz="4" w:space="0" w:color="auto"/>
            </w:tcBorders>
          </w:tcPr>
          <w:p w14:paraId="24CD8C2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97BDDCC" w14:textId="77777777" w:rsidTr="0040328F">
        <w:trPr>
          <w:trHeight w:val="379"/>
          <w:jc w:val="right"/>
        </w:trPr>
        <w:tc>
          <w:tcPr>
            <w:tcW w:w="543" w:type="pct"/>
            <w:tcBorders>
              <w:top w:val="single" w:sz="4" w:space="0" w:color="auto"/>
              <w:bottom w:val="nil"/>
            </w:tcBorders>
            <w:vAlign w:val="bottom"/>
          </w:tcPr>
          <w:p w14:paraId="17FD2C2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Orofacial clefts</w:t>
            </w:r>
          </w:p>
          <w:p w14:paraId="45A2C58C" w14:textId="655F66F2"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8CF94E0" w14:textId="4F97C1F8"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108165DA" w14:textId="2D4FE091"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r w:rsidRPr="001B1CFD">
              <w:rPr>
                <w:rFonts w:eastAsia="Times New Roman" w:cs="Times New Roman"/>
                <w:color w:val="000000"/>
                <w:sz w:val="22"/>
                <w:lang w:eastAsia="en-GB"/>
              </w:rPr>
              <w:t xml:space="preserve"> </w:t>
            </w:r>
          </w:p>
        </w:tc>
        <w:tc>
          <w:tcPr>
            <w:tcW w:w="416" w:type="pct"/>
            <w:vAlign w:val="bottom"/>
          </w:tcPr>
          <w:p w14:paraId="4F2D1571" w14:textId="33499265"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7/575</w:t>
            </w:r>
          </w:p>
        </w:tc>
        <w:tc>
          <w:tcPr>
            <w:tcW w:w="575" w:type="pct"/>
            <w:gridSpan w:val="2"/>
            <w:vAlign w:val="bottom"/>
          </w:tcPr>
          <w:p w14:paraId="0F9C6134" w14:textId="2F987080" w:rsidR="007C177D" w:rsidRPr="001B1CFD" w:rsidRDefault="007C177D" w:rsidP="007C177D">
            <w:pPr>
              <w:spacing w:before="0" w:after="0" w:line="240" w:lineRule="auto"/>
              <w:jc w:val="center"/>
              <w:rPr>
                <w:rFonts w:cs="Times New Roman"/>
                <w:color w:val="000000" w:themeColor="text1"/>
                <w:sz w:val="22"/>
              </w:rPr>
            </w:pPr>
            <w:r w:rsidRPr="001B1CFD">
              <w:rPr>
                <w:rFonts w:eastAsiaTheme="minorHAnsi" w:cs="Times New Roman"/>
                <w:sz w:val="22"/>
              </w:rPr>
              <w:t>99.0 (98.1–99.8)</w:t>
            </w:r>
          </w:p>
        </w:tc>
        <w:tc>
          <w:tcPr>
            <w:tcW w:w="623" w:type="pct"/>
            <w:vAlign w:val="bottom"/>
          </w:tcPr>
          <w:p w14:paraId="7D49B080" w14:textId="784459E3" w:rsidR="007C177D" w:rsidRPr="001B1CFD" w:rsidRDefault="007C177D" w:rsidP="007C177D">
            <w:pPr>
              <w:spacing w:before="0" w:after="0" w:line="240" w:lineRule="auto"/>
              <w:jc w:val="center"/>
              <w:rPr>
                <w:rFonts w:cs="Times New Roman"/>
                <w:color w:val="000000" w:themeColor="text1"/>
                <w:sz w:val="22"/>
              </w:rPr>
            </w:pPr>
            <w:r w:rsidRPr="001B1CFD">
              <w:rPr>
                <w:rFonts w:eastAsiaTheme="minorHAnsi" w:cs="Times New Roman"/>
                <w:sz w:val="22"/>
              </w:rPr>
              <w:t>98.8 (97.9–99.7)</w:t>
            </w:r>
          </w:p>
        </w:tc>
        <w:tc>
          <w:tcPr>
            <w:tcW w:w="594" w:type="pct"/>
            <w:gridSpan w:val="2"/>
            <w:vAlign w:val="bottom"/>
          </w:tcPr>
          <w:p w14:paraId="0F050993" w14:textId="606C69FB"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513" w:type="pct"/>
            <w:vAlign w:val="bottom"/>
          </w:tcPr>
          <w:p w14:paraId="4F4D159B" w14:textId="3A2AAC0F"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575" w:type="pct"/>
            <w:vAlign w:val="bottom"/>
          </w:tcPr>
          <w:p w14:paraId="5B42C6E7" w14:textId="1217882E"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527" w:type="pct"/>
            <w:vAlign w:val="bottom"/>
          </w:tcPr>
          <w:p w14:paraId="2BD585D4" w14:textId="2BD0003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C2B1785" w14:textId="77777777" w:rsidTr="0040328F">
        <w:trPr>
          <w:trHeight w:val="379"/>
          <w:jc w:val="right"/>
        </w:trPr>
        <w:tc>
          <w:tcPr>
            <w:tcW w:w="543" w:type="pct"/>
            <w:tcBorders>
              <w:top w:val="nil"/>
              <w:bottom w:val="nil"/>
            </w:tcBorders>
            <w:vAlign w:val="bottom"/>
          </w:tcPr>
          <w:p w14:paraId="44CA6C18" w14:textId="525C45C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cs="Times New Roman"/>
                <w:color w:val="000000"/>
                <w:sz w:val="22"/>
              </w:rPr>
              <w:t>Cleft lip &amp; palate</w:t>
            </w:r>
          </w:p>
        </w:tc>
        <w:tc>
          <w:tcPr>
            <w:tcW w:w="634" w:type="pct"/>
            <w:gridSpan w:val="2"/>
            <w:tcBorders>
              <w:bottom w:val="single" w:sz="4" w:space="0" w:color="auto"/>
            </w:tcBorders>
            <w:vAlign w:val="bottom"/>
          </w:tcPr>
          <w:p w14:paraId="24A1A904" w14:textId="77777777" w:rsidR="007C177D" w:rsidRPr="001B1CFD" w:rsidRDefault="007C177D" w:rsidP="007C177D">
            <w:pPr>
              <w:spacing w:before="0" w:after="0" w:line="240" w:lineRule="auto"/>
              <w:jc w:val="left"/>
              <w:rPr>
                <w:rFonts w:eastAsia="Times New Roman" w:cs="Times New Roman"/>
                <w:color w:val="000000"/>
                <w:sz w:val="22"/>
                <w:lang w:eastAsia="en-GB"/>
              </w:rPr>
            </w:pPr>
          </w:p>
        </w:tc>
        <w:tc>
          <w:tcPr>
            <w:tcW w:w="416" w:type="pct"/>
            <w:vAlign w:val="bottom"/>
          </w:tcPr>
          <w:p w14:paraId="68DDBF30" w14:textId="47AD1F5D"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0/188</w:t>
            </w:r>
          </w:p>
        </w:tc>
        <w:tc>
          <w:tcPr>
            <w:tcW w:w="575" w:type="pct"/>
            <w:gridSpan w:val="2"/>
            <w:vAlign w:val="bottom"/>
          </w:tcPr>
          <w:p w14:paraId="1DFC923F" w14:textId="1EEF5B2E" w:rsidR="007C177D" w:rsidRPr="001B1CFD" w:rsidRDefault="007C177D" w:rsidP="007C177D">
            <w:pPr>
              <w:spacing w:before="0" w:after="0" w:line="240" w:lineRule="auto"/>
              <w:jc w:val="center"/>
              <w:rPr>
                <w:rFonts w:cs="Times New Roman"/>
                <w:color w:val="000000" w:themeColor="text1"/>
                <w:sz w:val="22"/>
              </w:rPr>
            </w:pPr>
            <w:r w:rsidRPr="001B1CFD">
              <w:rPr>
                <w:rFonts w:cs="Times New Roman"/>
                <w:color w:val="000000" w:themeColor="text1"/>
                <w:sz w:val="22"/>
              </w:rPr>
              <w:t>100.0</w:t>
            </w:r>
          </w:p>
        </w:tc>
        <w:tc>
          <w:tcPr>
            <w:tcW w:w="623" w:type="pct"/>
            <w:vAlign w:val="bottom"/>
          </w:tcPr>
          <w:p w14:paraId="7D832D63" w14:textId="5883E7D0" w:rsidR="007C177D" w:rsidRPr="001B1CFD" w:rsidRDefault="007C177D" w:rsidP="007C177D">
            <w:pPr>
              <w:spacing w:before="0" w:after="0" w:line="240" w:lineRule="auto"/>
              <w:jc w:val="center"/>
              <w:rPr>
                <w:rFonts w:cs="Times New Roman"/>
                <w:color w:val="000000" w:themeColor="text1"/>
                <w:sz w:val="22"/>
              </w:rPr>
            </w:pPr>
            <w:r w:rsidRPr="001B1CFD">
              <w:rPr>
                <w:rFonts w:cs="Times New Roman"/>
                <w:color w:val="000000" w:themeColor="text1"/>
                <w:sz w:val="22"/>
              </w:rPr>
              <w:t>100.0</w:t>
            </w:r>
          </w:p>
        </w:tc>
        <w:tc>
          <w:tcPr>
            <w:tcW w:w="594" w:type="pct"/>
            <w:gridSpan w:val="2"/>
            <w:vAlign w:val="bottom"/>
          </w:tcPr>
          <w:p w14:paraId="2C711924" w14:textId="33C3BB3C"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513" w:type="pct"/>
            <w:vAlign w:val="bottom"/>
          </w:tcPr>
          <w:p w14:paraId="09DE3C65" w14:textId="76F2CAE7"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575" w:type="pct"/>
            <w:vAlign w:val="bottom"/>
          </w:tcPr>
          <w:p w14:paraId="2DBF98A7" w14:textId="5B5F0584"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
                <w:bCs/>
                <w:color w:val="000000"/>
                <w:sz w:val="22"/>
                <w:lang w:eastAsia="en-GB"/>
              </w:rPr>
              <w:t>―</w:t>
            </w:r>
          </w:p>
        </w:tc>
        <w:tc>
          <w:tcPr>
            <w:tcW w:w="527" w:type="pct"/>
            <w:vAlign w:val="bottom"/>
          </w:tcPr>
          <w:p w14:paraId="2A500DB8" w14:textId="67636DB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FFF08B0" w14:textId="77777777" w:rsidTr="0040328F">
        <w:trPr>
          <w:trHeight w:val="379"/>
          <w:jc w:val="right"/>
        </w:trPr>
        <w:tc>
          <w:tcPr>
            <w:tcW w:w="543" w:type="pct"/>
            <w:tcBorders>
              <w:top w:val="single" w:sz="4" w:space="0" w:color="auto"/>
              <w:bottom w:val="nil"/>
            </w:tcBorders>
            <w:vAlign w:val="bottom"/>
          </w:tcPr>
          <w:p w14:paraId="7BB97126"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Orofacial clefts</w:t>
            </w:r>
          </w:p>
        </w:tc>
        <w:tc>
          <w:tcPr>
            <w:tcW w:w="634" w:type="pct"/>
            <w:gridSpan w:val="2"/>
            <w:tcBorders>
              <w:bottom w:val="single" w:sz="4" w:space="0" w:color="auto"/>
            </w:tcBorders>
            <w:vAlign w:val="bottom"/>
          </w:tcPr>
          <w:p w14:paraId="1108BB8C" w14:textId="376610EE"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170F9B2A"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14/584</w:t>
            </w:r>
          </w:p>
        </w:tc>
        <w:tc>
          <w:tcPr>
            <w:tcW w:w="575" w:type="pct"/>
            <w:gridSpan w:val="2"/>
            <w:vAlign w:val="bottom"/>
          </w:tcPr>
          <w:p w14:paraId="4CC061AA"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97.8 (96.2-98.7)</w:t>
            </w:r>
          </w:p>
        </w:tc>
        <w:tc>
          <w:tcPr>
            <w:tcW w:w="623" w:type="pct"/>
            <w:vAlign w:val="bottom"/>
          </w:tcPr>
          <w:p w14:paraId="0B6F9492"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97.8 (96.2-98.7)</w:t>
            </w:r>
          </w:p>
        </w:tc>
        <w:tc>
          <w:tcPr>
            <w:tcW w:w="594" w:type="pct"/>
            <w:gridSpan w:val="2"/>
            <w:vAlign w:val="bottom"/>
          </w:tcPr>
          <w:p w14:paraId="52A3686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97.6 (95.9-98.6)</w:t>
            </w:r>
          </w:p>
        </w:tc>
        <w:tc>
          <w:tcPr>
            <w:tcW w:w="513" w:type="pct"/>
            <w:vAlign w:val="bottom"/>
          </w:tcPr>
          <w:p w14:paraId="61E8F635" w14:textId="77777777" w:rsidR="007C177D" w:rsidRPr="001B1CFD" w:rsidRDefault="007C177D" w:rsidP="007C177D">
            <w:pPr>
              <w:spacing w:before="0" w:after="0" w:line="240" w:lineRule="auto"/>
              <w:jc w:val="center"/>
              <w:rPr>
                <w:rFonts w:eastAsia="Times New Roman" w:cs="Times New Roman"/>
                <w:b/>
                <w:bCs/>
                <w:color w:val="000000" w:themeColor="text1"/>
                <w:sz w:val="22"/>
                <w:lang w:eastAsia="en-GB"/>
              </w:rPr>
            </w:pPr>
            <w:r w:rsidRPr="001B1CFD">
              <w:rPr>
                <w:rFonts w:cs="Times New Roman"/>
                <w:color w:val="000000"/>
                <w:sz w:val="22"/>
              </w:rPr>
              <w:t>97.6 (95.9-98.6)</w:t>
            </w:r>
          </w:p>
        </w:tc>
        <w:tc>
          <w:tcPr>
            <w:tcW w:w="575" w:type="pct"/>
            <w:vAlign w:val="bottom"/>
          </w:tcPr>
          <w:p w14:paraId="413A3156"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sz w:val="22"/>
              </w:rPr>
              <w:t>97.6 (95.9-98.6)</w:t>
            </w:r>
          </w:p>
        </w:tc>
        <w:tc>
          <w:tcPr>
            <w:tcW w:w="527" w:type="pct"/>
            <w:vAlign w:val="bottom"/>
          </w:tcPr>
          <w:p w14:paraId="7083812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D725221" w14:textId="77777777" w:rsidTr="0040328F">
        <w:trPr>
          <w:jc w:val="right"/>
        </w:trPr>
        <w:tc>
          <w:tcPr>
            <w:tcW w:w="543" w:type="pct"/>
            <w:tcBorders>
              <w:top w:val="nil"/>
              <w:bottom w:val="nil"/>
            </w:tcBorders>
            <w:vAlign w:val="bottom"/>
          </w:tcPr>
          <w:p w14:paraId="75FD3F72"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cs="Times New Roman"/>
                <w:color w:val="000000"/>
                <w:sz w:val="22"/>
              </w:rPr>
              <w:t>Cleft lip</w:t>
            </w:r>
          </w:p>
        </w:tc>
        <w:tc>
          <w:tcPr>
            <w:tcW w:w="634" w:type="pct"/>
            <w:gridSpan w:val="2"/>
            <w:tcBorders>
              <w:bottom w:val="single" w:sz="4" w:space="0" w:color="auto"/>
            </w:tcBorders>
            <w:vAlign w:val="bottom"/>
          </w:tcPr>
          <w:p w14:paraId="0F77EDD4"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vAlign w:val="bottom"/>
          </w:tcPr>
          <w:p w14:paraId="06EBA9C6"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1/140</w:t>
            </w:r>
          </w:p>
        </w:tc>
        <w:tc>
          <w:tcPr>
            <w:tcW w:w="575" w:type="pct"/>
            <w:gridSpan w:val="2"/>
            <w:vAlign w:val="bottom"/>
          </w:tcPr>
          <w:p w14:paraId="19DCB68C"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99.3 (95.0-99.9)</w:t>
            </w:r>
          </w:p>
        </w:tc>
        <w:tc>
          <w:tcPr>
            <w:tcW w:w="623" w:type="pct"/>
            <w:vAlign w:val="bottom"/>
          </w:tcPr>
          <w:p w14:paraId="4353D361"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99.3 (95.0-99.9)</w:t>
            </w:r>
          </w:p>
        </w:tc>
        <w:tc>
          <w:tcPr>
            <w:tcW w:w="594" w:type="pct"/>
            <w:gridSpan w:val="2"/>
            <w:vAlign w:val="bottom"/>
          </w:tcPr>
          <w:p w14:paraId="01E104C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themeColor="text1"/>
                <w:sz w:val="22"/>
              </w:rPr>
              <w:t>99.3 (95.0-99.9)</w:t>
            </w:r>
          </w:p>
        </w:tc>
        <w:tc>
          <w:tcPr>
            <w:tcW w:w="513" w:type="pct"/>
            <w:vAlign w:val="bottom"/>
          </w:tcPr>
          <w:p w14:paraId="30805C1F" w14:textId="77777777" w:rsidR="007C177D" w:rsidRPr="001B1CFD" w:rsidRDefault="007C177D" w:rsidP="007C177D">
            <w:pPr>
              <w:spacing w:before="0" w:after="0" w:line="240" w:lineRule="auto"/>
              <w:jc w:val="center"/>
              <w:rPr>
                <w:rFonts w:eastAsia="Times New Roman" w:cs="Times New Roman"/>
                <w:b/>
                <w:bCs/>
                <w:color w:val="000000" w:themeColor="text1"/>
                <w:sz w:val="22"/>
                <w:lang w:eastAsia="en-GB"/>
              </w:rPr>
            </w:pPr>
            <w:r w:rsidRPr="001B1CFD">
              <w:rPr>
                <w:rFonts w:cs="Times New Roman"/>
                <w:color w:val="000000" w:themeColor="text1"/>
                <w:sz w:val="22"/>
              </w:rPr>
              <w:t>99.3 (95.0-99.9)</w:t>
            </w:r>
          </w:p>
        </w:tc>
        <w:tc>
          <w:tcPr>
            <w:tcW w:w="575" w:type="pct"/>
            <w:vAlign w:val="bottom"/>
          </w:tcPr>
          <w:p w14:paraId="475ADC58"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99.3 (95.0-99.9)</w:t>
            </w:r>
          </w:p>
        </w:tc>
        <w:tc>
          <w:tcPr>
            <w:tcW w:w="527" w:type="pct"/>
            <w:vAlign w:val="bottom"/>
          </w:tcPr>
          <w:p w14:paraId="03C3E69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89B1027" w14:textId="77777777" w:rsidTr="0040328F">
        <w:trPr>
          <w:jc w:val="right"/>
        </w:trPr>
        <w:tc>
          <w:tcPr>
            <w:tcW w:w="543" w:type="pct"/>
            <w:tcBorders>
              <w:top w:val="nil"/>
              <w:bottom w:val="nil"/>
            </w:tcBorders>
            <w:vAlign w:val="bottom"/>
          </w:tcPr>
          <w:p w14:paraId="75C56798"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cs="Times New Roman"/>
                <w:color w:val="000000"/>
                <w:sz w:val="22"/>
              </w:rPr>
              <w:t>Cleft lip &amp; palate</w:t>
            </w:r>
          </w:p>
        </w:tc>
        <w:tc>
          <w:tcPr>
            <w:tcW w:w="634" w:type="pct"/>
            <w:gridSpan w:val="2"/>
            <w:tcBorders>
              <w:bottom w:val="single" w:sz="4" w:space="0" w:color="auto"/>
            </w:tcBorders>
            <w:vAlign w:val="bottom"/>
          </w:tcPr>
          <w:p w14:paraId="3124277C"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vAlign w:val="bottom"/>
          </w:tcPr>
          <w:p w14:paraId="530B7DD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5/227</w:t>
            </w:r>
          </w:p>
        </w:tc>
        <w:tc>
          <w:tcPr>
            <w:tcW w:w="575" w:type="pct"/>
            <w:gridSpan w:val="2"/>
            <w:vAlign w:val="bottom"/>
          </w:tcPr>
          <w:p w14:paraId="7AE85B80"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98.2 (95.4-99.3)</w:t>
            </w:r>
          </w:p>
        </w:tc>
        <w:tc>
          <w:tcPr>
            <w:tcW w:w="623" w:type="pct"/>
            <w:vAlign w:val="bottom"/>
          </w:tcPr>
          <w:p w14:paraId="3F0B43FF"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98.2 (95.4-99.3)</w:t>
            </w:r>
          </w:p>
        </w:tc>
        <w:tc>
          <w:tcPr>
            <w:tcW w:w="594" w:type="pct"/>
            <w:gridSpan w:val="2"/>
            <w:vAlign w:val="bottom"/>
          </w:tcPr>
          <w:p w14:paraId="2E3C694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97.7 (94.6-99.1)</w:t>
            </w:r>
          </w:p>
        </w:tc>
        <w:tc>
          <w:tcPr>
            <w:tcW w:w="513" w:type="pct"/>
            <w:vAlign w:val="bottom"/>
          </w:tcPr>
          <w:p w14:paraId="5E9F81E3" w14:textId="77777777" w:rsidR="007C177D" w:rsidRPr="001B1CFD" w:rsidRDefault="007C177D" w:rsidP="007C177D">
            <w:pPr>
              <w:spacing w:before="0" w:after="0" w:line="240" w:lineRule="auto"/>
              <w:jc w:val="center"/>
              <w:rPr>
                <w:rFonts w:eastAsia="Times New Roman" w:cs="Times New Roman"/>
                <w:b/>
                <w:bCs/>
                <w:color w:val="000000" w:themeColor="text1"/>
                <w:sz w:val="22"/>
                <w:lang w:eastAsia="en-GB"/>
              </w:rPr>
            </w:pPr>
            <w:r w:rsidRPr="001B1CFD">
              <w:rPr>
                <w:rFonts w:cs="Times New Roman"/>
                <w:color w:val="000000"/>
                <w:sz w:val="22"/>
              </w:rPr>
              <w:t>97.7 (94.6-99.1)</w:t>
            </w:r>
          </w:p>
        </w:tc>
        <w:tc>
          <w:tcPr>
            <w:tcW w:w="575" w:type="pct"/>
            <w:vAlign w:val="bottom"/>
          </w:tcPr>
          <w:p w14:paraId="2846CB0A"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sz w:val="22"/>
              </w:rPr>
              <w:t>97.7 (94.6-99.1)</w:t>
            </w:r>
          </w:p>
        </w:tc>
        <w:tc>
          <w:tcPr>
            <w:tcW w:w="527" w:type="pct"/>
            <w:vAlign w:val="bottom"/>
          </w:tcPr>
          <w:p w14:paraId="3EE815D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88C35CE" w14:textId="77777777" w:rsidTr="0040328F">
        <w:trPr>
          <w:jc w:val="right"/>
        </w:trPr>
        <w:tc>
          <w:tcPr>
            <w:tcW w:w="543" w:type="pct"/>
            <w:tcBorders>
              <w:top w:val="nil"/>
              <w:bottom w:val="nil"/>
            </w:tcBorders>
            <w:vAlign w:val="bottom"/>
          </w:tcPr>
          <w:p w14:paraId="1FC79EB5"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cs="Times New Roman"/>
                <w:color w:val="000000"/>
                <w:sz w:val="22"/>
              </w:rPr>
              <w:t>Cleft palate</w:t>
            </w:r>
          </w:p>
        </w:tc>
        <w:tc>
          <w:tcPr>
            <w:tcW w:w="634" w:type="pct"/>
            <w:gridSpan w:val="2"/>
            <w:tcBorders>
              <w:bottom w:val="single" w:sz="4" w:space="0" w:color="auto"/>
            </w:tcBorders>
            <w:vAlign w:val="bottom"/>
          </w:tcPr>
          <w:p w14:paraId="482046DE"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vAlign w:val="bottom"/>
          </w:tcPr>
          <w:p w14:paraId="194B8692"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8/217</w:t>
            </w:r>
          </w:p>
        </w:tc>
        <w:tc>
          <w:tcPr>
            <w:tcW w:w="575" w:type="pct"/>
            <w:gridSpan w:val="2"/>
            <w:vAlign w:val="bottom"/>
          </w:tcPr>
          <w:p w14:paraId="0176534E"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96.3 (92.8-98.1)</w:t>
            </w:r>
          </w:p>
        </w:tc>
        <w:tc>
          <w:tcPr>
            <w:tcW w:w="623" w:type="pct"/>
            <w:vAlign w:val="bottom"/>
          </w:tcPr>
          <w:p w14:paraId="336676A8"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96.3 (92.8-98.1)</w:t>
            </w:r>
          </w:p>
        </w:tc>
        <w:tc>
          <w:tcPr>
            <w:tcW w:w="594" w:type="pct"/>
            <w:gridSpan w:val="2"/>
            <w:vAlign w:val="bottom"/>
          </w:tcPr>
          <w:p w14:paraId="7CE2E20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sz w:val="22"/>
              </w:rPr>
              <w:t>96.3 (92.8-98.1)</w:t>
            </w:r>
          </w:p>
        </w:tc>
        <w:tc>
          <w:tcPr>
            <w:tcW w:w="513" w:type="pct"/>
            <w:vAlign w:val="bottom"/>
          </w:tcPr>
          <w:p w14:paraId="2705E11A" w14:textId="77777777" w:rsidR="007C177D" w:rsidRPr="001B1CFD" w:rsidRDefault="007C177D" w:rsidP="007C177D">
            <w:pPr>
              <w:spacing w:before="0" w:after="0" w:line="240" w:lineRule="auto"/>
              <w:jc w:val="center"/>
              <w:rPr>
                <w:rFonts w:eastAsia="Times New Roman" w:cs="Times New Roman"/>
                <w:b/>
                <w:bCs/>
                <w:color w:val="000000" w:themeColor="text1"/>
                <w:sz w:val="22"/>
                <w:lang w:eastAsia="en-GB"/>
              </w:rPr>
            </w:pPr>
            <w:r w:rsidRPr="001B1CFD">
              <w:rPr>
                <w:rFonts w:cs="Times New Roman"/>
                <w:color w:val="000000"/>
                <w:sz w:val="22"/>
              </w:rPr>
              <w:t>96.3 (92.8-98.1)</w:t>
            </w:r>
          </w:p>
        </w:tc>
        <w:tc>
          <w:tcPr>
            <w:tcW w:w="575" w:type="pct"/>
            <w:vAlign w:val="bottom"/>
          </w:tcPr>
          <w:p w14:paraId="2799674E"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sz w:val="22"/>
              </w:rPr>
              <w:t>96.3 (92.8-98.1)</w:t>
            </w:r>
          </w:p>
        </w:tc>
        <w:tc>
          <w:tcPr>
            <w:tcW w:w="527" w:type="pct"/>
            <w:vAlign w:val="bottom"/>
          </w:tcPr>
          <w:p w14:paraId="431CF26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AF74992" w14:textId="77777777" w:rsidTr="0040328F">
        <w:trPr>
          <w:jc w:val="right"/>
        </w:trPr>
        <w:tc>
          <w:tcPr>
            <w:tcW w:w="543" w:type="pct"/>
            <w:tcBorders>
              <w:top w:val="nil"/>
              <w:bottom w:val="single" w:sz="4" w:space="0" w:color="auto"/>
            </w:tcBorders>
            <w:vAlign w:val="bottom"/>
          </w:tcPr>
          <w:p w14:paraId="45F8F840"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cs="Times New Roman"/>
                <w:color w:val="000000"/>
                <w:sz w:val="22"/>
              </w:rPr>
              <w:t>Cleft lip with or without cleft palate</w:t>
            </w:r>
          </w:p>
        </w:tc>
        <w:tc>
          <w:tcPr>
            <w:tcW w:w="634" w:type="pct"/>
            <w:gridSpan w:val="2"/>
            <w:tcBorders>
              <w:bottom w:val="single" w:sz="4" w:space="0" w:color="auto"/>
            </w:tcBorders>
            <w:vAlign w:val="bottom"/>
          </w:tcPr>
          <w:p w14:paraId="7B5895F9"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vAlign w:val="bottom"/>
          </w:tcPr>
          <w:p w14:paraId="107E72C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6/367</w:t>
            </w:r>
          </w:p>
        </w:tc>
        <w:tc>
          <w:tcPr>
            <w:tcW w:w="575" w:type="pct"/>
            <w:gridSpan w:val="2"/>
            <w:vAlign w:val="bottom"/>
          </w:tcPr>
          <w:p w14:paraId="5E065046"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98.6 (96.8-99.4)</w:t>
            </w:r>
          </w:p>
        </w:tc>
        <w:tc>
          <w:tcPr>
            <w:tcW w:w="623" w:type="pct"/>
            <w:vAlign w:val="bottom"/>
          </w:tcPr>
          <w:p w14:paraId="334283AB"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98.6 (96.8-99.4)</w:t>
            </w:r>
          </w:p>
        </w:tc>
        <w:tc>
          <w:tcPr>
            <w:tcW w:w="594" w:type="pct"/>
            <w:gridSpan w:val="2"/>
            <w:vAlign w:val="bottom"/>
          </w:tcPr>
          <w:p w14:paraId="19C202B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cs="Times New Roman"/>
                <w:color w:val="000000" w:themeColor="text1"/>
                <w:sz w:val="22"/>
              </w:rPr>
              <w:t>98.3 (96.3-99.2)</w:t>
            </w:r>
          </w:p>
        </w:tc>
        <w:tc>
          <w:tcPr>
            <w:tcW w:w="513" w:type="pct"/>
            <w:vAlign w:val="bottom"/>
          </w:tcPr>
          <w:p w14:paraId="42EF579C" w14:textId="77777777" w:rsidR="007C177D" w:rsidRPr="001B1CFD" w:rsidRDefault="007C177D" w:rsidP="007C177D">
            <w:pPr>
              <w:spacing w:before="0" w:after="0" w:line="240" w:lineRule="auto"/>
              <w:jc w:val="center"/>
              <w:rPr>
                <w:rFonts w:eastAsia="Times New Roman" w:cs="Times New Roman"/>
                <w:b/>
                <w:bCs/>
                <w:color w:val="000000" w:themeColor="text1"/>
                <w:sz w:val="22"/>
                <w:lang w:eastAsia="en-GB"/>
              </w:rPr>
            </w:pPr>
            <w:r w:rsidRPr="001B1CFD">
              <w:rPr>
                <w:rFonts w:cs="Times New Roman"/>
                <w:color w:val="000000" w:themeColor="text1"/>
                <w:sz w:val="22"/>
              </w:rPr>
              <w:t>98.3 (96.3-99.2)</w:t>
            </w:r>
          </w:p>
        </w:tc>
        <w:tc>
          <w:tcPr>
            <w:tcW w:w="575" w:type="pct"/>
            <w:vAlign w:val="bottom"/>
          </w:tcPr>
          <w:p w14:paraId="7300E4CB"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98.3 (96.3-99.2</w:t>
            </w:r>
          </w:p>
        </w:tc>
        <w:tc>
          <w:tcPr>
            <w:tcW w:w="527" w:type="pct"/>
            <w:vAlign w:val="bottom"/>
          </w:tcPr>
          <w:p w14:paraId="045639E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BF34663" w14:textId="77777777" w:rsidTr="0040328F">
        <w:trPr>
          <w:jc w:val="right"/>
        </w:trPr>
        <w:tc>
          <w:tcPr>
            <w:tcW w:w="543" w:type="pct"/>
            <w:tcBorders>
              <w:top w:val="single" w:sz="4" w:space="0" w:color="auto"/>
              <w:bottom w:val="nil"/>
            </w:tcBorders>
            <w:vAlign w:val="bottom"/>
          </w:tcPr>
          <w:p w14:paraId="7BCE6843"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Cleft palate without cleft lip (</w:t>
            </w:r>
            <w:r w:rsidRPr="001B1CFD">
              <w:rPr>
                <w:rFonts w:eastAsia="AdvP7C2E" w:cs="Times New Roman"/>
                <w:color w:val="3A3535"/>
                <w:sz w:val="22"/>
              </w:rPr>
              <w:t>ICD-9 749.0)</w:t>
            </w:r>
          </w:p>
        </w:tc>
        <w:tc>
          <w:tcPr>
            <w:tcW w:w="634" w:type="pct"/>
            <w:gridSpan w:val="2"/>
            <w:tcBorders>
              <w:bottom w:val="single" w:sz="4" w:space="0" w:color="auto"/>
            </w:tcBorders>
            <w:vAlign w:val="bottom"/>
          </w:tcPr>
          <w:p w14:paraId="3882C6DB" w14:textId="0AC9D5FF" w:rsidR="007C177D" w:rsidRPr="001B1CFD" w:rsidRDefault="007C177D" w:rsidP="001A3BB9">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0C13846C" w14:textId="0C717877" w:rsidR="007C177D" w:rsidRPr="001B1CFD" w:rsidRDefault="007C177D" w:rsidP="001A3BB9">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1983-2006, USA</w:t>
            </w:r>
          </w:p>
        </w:tc>
        <w:tc>
          <w:tcPr>
            <w:tcW w:w="416" w:type="pct"/>
            <w:vAlign w:val="bottom"/>
          </w:tcPr>
          <w:p w14:paraId="63CBD3F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410/3719</w:t>
            </w:r>
          </w:p>
        </w:tc>
        <w:tc>
          <w:tcPr>
            <w:tcW w:w="575" w:type="pct"/>
            <w:gridSpan w:val="2"/>
            <w:vAlign w:val="bottom"/>
          </w:tcPr>
          <w:p w14:paraId="1D8E7A94"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91.0 (90.0–91.8)</w:t>
            </w:r>
          </w:p>
        </w:tc>
        <w:tc>
          <w:tcPr>
            <w:tcW w:w="623" w:type="pct"/>
            <w:vAlign w:val="bottom"/>
          </w:tcPr>
          <w:p w14:paraId="7E0131D0"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89.6 (88.6–90.6)</w:t>
            </w:r>
          </w:p>
        </w:tc>
        <w:tc>
          <w:tcPr>
            <w:tcW w:w="594" w:type="pct"/>
            <w:gridSpan w:val="2"/>
            <w:vAlign w:val="bottom"/>
          </w:tcPr>
          <w:p w14:paraId="0EE105A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69A2B2B4" w14:textId="77777777" w:rsidR="007C177D" w:rsidRPr="001B1CFD" w:rsidRDefault="007C177D" w:rsidP="007C177D">
            <w:pPr>
              <w:spacing w:before="0" w:after="0" w:line="240" w:lineRule="auto"/>
              <w:jc w:val="center"/>
              <w:rPr>
                <w:rFonts w:eastAsia="Times New Roman" w:cs="Times New Roman"/>
                <w:b/>
                <w:bCs/>
                <w:color w:val="000000" w:themeColor="text1"/>
                <w:sz w:val="22"/>
                <w:lang w:eastAsia="en-GB"/>
              </w:rPr>
            </w:pPr>
            <w:r w:rsidRPr="001B1CFD">
              <w:rPr>
                <w:rFonts w:cs="Times New Roman"/>
                <w:color w:val="000000" w:themeColor="text1"/>
                <w:sz w:val="22"/>
              </w:rPr>
              <w:t>88.9 (87.8–89.9)</w:t>
            </w:r>
          </w:p>
        </w:tc>
        <w:tc>
          <w:tcPr>
            <w:tcW w:w="575" w:type="pct"/>
            <w:vAlign w:val="bottom"/>
          </w:tcPr>
          <w:p w14:paraId="21AE97D5"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eastAsia="Times New Roman" w:cs="Times New Roman"/>
                <w:b/>
                <w:bCs/>
                <w:color w:val="000000"/>
                <w:sz w:val="22"/>
                <w:lang w:eastAsia="en-GB"/>
              </w:rPr>
              <w:t>―</w:t>
            </w:r>
          </w:p>
        </w:tc>
        <w:tc>
          <w:tcPr>
            <w:tcW w:w="527" w:type="pct"/>
            <w:vAlign w:val="bottom"/>
          </w:tcPr>
          <w:p w14:paraId="4203843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88.3 (87.1-89.4)</w:t>
            </w:r>
          </w:p>
        </w:tc>
      </w:tr>
      <w:tr w:rsidR="007C177D" w:rsidRPr="001B1CFD" w14:paraId="26C02E28" w14:textId="77777777" w:rsidTr="0040328F">
        <w:trPr>
          <w:jc w:val="right"/>
        </w:trPr>
        <w:tc>
          <w:tcPr>
            <w:tcW w:w="543" w:type="pct"/>
            <w:tcBorders>
              <w:top w:val="nil"/>
              <w:bottom w:val="single" w:sz="4" w:space="0" w:color="auto"/>
            </w:tcBorders>
            <w:vAlign w:val="bottom"/>
          </w:tcPr>
          <w:p w14:paraId="5EDFFDBC"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Cleft lip with/without cleft palate (</w:t>
            </w:r>
            <w:r w:rsidRPr="001B1CFD">
              <w:rPr>
                <w:rFonts w:eastAsia="AdvP7C2E" w:cs="Times New Roman"/>
                <w:color w:val="3A3535"/>
                <w:sz w:val="22"/>
              </w:rPr>
              <w:t>ICD-9 749.1-749.2)</w:t>
            </w:r>
          </w:p>
        </w:tc>
        <w:tc>
          <w:tcPr>
            <w:tcW w:w="634" w:type="pct"/>
            <w:gridSpan w:val="2"/>
            <w:tcBorders>
              <w:bottom w:val="single" w:sz="4" w:space="0" w:color="auto"/>
            </w:tcBorders>
            <w:vAlign w:val="bottom"/>
          </w:tcPr>
          <w:p w14:paraId="5215F0DC" w14:textId="77777777" w:rsidR="007C177D" w:rsidRPr="001B1CFD" w:rsidRDefault="007C177D" w:rsidP="001A3BB9">
            <w:pPr>
              <w:spacing w:before="0" w:after="0" w:line="240" w:lineRule="auto"/>
              <w:jc w:val="left"/>
              <w:rPr>
                <w:rFonts w:eastAsia="Times New Roman" w:cs="Times New Roman"/>
                <w:color w:val="000000"/>
                <w:sz w:val="22"/>
                <w:lang w:eastAsia="en-GB"/>
              </w:rPr>
            </w:pPr>
          </w:p>
        </w:tc>
        <w:tc>
          <w:tcPr>
            <w:tcW w:w="416" w:type="pct"/>
            <w:vAlign w:val="bottom"/>
          </w:tcPr>
          <w:p w14:paraId="2EC6006A"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454/4691</w:t>
            </w:r>
          </w:p>
        </w:tc>
        <w:tc>
          <w:tcPr>
            <w:tcW w:w="575" w:type="pct"/>
            <w:gridSpan w:val="2"/>
            <w:vAlign w:val="bottom"/>
          </w:tcPr>
          <w:p w14:paraId="7D0AA9D6"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91.7 (90.9–92.5)</w:t>
            </w:r>
          </w:p>
        </w:tc>
        <w:tc>
          <w:tcPr>
            <w:tcW w:w="623" w:type="pct"/>
            <w:vAlign w:val="bottom"/>
          </w:tcPr>
          <w:p w14:paraId="1D2273F3" w14:textId="77777777" w:rsidR="007C177D" w:rsidRPr="001B1CFD" w:rsidRDefault="007C177D" w:rsidP="007C177D">
            <w:pPr>
              <w:spacing w:before="0" w:after="0" w:line="240" w:lineRule="auto"/>
              <w:jc w:val="center"/>
              <w:rPr>
                <w:rFonts w:eastAsia="Times New Roman" w:cs="Times New Roman"/>
                <w:bCs/>
                <w:color w:val="000000" w:themeColor="text1"/>
                <w:sz w:val="22"/>
                <w:lang w:eastAsia="en-GB"/>
              </w:rPr>
            </w:pPr>
            <w:r w:rsidRPr="001B1CFD">
              <w:rPr>
                <w:rFonts w:cs="Times New Roman"/>
                <w:color w:val="000000" w:themeColor="text1"/>
                <w:sz w:val="22"/>
              </w:rPr>
              <w:t>90.8 (89.9–91.6)</w:t>
            </w:r>
          </w:p>
        </w:tc>
        <w:tc>
          <w:tcPr>
            <w:tcW w:w="594" w:type="pct"/>
            <w:gridSpan w:val="2"/>
            <w:vAlign w:val="bottom"/>
          </w:tcPr>
          <w:p w14:paraId="4DC6F8D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6544EF2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90.2 (89.3-91.0)</w:t>
            </w:r>
          </w:p>
        </w:tc>
        <w:tc>
          <w:tcPr>
            <w:tcW w:w="575" w:type="pct"/>
            <w:vAlign w:val="bottom"/>
          </w:tcPr>
          <w:p w14:paraId="2096801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48BD71B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90.0 (89.1-90.8)</w:t>
            </w:r>
          </w:p>
        </w:tc>
      </w:tr>
      <w:tr w:rsidR="007C177D" w:rsidRPr="001B1CFD" w14:paraId="3C361D55" w14:textId="77777777" w:rsidTr="0040328F">
        <w:trPr>
          <w:jc w:val="right"/>
        </w:trPr>
        <w:tc>
          <w:tcPr>
            <w:tcW w:w="543" w:type="pct"/>
            <w:tcBorders>
              <w:top w:val="nil"/>
              <w:bottom w:val="nil"/>
            </w:tcBorders>
            <w:vAlign w:val="bottom"/>
          </w:tcPr>
          <w:p w14:paraId="35B7829C"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Cleft palate without cleft lip</w:t>
            </w:r>
          </w:p>
        </w:tc>
        <w:tc>
          <w:tcPr>
            <w:tcW w:w="634" w:type="pct"/>
            <w:gridSpan w:val="2"/>
            <w:tcBorders>
              <w:bottom w:val="single" w:sz="4" w:space="0" w:color="auto"/>
            </w:tcBorders>
            <w:vAlign w:val="bottom"/>
          </w:tcPr>
          <w:p w14:paraId="1E5F12BE" w14:textId="19F1DBAD" w:rsidR="007C177D" w:rsidRPr="001B1CFD" w:rsidRDefault="007C177D" w:rsidP="001A3BB9">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5C1A587D" w14:textId="54A1B1FC" w:rsidR="007C177D" w:rsidRPr="001B1CFD" w:rsidRDefault="007C177D" w:rsidP="001A3BB9">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16" w:type="pct"/>
            <w:vAlign w:val="bottom"/>
          </w:tcPr>
          <w:p w14:paraId="79C187A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660/7356</w:t>
            </w:r>
          </w:p>
        </w:tc>
        <w:tc>
          <w:tcPr>
            <w:tcW w:w="575" w:type="pct"/>
            <w:gridSpan w:val="2"/>
            <w:vAlign w:val="bottom"/>
          </w:tcPr>
          <w:p w14:paraId="107D0BA0" w14:textId="77777777" w:rsidR="007C177D" w:rsidRPr="001B1CFD" w:rsidRDefault="007C177D" w:rsidP="007C177D">
            <w:pPr>
              <w:spacing w:before="0" w:after="0" w:line="240" w:lineRule="auto"/>
              <w:jc w:val="center"/>
              <w:rPr>
                <w:rFonts w:cs="Times New Roman"/>
                <w:color w:val="000000" w:themeColor="text1"/>
                <w:sz w:val="22"/>
              </w:rPr>
            </w:pPr>
            <w:r w:rsidRPr="001B1CFD">
              <w:rPr>
                <w:rFonts w:cs="Times New Roman"/>
                <w:color w:val="000000" w:themeColor="text1"/>
                <w:sz w:val="22"/>
              </w:rPr>
              <w:t>91.0 (90.4-91.7)</w:t>
            </w:r>
          </w:p>
        </w:tc>
        <w:tc>
          <w:tcPr>
            <w:tcW w:w="623" w:type="pct"/>
            <w:vAlign w:val="bottom"/>
          </w:tcPr>
          <w:p w14:paraId="2833AE67" w14:textId="77777777" w:rsidR="007C177D" w:rsidRPr="001B1CFD" w:rsidRDefault="007C177D" w:rsidP="007C177D">
            <w:pPr>
              <w:spacing w:before="0" w:after="0" w:line="240" w:lineRule="auto"/>
              <w:jc w:val="center"/>
              <w:rPr>
                <w:rFonts w:cs="Times New Roman"/>
                <w:color w:val="000000" w:themeColor="text1"/>
                <w:sz w:val="22"/>
              </w:rPr>
            </w:pPr>
            <w:r w:rsidRPr="001B1CFD">
              <w:rPr>
                <w:rFonts w:eastAsia="Times New Roman" w:cs="Times New Roman"/>
                <w:b/>
                <w:bCs/>
                <w:color w:val="000000"/>
                <w:sz w:val="22"/>
                <w:lang w:eastAsia="en-GB"/>
              </w:rPr>
              <w:t>―</w:t>
            </w:r>
          </w:p>
        </w:tc>
        <w:tc>
          <w:tcPr>
            <w:tcW w:w="594" w:type="pct"/>
            <w:gridSpan w:val="2"/>
            <w:vAlign w:val="bottom"/>
          </w:tcPr>
          <w:p w14:paraId="61B65E83" w14:textId="70BD94E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90.3 (89.5-91.1)</w:t>
            </w:r>
            <w:r w:rsidR="00572B31" w:rsidRPr="001B1CFD">
              <w:rPr>
                <w:rFonts w:eastAsia="Times New Roman" w:cs="Times New Roman"/>
                <w:bCs/>
                <w:color w:val="000000"/>
                <w:sz w:val="22"/>
                <w:vertAlign w:val="superscript"/>
                <w:lang w:eastAsia="en-GB"/>
              </w:rPr>
              <w:t>d</w:t>
            </w:r>
          </w:p>
        </w:tc>
        <w:tc>
          <w:tcPr>
            <w:tcW w:w="513" w:type="pct"/>
            <w:vAlign w:val="bottom"/>
          </w:tcPr>
          <w:p w14:paraId="2C54B12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81D6F7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2C4A5F4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33CC1A4E" w14:textId="77777777" w:rsidTr="0040328F">
        <w:trPr>
          <w:jc w:val="right"/>
        </w:trPr>
        <w:tc>
          <w:tcPr>
            <w:tcW w:w="543" w:type="pct"/>
            <w:tcBorders>
              <w:top w:val="nil"/>
              <w:bottom w:val="single" w:sz="12" w:space="0" w:color="auto"/>
            </w:tcBorders>
            <w:vAlign w:val="bottom"/>
          </w:tcPr>
          <w:p w14:paraId="031006FF" w14:textId="77777777" w:rsidR="007C177D" w:rsidRPr="001B1CFD" w:rsidRDefault="007C177D" w:rsidP="007C177D">
            <w:pPr>
              <w:spacing w:before="0" w:after="0" w:line="240" w:lineRule="auto"/>
              <w:jc w:val="left"/>
              <w:rPr>
                <w:rFonts w:cs="Times New Roman"/>
                <w:color w:val="000000"/>
                <w:sz w:val="22"/>
              </w:rPr>
            </w:pPr>
            <w:r w:rsidRPr="001B1CFD">
              <w:rPr>
                <w:rFonts w:cs="Times New Roman"/>
                <w:color w:val="000000"/>
                <w:sz w:val="22"/>
              </w:rPr>
              <w:t>Cleft lip with or without cleft palate</w:t>
            </w:r>
          </w:p>
        </w:tc>
        <w:tc>
          <w:tcPr>
            <w:tcW w:w="634" w:type="pct"/>
            <w:gridSpan w:val="2"/>
            <w:tcBorders>
              <w:bottom w:val="single" w:sz="12" w:space="0" w:color="auto"/>
            </w:tcBorders>
            <w:vAlign w:val="bottom"/>
          </w:tcPr>
          <w:p w14:paraId="18E91232"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tcBorders>
              <w:bottom w:val="single" w:sz="12" w:space="0" w:color="auto"/>
            </w:tcBorders>
            <w:vAlign w:val="bottom"/>
          </w:tcPr>
          <w:p w14:paraId="406BCC6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999/11862</w:t>
            </w:r>
          </w:p>
        </w:tc>
        <w:tc>
          <w:tcPr>
            <w:tcW w:w="575" w:type="pct"/>
            <w:gridSpan w:val="2"/>
            <w:tcBorders>
              <w:bottom w:val="single" w:sz="12" w:space="0" w:color="auto"/>
            </w:tcBorders>
            <w:vAlign w:val="bottom"/>
          </w:tcPr>
          <w:p w14:paraId="028E4E4A" w14:textId="77777777" w:rsidR="007C177D" w:rsidRPr="001B1CFD" w:rsidRDefault="007C177D" w:rsidP="007C177D">
            <w:pPr>
              <w:spacing w:before="0" w:after="0" w:line="240" w:lineRule="auto"/>
              <w:jc w:val="center"/>
              <w:rPr>
                <w:rFonts w:cs="Times New Roman"/>
                <w:color w:val="000000" w:themeColor="text1"/>
                <w:sz w:val="22"/>
              </w:rPr>
            </w:pPr>
            <w:r w:rsidRPr="001B1CFD">
              <w:rPr>
                <w:rFonts w:cs="Times New Roman"/>
                <w:color w:val="000000" w:themeColor="text1"/>
                <w:sz w:val="22"/>
              </w:rPr>
              <w:t>91.6 (91.1-92.1)</w:t>
            </w:r>
          </w:p>
        </w:tc>
        <w:tc>
          <w:tcPr>
            <w:tcW w:w="623" w:type="pct"/>
            <w:tcBorders>
              <w:bottom w:val="single" w:sz="12" w:space="0" w:color="auto"/>
            </w:tcBorders>
            <w:vAlign w:val="bottom"/>
          </w:tcPr>
          <w:p w14:paraId="285E1472" w14:textId="77777777" w:rsidR="007C177D" w:rsidRPr="001B1CFD" w:rsidRDefault="007C177D" w:rsidP="007C177D">
            <w:pPr>
              <w:spacing w:before="0" w:after="0" w:line="240" w:lineRule="auto"/>
              <w:jc w:val="center"/>
              <w:rPr>
                <w:rFonts w:cs="Times New Roman"/>
                <w:color w:val="000000" w:themeColor="text1"/>
                <w:sz w:val="22"/>
              </w:rPr>
            </w:pPr>
            <w:r w:rsidRPr="001B1CFD">
              <w:rPr>
                <w:rFonts w:eastAsia="Times New Roman" w:cs="Times New Roman"/>
                <w:b/>
                <w:bCs/>
                <w:color w:val="000000"/>
                <w:sz w:val="22"/>
                <w:lang w:eastAsia="en-GB"/>
              </w:rPr>
              <w:t>―</w:t>
            </w:r>
          </w:p>
        </w:tc>
        <w:tc>
          <w:tcPr>
            <w:tcW w:w="594" w:type="pct"/>
            <w:gridSpan w:val="2"/>
            <w:tcBorders>
              <w:bottom w:val="single" w:sz="12" w:space="0" w:color="auto"/>
            </w:tcBorders>
            <w:vAlign w:val="bottom"/>
          </w:tcPr>
          <w:p w14:paraId="3C432FA9" w14:textId="5CA8066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90.8 (90.1-91.4)</w:t>
            </w:r>
            <w:r w:rsidR="00572B31" w:rsidRPr="001B1CFD">
              <w:rPr>
                <w:rFonts w:eastAsia="Times New Roman" w:cs="Times New Roman"/>
                <w:bCs/>
                <w:color w:val="000000"/>
                <w:sz w:val="22"/>
                <w:vertAlign w:val="superscript"/>
                <w:lang w:eastAsia="en-GB"/>
              </w:rPr>
              <w:t>d</w:t>
            </w:r>
          </w:p>
        </w:tc>
        <w:tc>
          <w:tcPr>
            <w:tcW w:w="513" w:type="pct"/>
            <w:tcBorders>
              <w:bottom w:val="single" w:sz="12" w:space="0" w:color="auto"/>
            </w:tcBorders>
            <w:vAlign w:val="bottom"/>
          </w:tcPr>
          <w:p w14:paraId="7888337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vAlign w:val="bottom"/>
          </w:tcPr>
          <w:p w14:paraId="1C2C657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6E3CF69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5503EB0A" w14:textId="77777777" w:rsidTr="0040328F">
        <w:trPr>
          <w:jc w:val="right"/>
        </w:trPr>
        <w:tc>
          <w:tcPr>
            <w:tcW w:w="1177" w:type="pct"/>
            <w:gridSpan w:val="3"/>
            <w:tcBorders>
              <w:top w:val="single" w:sz="12" w:space="0" w:color="auto"/>
              <w:bottom w:val="single" w:sz="4" w:space="0" w:color="auto"/>
            </w:tcBorders>
            <w:vAlign w:val="bottom"/>
          </w:tcPr>
          <w:p w14:paraId="3819DF1B" w14:textId="15819E22"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Digestive system anomalies</w:t>
            </w:r>
          </w:p>
        </w:tc>
        <w:tc>
          <w:tcPr>
            <w:tcW w:w="416" w:type="pct"/>
            <w:tcBorders>
              <w:top w:val="single" w:sz="12" w:space="0" w:color="auto"/>
            </w:tcBorders>
            <w:vAlign w:val="bottom"/>
          </w:tcPr>
          <w:p w14:paraId="5390CE3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754347A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tcBorders>
            <w:vAlign w:val="bottom"/>
          </w:tcPr>
          <w:p w14:paraId="311FC1C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tcBorders>
            <w:vAlign w:val="bottom"/>
          </w:tcPr>
          <w:p w14:paraId="2A5ADF4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vAlign w:val="bottom"/>
          </w:tcPr>
          <w:p w14:paraId="7B340EF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vAlign w:val="bottom"/>
          </w:tcPr>
          <w:p w14:paraId="172EFCB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tcBorders>
            <w:vAlign w:val="bottom"/>
          </w:tcPr>
          <w:p w14:paraId="00A1AA0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7279D83A" w14:textId="77777777" w:rsidTr="0040328F">
        <w:trPr>
          <w:jc w:val="right"/>
        </w:trPr>
        <w:tc>
          <w:tcPr>
            <w:tcW w:w="1177" w:type="pct"/>
            <w:gridSpan w:val="3"/>
            <w:tcBorders>
              <w:top w:val="single" w:sz="12" w:space="0" w:color="auto"/>
              <w:bottom w:val="single" w:sz="4" w:space="0" w:color="auto"/>
            </w:tcBorders>
            <w:vAlign w:val="bottom"/>
          </w:tcPr>
          <w:p w14:paraId="4B478AE0"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Oesophageal atresia</w:t>
            </w:r>
          </w:p>
        </w:tc>
        <w:tc>
          <w:tcPr>
            <w:tcW w:w="416" w:type="pct"/>
            <w:tcBorders>
              <w:top w:val="single" w:sz="12" w:space="0" w:color="auto"/>
            </w:tcBorders>
            <w:vAlign w:val="bottom"/>
          </w:tcPr>
          <w:p w14:paraId="12A796A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424B785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tcBorders>
            <w:vAlign w:val="bottom"/>
          </w:tcPr>
          <w:p w14:paraId="6455264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tcBorders>
            <w:vAlign w:val="bottom"/>
          </w:tcPr>
          <w:p w14:paraId="31AA6F3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vAlign w:val="bottom"/>
          </w:tcPr>
          <w:p w14:paraId="7279BA1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vAlign w:val="bottom"/>
          </w:tcPr>
          <w:p w14:paraId="42E5032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tcBorders>
            <w:vAlign w:val="bottom"/>
          </w:tcPr>
          <w:p w14:paraId="66B6161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E858E82" w14:textId="77777777" w:rsidTr="0040328F">
        <w:trPr>
          <w:jc w:val="right"/>
        </w:trPr>
        <w:tc>
          <w:tcPr>
            <w:tcW w:w="543" w:type="pct"/>
            <w:tcBorders>
              <w:top w:val="nil"/>
              <w:bottom w:val="nil"/>
            </w:tcBorders>
            <w:vAlign w:val="bottom"/>
          </w:tcPr>
          <w:p w14:paraId="60398B7C" w14:textId="59CC6311" w:rsidR="007C177D" w:rsidRPr="001B1CFD" w:rsidRDefault="007C177D" w:rsidP="007C177D">
            <w:pPr>
              <w:spacing w:before="0" w:after="0" w:line="240" w:lineRule="auto"/>
              <w:jc w:val="left"/>
              <w:rPr>
                <w:rFonts w:eastAsiaTheme="minorHAnsi" w:cs="Times New Roman"/>
                <w:color w:val="231F20"/>
                <w:sz w:val="22"/>
              </w:rPr>
            </w:pPr>
            <w:r w:rsidRPr="001B1CFD">
              <w:rPr>
                <w:rFonts w:eastAsiaTheme="minorHAnsi" w:cs="Times New Roman"/>
                <w:color w:val="231F20"/>
                <w:sz w:val="22"/>
              </w:rPr>
              <w:t>ICD-9 code 750.3</w:t>
            </w:r>
          </w:p>
        </w:tc>
        <w:tc>
          <w:tcPr>
            <w:tcW w:w="634" w:type="pct"/>
            <w:gridSpan w:val="2"/>
            <w:tcBorders>
              <w:bottom w:val="single" w:sz="4" w:space="0" w:color="auto"/>
            </w:tcBorders>
            <w:vAlign w:val="bottom"/>
          </w:tcPr>
          <w:p w14:paraId="1AA90C29" w14:textId="3CBDA11F" w:rsidR="007C177D" w:rsidRPr="001B1CFD" w:rsidRDefault="007C177D" w:rsidP="000A2645">
            <w:pPr>
              <w:spacing w:before="0" w:after="0" w:line="240" w:lineRule="auto"/>
              <w:jc w:val="left"/>
              <w:rPr>
                <w:rFonts w:eastAsiaTheme="minorHAnsi" w:cs="Times New Roman"/>
                <w:sz w:val="22"/>
              </w:rPr>
            </w:pPr>
            <w:r w:rsidRPr="001B1CFD">
              <w:rPr>
                <w:rFonts w:eastAsiaTheme="minorHAnsi" w:cs="Times New Roman"/>
                <w:sz w:val="22"/>
              </w:rPr>
              <w:t>Cassina</w:t>
            </w:r>
            <w:r w:rsidRPr="001B1CFD">
              <w:rPr>
                <w:rFonts w:eastAsia="Times New Roman" w:cs="Times New Roman"/>
                <w:color w:val="000000"/>
                <w:sz w:val="22"/>
                <w:lang w:eastAsia="en-GB"/>
              </w:rPr>
              <w:t xml:space="preserve">, 2016 </w:t>
            </w:r>
            <w:r w:rsidR="00073B21" w:rsidRPr="001B1CFD">
              <w:rPr>
                <w:rFonts w:eastAsia="Times New Roman" w:cs="Times New Roman"/>
                <w:color w:val="000000"/>
                <w:sz w:val="22"/>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0" w:tooltip="Cassina, 2016 #7" w:history="1">
              <w:r w:rsidR="000A2645">
                <w:rPr>
                  <w:rFonts w:eastAsia="Times New Roman" w:cs="Times New Roman"/>
                  <w:noProof/>
                  <w:color w:val="000000"/>
                  <w:sz w:val="22"/>
                  <w:lang w:eastAsia="en-GB"/>
                </w:rPr>
                <w:t>50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1981-2012 (all), NE Italy</w:t>
            </w:r>
          </w:p>
        </w:tc>
        <w:tc>
          <w:tcPr>
            <w:tcW w:w="416" w:type="pct"/>
            <w:vAlign w:val="bottom"/>
          </w:tcPr>
          <w:p w14:paraId="62443AE3" w14:textId="487B232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/330</w:t>
            </w:r>
          </w:p>
        </w:tc>
        <w:tc>
          <w:tcPr>
            <w:tcW w:w="575" w:type="pct"/>
            <w:gridSpan w:val="2"/>
            <w:vAlign w:val="bottom"/>
          </w:tcPr>
          <w:p w14:paraId="6E9406EE" w14:textId="26955A3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88.4 (84.9-91.9)</w:t>
            </w:r>
          </w:p>
        </w:tc>
        <w:tc>
          <w:tcPr>
            <w:tcW w:w="623" w:type="pct"/>
            <w:vAlign w:val="bottom"/>
          </w:tcPr>
          <w:p w14:paraId="3FDACAF4" w14:textId="4A09170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47A8BB19" w14:textId="0B93323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2F1E7A5C" w14:textId="21B95E1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3F48F1D1" w14:textId="7036806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C71A2F5" w14:textId="049C542B" w:rsidR="007C177D" w:rsidRPr="001B1CFD" w:rsidRDefault="007C177D" w:rsidP="007C177D">
            <w:pPr>
              <w:spacing w:before="0" w:after="0" w:line="240" w:lineRule="auto"/>
              <w:jc w:val="center"/>
              <w:rPr>
                <w:rFonts w:eastAsia="Times New Roman" w:cs="Times New Roman"/>
                <w:bCs/>
                <w:sz w:val="22"/>
                <w:lang w:eastAsia="en-GB"/>
              </w:rPr>
            </w:pPr>
            <w:r w:rsidRPr="001B1CFD">
              <w:rPr>
                <w:rFonts w:eastAsia="Times New Roman" w:cs="Times New Roman"/>
                <w:bCs/>
                <w:sz w:val="22"/>
                <w:lang w:eastAsia="en-GB"/>
              </w:rPr>
              <w:t>85.1 (</w:t>
            </w:r>
            <w:r w:rsidRPr="001B1CFD">
              <w:rPr>
                <w:rFonts w:cs="Times New Roman"/>
                <w:sz w:val="22"/>
                <w:lang w:eastAsia="it-IT"/>
              </w:rPr>
              <w:t>80.8–89.4)</w:t>
            </w:r>
          </w:p>
        </w:tc>
      </w:tr>
      <w:tr w:rsidR="007C177D" w:rsidRPr="001B1CFD" w14:paraId="489C4D60" w14:textId="052B56FF" w:rsidTr="0040328F">
        <w:trPr>
          <w:jc w:val="right"/>
        </w:trPr>
        <w:tc>
          <w:tcPr>
            <w:tcW w:w="543" w:type="pct"/>
            <w:tcBorders>
              <w:top w:val="nil"/>
              <w:bottom w:val="nil"/>
            </w:tcBorders>
            <w:vAlign w:val="bottom"/>
          </w:tcPr>
          <w:p w14:paraId="01A13A83" w14:textId="4ED3FBDE" w:rsidR="007C177D" w:rsidRPr="001B1CFD" w:rsidRDefault="007C177D" w:rsidP="007C177D">
            <w:pPr>
              <w:spacing w:before="0" w:after="0" w:line="240" w:lineRule="auto"/>
              <w:jc w:val="left"/>
              <w:rPr>
                <w:rFonts w:eastAsia="Times New Roman" w:cs="Times New Roman"/>
                <w:bCs/>
                <w:color w:val="000000"/>
                <w:sz w:val="22"/>
                <w:lang w:eastAsia="en-GB"/>
              </w:rPr>
            </w:pPr>
          </w:p>
        </w:tc>
        <w:tc>
          <w:tcPr>
            <w:tcW w:w="634" w:type="pct"/>
            <w:gridSpan w:val="2"/>
            <w:tcBorders>
              <w:bottom w:val="single" w:sz="4" w:space="0" w:color="auto"/>
            </w:tcBorders>
            <w:vAlign w:val="bottom"/>
          </w:tcPr>
          <w:p w14:paraId="214E7049" w14:textId="5337A631"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1981-96 (isolated)</w:t>
            </w:r>
          </w:p>
        </w:tc>
        <w:tc>
          <w:tcPr>
            <w:tcW w:w="416" w:type="pct"/>
            <w:vAlign w:val="bottom"/>
          </w:tcPr>
          <w:p w14:paraId="593658F1" w14:textId="34052039"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14FEF247" w14:textId="49CD0480" w:rsidR="007C177D" w:rsidRPr="001B1CFD" w:rsidRDefault="007C177D" w:rsidP="007C177D">
            <w:pPr>
              <w:spacing w:before="0" w:after="0" w:line="240" w:lineRule="auto"/>
              <w:jc w:val="center"/>
              <w:rPr>
                <w:rFonts w:eastAsia="Times New Roman" w:cs="Times New Roman"/>
                <w:b/>
                <w:bCs/>
                <w:i/>
                <w:color w:val="000000"/>
                <w:sz w:val="22"/>
                <w:lang w:val="ru-RU" w:eastAsia="en-GB"/>
              </w:rPr>
            </w:pPr>
            <w:r w:rsidRPr="001B1CFD">
              <w:rPr>
                <w:rFonts w:eastAsia="Times New Roman" w:cs="Times New Roman"/>
                <w:b/>
                <w:bCs/>
                <w:i/>
                <w:color w:val="000000"/>
                <w:sz w:val="22"/>
                <w:lang w:val="ru-RU" w:eastAsia="en-GB"/>
              </w:rPr>
              <w:t>96.1</w:t>
            </w:r>
          </w:p>
        </w:tc>
        <w:tc>
          <w:tcPr>
            <w:tcW w:w="623" w:type="pct"/>
            <w:vAlign w:val="bottom"/>
          </w:tcPr>
          <w:p w14:paraId="13A14BFD" w14:textId="7944CBFA" w:rsidR="007C177D" w:rsidRPr="001B1CFD" w:rsidRDefault="007C177D" w:rsidP="007C177D">
            <w:pPr>
              <w:spacing w:before="0" w:after="0" w:line="240" w:lineRule="auto"/>
              <w:jc w:val="center"/>
              <w:rPr>
                <w:rFonts w:eastAsia="Times New Roman" w:cs="Times New Roman"/>
                <w:b/>
                <w:bCs/>
                <w:i/>
                <w:color w:val="000000"/>
                <w:sz w:val="22"/>
                <w:lang w:val="ru-RU" w:eastAsia="en-GB"/>
              </w:rPr>
            </w:pPr>
            <w:r w:rsidRPr="001B1CFD">
              <w:rPr>
                <w:rFonts w:eastAsia="Times New Roman" w:cs="Times New Roman"/>
                <w:b/>
                <w:bCs/>
                <w:i/>
                <w:color w:val="000000"/>
                <w:sz w:val="22"/>
                <w:lang w:val="ru-RU" w:eastAsia="en-GB"/>
              </w:rPr>
              <w:t>94.6</w:t>
            </w:r>
          </w:p>
        </w:tc>
        <w:tc>
          <w:tcPr>
            <w:tcW w:w="594" w:type="pct"/>
            <w:gridSpan w:val="2"/>
            <w:vAlign w:val="bottom"/>
          </w:tcPr>
          <w:p w14:paraId="2DECD33F" w14:textId="0EF36015"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val="ru-RU" w:eastAsia="en-GB"/>
              </w:rPr>
              <w:t>94.6</w:t>
            </w:r>
          </w:p>
        </w:tc>
        <w:tc>
          <w:tcPr>
            <w:tcW w:w="513" w:type="pct"/>
            <w:vAlign w:val="bottom"/>
          </w:tcPr>
          <w:p w14:paraId="7170E369" w14:textId="689B5761" w:rsidR="007C177D" w:rsidRPr="001B1CFD" w:rsidRDefault="007C177D" w:rsidP="007C177D">
            <w:pPr>
              <w:spacing w:before="0" w:after="0" w:line="240" w:lineRule="auto"/>
              <w:jc w:val="center"/>
              <w:rPr>
                <w:rFonts w:eastAsia="Times New Roman" w:cs="Times New Roman"/>
                <w:b/>
                <w:bCs/>
                <w:i/>
                <w:color w:val="000000"/>
                <w:sz w:val="22"/>
                <w:lang w:val="ru-RU" w:eastAsia="en-GB"/>
              </w:rPr>
            </w:pPr>
            <w:r w:rsidRPr="001B1CFD">
              <w:rPr>
                <w:rFonts w:eastAsia="Times New Roman" w:cs="Times New Roman"/>
                <w:b/>
                <w:bCs/>
                <w:i/>
                <w:color w:val="000000"/>
                <w:sz w:val="22"/>
                <w:lang w:val="ru-RU" w:eastAsia="en-GB"/>
              </w:rPr>
              <w:t>90.6</w:t>
            </w:r>
          </w:p>
        </w:tc>
        <w:tc>
          <w:tcPr>
            <w:tcW w:w="575" w:type="pct"/>
            <w:vAlign w:val="bottom"/>
          </w:tcPr>
          <w:p w14:paraId="12D136F2" w14:textId="358B928C"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val="ru-RU" w:eastAsia="en-GB"/>
              </w:rPr>
              <w:t>90.6</w:t>
            </w:r>
          </w:p>
        </w:tc>
        <w:tc>
          <w:tcPr>
            <w:tcW w:w="527" w:type="pct"/>
            <w:vAlign w:val="bottom"/>
          </w:tcPr>
          <w:p w14:paraId="7F35A8DE" w14:textId="4681CAEB"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val="ru-RU" w:eastAsia="en-GB"/>
              </w:rPr>
              <w:t>90.6</w:t>
            </w:r>
          </w:p>
        </w:tc>
      </w:tr>
      <w:tr w:rsidR="007C177D" w:rsidRPr="001B1CFD" w14:paraId="1F42C869" w14:textId="77777777" w:rsidTr="0040328F">
        <w:trPr>
          <w:jc w:val="right"/>
        </w:trPr>
        <w:tc>
          <w:tcPr>
            <w:tcW w:w="543" w:type="pct"/>
            <w:tcBorders>
              <w:top w:val="nil"/>
              <w:bottom w:val="nil"/>
            </w:tcBorders>
            <w:vAlign w:val="bottom"/>
          </w:tcPr>
          <w:p w14:paraId="76CAAB7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8211BFE" w14:textId="18EF955F"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1997-2012 (isolated)</w:t>
            </w:r>
          </w:p>
        </w:tc>
        <w:tc>
          <w:tcPr>
            <w:tcW w:w="416" w:type="pct"/>
            <w:vAlign w:val="bottom"/>
          </w:tcPr>
          <w:p w14:paraId="093BD3C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5738B12A" w14:textId="68900BBF" w:rsidR="007C177D" w:rsidRPr="001B1CFD" w:rsidRDefault="007C177D" w:rsidP="007C177D">
            <w:pPr>
              <w:spacing w:before="0" w:after="0" w:line="240" w:lineRule="auto"/>
              <w:jc w:val="center"/>
              <w:rPr>
                <w:rFonts w:eastAsia="Times New Roman" w:cs="Times New Roman"/>
                <w:b/>
                <w:bCs/>
                <w:i/>
                <w:color w:val="000000"/>
                <w:sz w:val="22"/>
                <w:lang w:val="ru-RU" w:eastAsia="en-GB"/>
              </w:rPr>
            </w:pPr>
            <w:r w:rsidRPr="001B1CFD">
              <w:rPr>
                <w:rFonts w:eastAsia="Times New Roman" w:cs="Times New Roman"/>
                <w:b/>
                <w:bCs/>
                <w:i/>
                <w:color w:val="000000"/>
                <w:sz w:val="22"/>
                <w:lang w:val="ru-RU" w:eastAsia="en-GB"/>
              </w:rPr>
              <w:t>95.3</w:t>
            </w:r>
          </w:p>
        </w:tc>
        <w:tc>
          <w:tcPr>
            <w:tcW w:w="623" w:type="pct"/>
            <w:vAlign w:val="bottom"/>
          </w:tcPr>
          <w:p w14:paraId="34F18EB8" w14:textId="10BC04E6"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val="ru-RU" w:eastAsia="en-GB"/>
              </w:rPr>
              <w:t>95.3</w:t>
            </w:r>
          </w:p>
        </w:tc>
        <w:tc>
          <w:tcPr>
            <w:tcW w:w="594" w:type="pct"/>
            <w:gridSpan w:val="2"/>
            <w:vAlign w:val="bottom"/>
          </w:tcPr>
          <w:p w14:paraId="31FD095A" w14:textId="1814B643"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val="ru-RU" w:eastAsia="en-GB"/>
              </w:rPr>
              <w:t>95.3</w:t>
            </w:r>
          </w:p>
        </w:tc>
        <w:tc>
          <w:tcPr>
            <w:tcW w:w="513" w:type="pct"/>
            <w:vAlign w:val="bottom"/>
          </w:tcPr>
          <w:p w14:paraId="535C99BC" w14:textId="6DA0DF7C"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val="ru-RU" w:eastAsia="en-GB"/>
              </w:rPr>
              <w:t>95.3</w:t>
            </w:r>
          </w:p>
        </w:tc>
        <w:tc>
          <w:tcPr>
            <w:tcW w:w="575" w:type="pct"/>
            <w:vAlign w:val="bottom"/>
          </w:tcPr>
          <w:p w14:paraId="2282AB8C" w14:textId="1FF0E14A"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9FBE311" w14:textId="76FF912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5DDEBD72" w14:textId="77777777" w:rsidTr="0040328F">
        <w:trPr>
          <w:jc w:val="right"/>
        </w:trPr>
        <w:tc>
          <w:tcPr>
            <w:tcW w:w="543" w:type="pct"/>
            <w:tcBorders>
              <w:top w:val="nil"/>
              <w:bottom w:val="nil"/>
            </w:tcBorders>
            <w:vAlign w:val="bottom"/>
          </w:tcPr>
          <w:p w14:paraId="2011F8B3"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C7EA817" w14:textId="522929A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1981-96 (non-isolated)</w:t>
            </w:r>
          </w:p>
        </w:tc>
        <w:tc>
          <w:tcPr>
            <w:tcW w:w="416" w:type="pct"/>
            <w:vAlign w:val="bottom"/>
          </w:tcPr>
          <w:p w14:paraId="52037BFB"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6AB82F50" w14:textId="20BCF4C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63.0 (49.1–76.9)</w:t>
            </w:r>
            <w:r w:rsidR="00572B31" w:rsidRPr="001B1CFD">
              <w:rPr>
                <w:rFonts w:eastAsia="Times New Roman" w:cs="Times New Roman"/>
                <w:bCs/>
                <w:color w:val="000000"/>
                <w:sz w:val="22"/>
                <w:vertAlign w:val="superscript"/>
                <w:lang w:eastAsia="en-GB"/>
              </w:rPr>
              <w:t>e</w:t>
            </w:r>
          </w:p>
        </w:tc>
        <w:tc>
          <w:tcPr>
            <w:tcW w:w="623" w:type="pct"/>
            <w:vAlign w:val="bottom"/>
          </w:tcPr>
          <w:p w14:paraId="36FBF5D1" w14:textId="12826BDE"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58.7 (44.4–73.0)</w:t>
            </w:r>
          </w:p>
        </w:tc>
        <w:tc>
          <w:tcPr>
            <w:tcW w:w="594" w:type="pct"/>
            <w:gridSpan w:val="2"/>
            <w:vAlign w:val="bottom"/>
          </w:tcPr>
          <w:p w14:paraId="7B122006" w14:textId="3F62C53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58.7 (44.4–73.0)</w:t>
            </w:r>
            <w:r w:rsidR="00572B31" w:rsidRPr="001B1CFD">
              <w:rPr>
                <w:rFonts w:eastAsia="Times New Roman" w:cs="Times New Roman"/>
                <w:bCs/>
                <w:color w:val="000000"/>
                <w:sz w:val="22"/>
                <w:vertAlign w:val="superscript"/>
                <w:lang w:eastAsia="en-GB"/>
              </w:rPr>
              <w:t>e</w:t>
            </w:r>
          </w:p>
        </w:tc>
        <w:tc>
          <w:tcPr>
            <w:tcW w:w="513" w:type="pct"/>
            <w:vAlign w:val="bottom"/>
          </w:tcPr>
          <w:p w14:paraId="016382DD" w14:textId="775DD13D"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58.7 (44.4–73.0)</w:t>
            </w:r>
          </w:p>
        </w:tc>
        <w:tc>
          <w:tcPr>
            <w:tcW w:w="575" w:type="pct"/>
            <w:vAlign w:val="bottom"/>
          </w:tcPr>
          <w:p w14:paraId="61A0155A" w14:textId="6530FFFA"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58.7 (44.4–73.0)</w:t>
            </w:r>
          </w:p>
        </w:tc>
        <w:tc>
          <w:tcPr>
            <w:tcW w:w="527" w:type="pct"/>
            <w:vAlign w:val="bottom"/>
          </w:tcPr>
          <w:p w14:paraId="555FF8F5" w14:textId="23D90C8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58.7 (44.4–73.0)</w:t>
            </w:r>
          </w:p>
        </w:tc>
      </w:tr>
      <w:tr w:rsidR="007C177D" w:rsidRPr="001B1CFD" w14:paraId="5D2DEDD1" w14:textId="330F9EF5" w:rsidTr="0040328F">
        <w:trPr>
          <w:jc w:val="right"/>
        </w:trPr>
        <w:tc>
          <w:tcPr>
            <w:tcW w:w="543" w:type="pct"/>
            <w:tcBorders>
              <w:top w:val="nil"/>
              <w:bottom w:val="single" w:sz="4" w:space="0" w:color="auto"/>
            </w:tcBorders>
            <w:vAlign w:val="bottom"/>
          </w:tcPr>
          <w:p w14:paraId="2F51381D" w14:textId="6AB51514"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9E27B03" w14:textId="7174646A"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1997-2012 (non-isolated)</w:t>
            </w:r>
          </w:p>
        </w:tc>
        <w:tc>
          <w:tcPr>
            <w:tcW w:w="416" w:type="pct"/>
            <w:vAlign w:val="bottom"/>
          </w:tcPr>
          <w:p w14:paraId="6096110F" w14:textId="193D18AB"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781946A9" w14:textId="7F66803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88.4 (82.7–94.1)</w:t>
            </w:r>
            <w:r w:rsidR="00572B31" w:rsidRPr="001B1CFD">
              <w:rPr>
                <w:rFonts w:eastAsia="Times New Roman" w:cs="Times New Roman"/>
                <w:bCs/>
                <w:color w:val="000000"/>
                <w:sz w:val="22"/>
                <w:vertAlign w:val="superscript"/>
                <w:lang w:eastAsia="en-GB"/>
              </w:rPr>
              <w:t>e</w:t>
            </w:r>
          </w:p>
        </w:tc>
        <w:tc>
          <w:tcPr>
            <w:tcW w:w="623" w:type="pct"/>
            <w:vAlign w:val="bottom"/>
          </w:tcPr>
          <w:p w14:paraId="7CB8B5E8" w14:textId="2506309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i/>
                <w:color w:val="000000"/>
                <w:sz w:val="22"/>
                <w:lang w:eastAsia="en-GB"/>
              </w:rPr>
              <w:t>87.3 (81.2–93.4)</w:t>
            </w:r>
          </w:p>
        </w:tc>
        <w:tc>
          <w:tcPr>
            <w:tcW w:w="594" w:type="pct"/>
            <w:gridSpan w:val="2"/>
            <w:vAlign w:val="bottom"/>
          </w:tcPr>
          <w:p w14:paraId="55277081" w14:textId="6DEF78A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87.3 (81.2–93.4)</w:t>
            </w:r>
            <w:r w:rsidR="00572B31" w:rsidRPr="001B1CFD">
              <w:rPr>
                <w:rFonts w:eastAsia="Times New Roman" w:cs="Times New Roman"/>
                <w:bCs/>
                <w:color w:val="000000"/>
                <w:sz w:val="22"/>
                <w:vertAlign w:val="superscript"/>
                <w:lang w:eastAsia="en-GB"/>
              </w:rPr>
              <w:t>e</w:t>
            </w:r>
          </w:p>
        </w:tc>
        <w:tc>
          <w:tcPr>
            <w:tcW w:w="513" w:type="pct"/>
            <w:vAlign w:val="bottom"/>
          </w:tcPr>
          <w:p w14:paraId="6513DC01" w14:textId="0F76A8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color w:val="000000"/>
                <w:sz w:val="22"/>
                <w:lang w:eastAsia="en-GB"/>
              </w:rPr>
              <w:t>87.3 (81.2–93.4)</w:t>
            </w:r>
          </w:p>
        </w:tc>
        <w:tc>
          <w:tcPr>
            <w:tcW w:w="575" w:type="pct"/>
            <w:vAlign w:val="bottom"/>
          </w:tcPr>
          <w:p w14:paraId="45EBF5B8" w14:textId="13E35E7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83E6824" w14:textId="0B14ABC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7BB17F4" w14:textId="77777777" w:rsidTr="0040328F">
        <w:trPr>
          <w:jc w:val="right"/>
        </w:trPr>
        <w:tc>
          <w:tcPr>
            <w:tcW w:w="543" w:type="pct"/>
            <w:tcBorders>
              <w:top w:val="single" w:sz="4" w:space="0" w:color="auto"/>
              <w:bottom w:val="single" w:sz="4" w:space="0" w:color="auto"/>
            </w:tcBorders>
            <w:vAlign w:val="bottom"/>
          </w:tcPr>
          <w:p w14:paraId="4609425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44F0244" w14:textId="1AC1B7CE"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 xml:space="preserve">Garne, 2002 </w:t>
            </w:r>
            <w:r w:rsidR="00073B21" w:rsidRPr="001B1CFD">
              <w:rPr>
                <w:rFonts w:eastAsiaTheme="minorHAnsi" w:cs="Times New Roman"/>
                <w:sz w:val="22"/>
              </w:rPr>
              <w:fldChar w:fldCharType="begin">
                <w:fldData xml:space="preserve">PEVuZE5vdGU+PENpdGU+PEF1dGhvcj5HYXJuZTwvQXV0aG9yPjxZZWFyPjIwMDI8L1llYXI+PFJl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PEVuZE5vdGU+PENpdGU+PEF1dGhvcj5HYXJuZTwvQXV0aG9yPjxZZWFyPjIwMDI8L1llYXI+PFJl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1" w:tooltip="Garne, 2002 #12" w:history="1">
              <w:r w:rsidR="000A2645">
                <w:rPr>
                  <w:rFonts w:eastAsiaTheme="minorHAnsi" w:cs="Times New Roman"/>
                  <w:noProof/>
                  <w:sz w:val="22"/>
                </w:rPr>
                <w:t>51</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Denmark</w:t>
            </w:r>
            <w:r w:rsidRPr="001B1CFD">
              <w:rPr>
                <w:rFonts w:eastAsia="Times New Roman" w:cs="Times New Roman"/>
                <w:bCs/>
                <w:color w:val="000000"/>
                <w:sz w:val="22"/>
                <w:lang w:eastAsia="en-GB"/>
              </w:rPr>
              <w:t xml:space="preserve"> </w:t>
            </w:r>
          </w:p>
        </w:tc>
        <w:tc>
          <w:tcPr>
            <w:tcW w:w="416" w:type="pct"/>
            <w:vAlign w:val="bottom"/>
          </w:tcPr>
          <w:p w14:paraId="6616AD03"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11/27</w:t>
            </w:r>
          </w:p>
        </w:tc>
        <w:tc>
          <w:tcPr>
            <w:tcW w:w="575" w:type="pct"/>
            <w:gridSpan w:val="2"/>
            <w:vAlign w:val="bottom"/>
          </w:tcPr>
          <w:p w14:paraId="0EF842C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623" w:type="pct"/>
            <w:vAlign w:val="bottom"/>
          </w:tcPr>
          <w:p w14:paraId="65269B5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59.3 (</w:t>
            </w:r>
            <w:r w:rsidRPr="001B1CFD">
              <w:rPr>
                <w:rFonts w:eastAsia="Times New Roman" w:cs="Times New Roman"/>
                <w:bCs/>
                <w:i/>
                <w:color w:val="000000"/>
                <w:sz w:val="22"/>
                <w:lang w:eastAsia="en-GB"/>
              </w:rPr>
              <w:t>39.0-77.0</w:t>
            </w:r>
            <w:r w:rsidRPr="001B1CFD">
              <w:rPr>
                <w:rFonts w:eastAsia="Times New Roman" w:cs="Times New Roman"/>
                <w:bCs/>
                <w:color w:val="000000"/>
                <w:sz w:val="22"/>
                <w:lang w:eastAsia="en-GB"/>
              </w:rPr>
              <w:t>)</w:t>
            </w:r>
          </w:p>
        </w:tc>
        <w:tc>
          <w:tcPr>
            <w:tcW w:w="594" w:type="pct"/>
            <w:gridSpan w:val="2"/>
            <w:vAlign w:val="bottom"/>
          </w:tcPr>
          <w:p w14:paraId="15224AA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13" w:type="pct"/>
            <w:vAlign w:val="bottom"/>
          </w:tcPr>
          <w:p w14:paraId="5F96875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75" w:type="pct"/>
            <w:vAlign w:val="bottom"/>
          </w:tcPr>
          <w:p w14:paraId="2CD1ED1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27" w:type="pct"/>
            <w:vAlign w:val="bottom"/>
          </w:tcPr>
          <w:p w14:paraId="0C80795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r>
      <w:tr w:rsidR="007C177D" w:rsidRPr="001B1CFD" w14:paraId="40F729C4" w14:textId="77777777" w:rsidTr="0040328F">
        <w:trPr>
          <w:jc w:val="right"/>
        </w:trPr>
        <w:tc>
          <w:tcPr>
            <w:tcW w:w="543" w:type="pct"/>
            <w:vMerge w:val="restart"/>
            <w:tcBorders>
              <w:top w:val="single" w:sz="4" w:space="0" w:color="auto"/>
            </w:tcBorders>
            <w:vAlign w:val="bottom"/>
          </w:tcPr>
          <w:p w14:paraId="1F92CB54" w14:textId="6A1C49A7" w:rsidR="007C177D" w:rsidRPr="001B1CFD" w:rsidRDefault="007C177D" w:rsidP="007C177D">
            <w:pPr>
              <w:autoSpaceDE w:val="0"/>
              <w:autoSpaceDN w:val="0"/>
              <w:adjustRightInd w:val="0"/>
              <w:spacing w:before="0" w:after="0" w:line="240" w:lineRule="auto"/>
              <w:jc w:val="left"/>
              <w:rPr>
                <w:rFonts w:eastAsia="Times New Roman" w:cs="Times New Roman"/>
                <w:bCs/>
                <w:color w:val="000000"/>
                <w:sz w:val="22"/>
                <w:lang w:eastAsia="en-GB"/>
              </w:rPr>
            </w:pPr>
            <w:r w:rsidRPr="001B1CFD">
              <w:rPr>
                <w:rFonts w:eastAsiaTheme="minorHAnsi" w:cs="Times New Roman"/>
                <w:sz w:val="22"/>
              </w:rPr>
              <w:t>ICD-7 756.21, ICD-8 750.20, 750.28, ICD-9 750D, ICD-10 Q39.0- Q39.2.</w:t>
            </w:r>
          </w:p>
        </w:tc>
        <w:tc>
          <w:tcPr>
            <w:tcW w:w="634" w:type="pct"/>
            <w:gridSpan w:val="2"/>
            <w:tcBorders>
              <w:bottom w:val="single" w:sz="4" w:space="0" w:color="auto"/>
            </w:tcBorders>
            <w:vAlign w:val="bottom"/>
          </w:tcPr>
          <w:p w14:paraId="5D8F0744" w14:textId="4B76D2C0"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Oddsberg, 2012 </w:t>
            </w:r>
            <w:r w:rsidR="00073B21" w:rsidRPr="001B1CFD">
              <w:rPr>
                <w:rFonts w:eastAsia="Times New Roman" w:cs="Times New Roman"/>
                <w:color w:val="000000"/>
                <w:sz w:val="22"/>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9" w:tooltip="Oddsberg, 2012 #30" w:history="1">
              <w:r w:rsidR="000A2645" w:rsidRPr="001B1CFD">
                <w:rPr>
                  <w:rFonts w:eastAsia="Times New Roman" w:cs="Times New Roman"/>
                  <w:noProof/>
                  <w:color w:val="000000"/>
                  <w:sz w:val="22"/>
                  <w:lang w:eastAsia="en-GB"/>
                </w:rPr>
                <w:t>9</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5316ACEB" w14:textId="40F33145" w:rsidR="007C177D" w:rsidRPr="001B1CFD" w:rsidRDefault="007C177D" w:rsidP="007C177D">
            <w:pPr>
              <w:spacing w:before="0" w:after="0" w:line="240" w:lineRule="auto"/>
              <w:jc w:val="left"/>
              <w:rPr>
                <w:rFonts w:eastAsiaTheme="minorHAnsi" w:cs="Times New Roman"/>
                <w:sz w:val="22"/>
              </w:rPr>
            </w:pPr>
            <w:r w:rsidRPr="001B1CFD">
              <w:rPr>
                <w:rFonts w:eastAsiaTheme="minorHAnsi" w:cs="Times New Roman"/>
                <w:sz w:val="22"/>
              </w:rPr>
              <w:t>1964-2007, Sweden</w:t>
            </w:r>
          </w:p>
        </w:tc>
        <w:tc>
          <w:tcPr>
            <w:tcW w:w="416" w:type="pct"/>
            <w:vAlign w:val="bottom"/>
          </w:tcPr>
          <w:p w14:paraId="27F49ED2"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227/1126</w:t>
            </w:r>
          </w:p>
        </w:tc>
        <w:tc>
          <w:tcPr>
            <w:tcW w:w="575" w:type="pct"/>
            <w:gridSpan w:val="2"/>
            <w:vAlign w:val="bottom"/>
          </w:tcPr>
          <w:p w14:paraId="6E7DA3E5"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82.1</w:t>
            </w:r>
          </w:p>
        </w:tc>
        <w:tc>
          <w:tcPr>
            <w:tcW w:w="623" w:type="pct"/>
            <w:vAlign w:val="bottom"/>
          </w:tcPr>
          <w:p w14:paraId="65057E93"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80.7</w:t>
            </w:r>
          </w:p>
        </w:tc>
        <w:tc>
          <w:tcPr>
            <w:tcW w:w="594" w:type="pct"/>
            <w:gridSpan w:val="2"/>
            <w:vAlign w:val="bottom"/>
          </w:tcPr>
          <w:p w14:paraId="1ED5CD4F"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80.6</w:t>
            </w:r>
          </w:p>
        </w:tc>
        <w:tc>
          <w:tcPr>
            <w:tcW w:w="513" w:type="pct"/>
            <w:vAlign w:val="bottom"/>
          </w:tcPr>
          <w:p w14:paraId="0B320580"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80.5</w:t>
            </w:r>
          </w:p>
        </w:tc>
        <w:tc>
          <w:tcPr>
            <w:tcW w:w="575" w:type="pct"/>
            <w:vAlign w:val="bottom"/>
          </w:tcPr>
          <w:p w14:paraId="1909C303"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80.1</w:t>
            </w:r>
          </w:p>
        </w:tc>
        <w:tc>
          <w:tcPr>
            <w:tcW w:w="527" w:type="pct"/>
            <w:vAlign w:val="bottom"/>
          </w:tcPr>
          <w:p w14:paraId="268B16D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r>
      <w:tr w:rsidR="007C177D" w:rsidRPr="001B1CFD" w14:paraId="2E8F563F" w14:textId="77777777" w:rsidTr="0040328F">
        <w:trPr>
          <w:jc w:val="right"/>
        </w:trPr>
        <w:tc>
          <w:tcPr>
            <w:tcW w:w="543" w:type="pct"/>
            <w:vMerge/>
            <w:vAlign w:val="bottom"/>
          </w:tcPr>
          <w:p w14:paraId="35E04330" w14:textId="41E7A843" w:rsidR="007C177D" w:rsidRPr="001B1CFD" w:rsidRDefault="007C177D" w:rsidP="007C177D">
            <w:pPr>
              <w:autoSpaceDE w:val="0"/>
              <w:autoSpaceDN w:val="0"/>
              <w:adjustRightInd w:val="0"/>
              <w:spacing w:before="0" w:after="0" w:line="240" w:lineRule="auto"/>
              <w:jc w:val="left"/>
              <w:rPr>
                <w:rFonts w:eastAsiaTheme="minorHAnsi" w:cs="Times New Roman"/>
                <w:sz w:val="22"/>
              </w:rPr>
            </w:pPr>
          </w:p>
        </w:tc>
        <w:tc>
          <w:tcPr>
            <w:tcW w:w="634" w:type="pct"/>
            <w:gridSpan w:val="2"/>
            <w:tcBorders>
              <w:bottom w:val="single" w:sz="4" w:space="0" w:color="auto"/>
            </w:tcBorders>
            <w:vAlign w:val="bottom"/>
          </w:tcPr>
          <w:p w14:paraId="777E6B1D" w14:textId="6D7FB0D9"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1964-69</w:t>
            </w:r>
          </w:p>
        </w:tc>
        <w:tc>
          <w:tcPr>
            <w:tcW w:w="416" w:type="pct"/>
            <w:vAlign w:val="bottom"/>
          </w:tcPr>
          <w:p w14:paraId="47E0403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010BF0B9" w14:textId="2E13B640"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62.1</w:t>
            </w:r>
          </w:p>
        </w:tc>
        <w:tc>
          <w:tcPr>
            <w:tcW w:w="623" w:type="pct"/>
            <w:vAlign w:val="bottom"/>
          </w:tcPr>
          <w:p w14:paraId="421E96EA" w14:textId="110BD3CD"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62.1</w:t>
            </w:r>
          </w:p>
        </w:tc>
        <w:tc>
          <w:tcPr>
            <w:tcW w:w="594" w:type="pct"/>
            <w:gridSpan w:val="2"/>
            <w:vAlign w:val="bottom"/>
          </w:tcPr>
          <w:p w14:paraId="2A906135" w14:textId="503A27E4"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62.1</w:t>
            </w:r>
          </w:p>
        </w:tc>
        <w:tc>
          <w:tcPr>
            <w:tcW w:w="513" w:type="pct"/>
            <w:vAlign w:val="bottom"/>
          </w:tcPr>
          <w:p w14:paraId="7FEDF728" w14:textId="0CBD3A92"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62.1</w:t>
            </w:r>
          </w:p>
        </w:tc>
        <w:tc>
          <w:tcPr>
            <w:tcW w:w="575" w:type="pct"/>
            <w:vAlign w:val="bottom"/>
          </w:tcPr>
          <w:p w14:paraId="672FAF9E" w14:textId="53A73C99"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58.5</w:t>
            </w:r>
          </w:p>
        </w:tc>
        <w:tc>
          <w:tcPr>
            <w:tcW w:w="527" w:type="pct"/>
            <w:vAlign w:val="bottom"/>
          </w:tcPr>
          <w:p w14:paraId="2B71246E" w14:textId="099B8F75"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58.5</w:t>
            </w:r>
          </w:p>
        </w:tc>
      </w:tr>
      <w:tr w:rsidR="007C177D" w:rsidRPr="001B1CFD" w14:paraId="6BDCD860" w14:textId="77777777" w:rsidTr="0040328F">
        <w:trPr>
          <w:jc w:val="right"/>
        </w:trPr>
        <w:tc>
          <w:tcPr>
            <w:tcW w:w="543" w:type="pct"/>
            <w:vMerge/>
            <w:vAlign w:val="bottom"/>
          </w:tcPr>
          <w:p w14:paraId="313D4B7C" w14:textId="77777777" w:rsidR="007C177D" w:rsidRPr="001B1CFD" w:rsidRDefault="007C177D" w:rsidP="007C177D">
            <w:pPr>
              <w:autoSpaceDE w:val="0"/>
              <w:autoSpaceDN w:val="0"/>
              <w:adjustRightInd w:val="0"/>
              <w:spacing w:before="0" w:after="0" w:line="240" w:lineRule="auto"/>
              <w:jc w:val="left"/>
              <w:rPr>
                <w:rFonts w:eastAsiaTheme="minorHAnsi" w:cs="Times New Roman"/>
                <w:sz w:val="22"/>
              </w:rPr>
            </w:pPr>
          </w:p>
        </w:tc>
        <w:tc>
          <w:tcPr>
            <w:tcW w:w="634" w:type="pct"/>
            <w:gridSpan w:val="2"/>
            <w:tcBorders>
              <w:bottom w:val="single" w:sz="4" w:space="0" w:color="auto"/>
            </w:tcBorders>
            <w:vAlign w:val="bottom"/>
          </w:tcPr>
          <w:p w14:paraId="17859D1B" w14:textId="415F28F9"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1970-79</w:t>
            </w:r>
          </w:p>
        </w:tc>
        <w:tc>
          <w:tcPr>
            <w:tcW w:w="416" w:type="pct"/>
            <w:vAlign w:val="bottom"/>
          </w:tcPr>
          <w:p w14:paraId="7BE8CC1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2CEB0399" w14:textId="2AB248E4"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77.2</w:t>
            </w:r>
          </w:p>
        </w:tc>
        <w:tc>
          <w:tcPr>
            <w:tcW w:w="623" w:type="pct"/>
            <w:vAlign w:val="bottom"/>
          </w:tcPr>
          <w:p w14:paraId="4EF5CBB0" w14:textId="483C11E9"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75.6</w:t>
            </w:r>
          </w:p>
        </w:tc>
        <w:tc>
          <w:tcPr>
            <w:tcW w:w="594" w:type="pct"/>
            <w:gridSpan w:val="2"/>
            <w:vAlign w:val="bottom"/>
          </w:tcPr>
          <w:p w14:paraId="4694073D" w14:textId="1DDCAF59"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75.6</w:t>
            </w:r>
          </w:p>
        </w:tc>
        <w:tc>
          <w:tcPr>
            <w:tcW w:w="513" w:type="pct"/>
            <w:vAlign w:val="bottom"/>
          </w:tcPr>
          <w:p w14:paraId="37E68301" w14:textId="0BD1DE3A"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75.2</w:t>
            </w:r>
          </w:p>
        </w:tc>
        <w:tc>
          <w:tcPr>
            <w:tcW w:w="575" w:type="pct"/>
            <w:vAlign w:val="bottom"/>
          </w:tcPr>
          <w:p w14:paraId="213CA105" w14:textId="09EBA233"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75.2</w:t>
            </w:r>
          </w:p>
        </w:tc>
        <w:tc>
          <w:tcPr>
            <w:tcW w:w="527" w:type="pct"/>
            <w:vAlign w:val="bottom"/>
          </w:tcPr>
          <w:p w14:paraId="2DFA069F" w14:textId="6863A7F1"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i/>
                <w:color w:val="000000"/>
                <w:sz w:val="22"/>
                <w:lang w:eastAsia="en-GB"/>
              </w:rPr>
              <w:t>75.2</w:t>
            </w:r>
          </w:p>
        </w:tc>
      </w:tr>
      <w:tr w:rsidR="007C177D" w:rsidRPr="001B1CFD" w14:paraId="427DA4CE" w14:textId="77777777" w:rsidTr="0040328F">
        <w:trPr>
          <w:jc w:val="right"/>
        </w:trPr>
        <w:tc>
          <w:tcPr>
            <w:tcW w:w="543" w:type="pct"/>
            <w:vMerge/>
            <w:tcBorders>
              <w:bottom w:val="nil"/>
            </w:tcBorders>
            <w:vAlign w:val="bottom"/>
          </w:tcPr>
          <w:p w14:paraId="08B9AAC4" w14:textId="77777777" w:rsidR="007C177D" w:rsidRPr="001B1CFD" w:rsidRDefault="007C177D" w:rsidP="007C177D">
            <w:pPr>
              <w:autoSpaceDE w:val="0"/>
              <w:autoSpaceDN w:val="0"/>
              <w:adjustRightInd w:val="0"/>
              <w:spacing w:before="0" w:after="0" w:line="240" w:lineRule="auto"/>
              <w:jc w:val="left"/>
              <w:rPr>
                <w:rFonts w:eastAsiaTheme="minorHAnsi" w:cs="Times New Roman"/>
                <w:sz w:val="22"/>
              </w:rPr>
            </w:pPr>
          </w:p>
        </w:tc>
        <w:tc>
          <w:tcPr>
            <w:tcW w:w="634" w:type="pct"/>
            <w:gridSpan w:val="2"/>
            <w:tcBorders>
              <w:bottom w:val="single" w:sz="4" w:space="0" w:color="auto"/>
            </w:tcBorders>
            <w:vAlign w:val="bottom"/>
          </w:tcPr>
          <w:p w14:paraId="55D8D32E" w14:textId="51263010"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1980-89</w:t>
            </w:r>
          </w:p>
        </w:tc>
        <w:tc>
          <w:tcPr>
            <w:tcW w:w="416" w:type="pct"/>
            <w:vAlign w:val="bottom"/>
          </w:tcPr>
          <w:p w14:paraId="7A2A6B77"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4869B9AD" w14:textId="2BE46882"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82.5</w:t>
            </w:r>
          </w:p>
        </w:tc>
        <w:tc>
          <w:tcPr>
            <w:tcW w:w="623" w:type="pct"/>
            <w:vAlign w:val="bottom"/>
          </w:tcPr>
          <w:p w14:paraId="1B050F05" w14:textId="61A735F3"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82.1</w:t>
            </w:r>
          </w:p>
        </w:tc>
        <w:tc>
          <w:tcPr>
            <w:tcW w:w="594" w:type="pct"/>
            <w:gridSpan w:val="2"/>
            <w:vAlign w:val="bottom"/>
          </w:tcPr>
          <w:p w14:paraId="2C1DFF3F" w14:textId="53D5BD34"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81.9</w:t>
            </w:r>
          </w:p>
        </w:tc>
        <w:tc>
          <w:tcPr>
            <w:tcW w:w="513" w:type="pct"/>
            <w:vAlign w:val="bottom"/>
          </w:tcPr>
          <w:p w14:paraId="15D5D1DB" w14:textId="3C0802F4"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81.9</w:t>
            </w:r>
          </w:p>
        </w:tc>
        <w:tc>
          <w:tcPr>
            <w:tcW w:w="575" w:type="pct"/>
            <w:vAlign w:val="bottom"/>
          </w:tcPr>
          <w:p w14:paraId="46E07A5A" w14:textId="539D7C0B"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80.5</w:t>
            </w:r>
          </w:p>
        </w:tc>
        <w:tc>
          <w:tcPr>
            <w:tcW w:w="527" w:type="pct"/>
          </w:tcPr>
          <w:p w14:paraId="2CC2A696" w14:textId="4FF0876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412AD4A5" w14:textId="77777777" w:rsidTr="0040328F">
        <w:trPr>
          <w:jc w:val="right"/>
        </w:trPr>
        <w:tc>
          <w:tcPr>
            <w:tcW w:w="543" w:type="pct"/>
            <w:tcBorders>
              <w:top w:val="nil"/>
              <w:bottom w:val="nil"/>
            </w:tcBorders>
            <w:vAlign w:val="bottom"/>
          </w:tcPr>
          <w:p w14:paraId="70F58827" w14:textId="77777777" w:rsidR="007C177D" w:rsidRPr="001B1CFD" w:rsidRDefault="007C177D" w:rsidP="007C177D">
            <w:pPr>
              <w:autoSpaceDE w:val="0"/>
              <w:autoSpaceDN w:val="0"/>
              <w:adjustRightInd w:val="0"/>
              <w:spacing w:before="0" w:after="0" w:line="240" w:lineRule="auto"/>
              <w:jc w:val="left"/>
              <w:rPr>
                <w:rFonts w:eastAsiaTheme="minorHAnsi" w:cs="Times New Roman"/>
                <w:sz w:val="22"/>
              </w:rPr>
            </w:pPr>
          </w:p>
        </w:tc>
        <w:tc>
          <w:tcPr>
            <w:tcW w:w="634" w:type="pct"/>
            <w:gridSpan w:val="2"/>
            <w:tcBorders>
              <w:bottom w:val="single" w:sz="4" w:space="0" w:color="auto"/>
            </w:tcBorders>
            <w:vAlign w:val="bottom"/>
          </w:tcPr>
          <w:p w14:paraId="16754206" w14:textId="2B004C78"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1990-99</w:t>
            </w:r>
          </w:p>
        </w:tc>
        <w:tc>
          <w:tcPr>
            <w:tcW w:w="416" w:type="pct"/>
            <w:vAlign w:val="bottom"/>
          </w:tcPr>
          <w:p w14:paraId="2B728B6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645B33ED" w14:textId="24269523"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86.1</w:t>
            </w:r>
          </w:p>
        </w:tc>
        <w:tc>
          <w:tcPr>
            <w:tcW w:w="623" w:type="pct"/>
            <w:vAlign w:val="bottom"/>
          </w:tcPr>
          <w:p w14:paraId="19E403CF" w14:textId="2EC8E2A3"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85.1</w:t>
            </w:r>
          </w:p>
        </w:tc>
        <w:tc>
          <w:tcPr>
            <w:tcW w:w="594" w:type="pct"/>
            <w:gridSpan w:val="2"/>
            <w:vAlign w:val="bottom"/>
          </w:tcPr>
          <w:p w14:paraId="5B72E793" w14:textId="12E1C262"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85.1</w:t>
            </w:r>
          </w:p>
        </w:tc>
        <w:tc>
          <w:tcPr>
            <w:tcW w:w="513" w:type="pct"/>
            <w:vAlign w:val="bottom"/>
          </w:tcPr>
          <w:p w14:paraId="622AE843" w14:textId="6A58F7DA"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84.9</w:t>
            </w:r>
          </w:p>
        </w:tc>
        <w:tc>
          <w:tcPr>
            <w:tcW w:w="575" w:type="pct"/>
            <w:vAlign w:val="bottom"/>
          </w:tcPr>
          <w:p w14:paraId="231D47D4" w14:textId="749AF5D3"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color w:val="000000"/>
                <w:sz w:val="22"/>
                <w:lang w:eastAsia="en-GB"/>
              </w:rPr>
              <w:t>―</w:t>
            </w:r>
          </w:p>
        </w:tc>
        <w:tc>
          <w:tcPr>
            <w:tcW w:w="527" w:type="pct"/>
          </w:tcPr>
          <w:p w14:paraId="355962AA" w14:textId="59876E8E"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4C934C90" w14:textId="77777777" w:rsidTr="0040328F">
        <w:trPr>
          <w:jc w:val="right"/>
        </w:trPr>
        <w:tc>
          <w:tcPr>
            <w:tcW w:w="543" w:type="pct"/>
            <w:tcBorders>
              <w:top w:val="nil"/>
              <w:bottom w:val="single" w:sz="4" w:space="0" w:color="auto"/>
            </w:tcBorders>
            <w:vAlign w:val="bottom"/>
          </w:tcPr>
          <w:p w14:paraId="3C9046E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5FC7196" w14:textId="0B7FE89C"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2000-2007</w:t>
            </w:r>
          </w:p>
        </w:tc>
        <w:tc>
          <w:tcPr>
            <w:tcW w:w="416" w:type="pct"/>
            <w:vAlign w:val="bottom"/>
          </w:tcPr>
          <w:p w14:paraId="409E2DB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0F4C44A9" w14:textId="6599287D" w:rsidR="007C177D" w:rsidRPr="001B1CFD" w:rsidRDefault="007C177D" w:rsidP="007C177D">
            <w:pPr>
              <w:spacing w:before="0" w:after="0" w:line="240" w:lineRule="auto"/>
              <w:jc w:val="center"/>
              <w:rPr>
                <w:rFonts w:cs="Times New Roman"/>
                <w:b/>
                <w:i/>
                <w:color w:val="000000"/>
                <w:sz w:val="22"/>
              </w:rPr>
            </w:pPr>
            <w:r w:rsidRPr="001B1CFD">
              <w:rPr>
                <w:rFonts w:cs="Times New Roman"/>
                <w:b/>
                <w:i/>
                <w:color w:val="000000"/>
                <w:sz w:val="22"/>
              </w:rPr>
              <w:t>87.8</w:t>
            </w:r>
          </w:p>
        </w:tc>
        <w:tc>
          <w:tcPr>
            <w:tcW w:w="623" w:type="pct"/>
            <w:vAlign w:val="bottom"/>
          </w:tcPr>
          <w:p w14:paraId="7BF2BAF1" w14:textId="197A6B6D" w:rsidR="007C177D" w:rsidRPr="001B1CFD" w:rsidRDefault="007C177D" w:rsidP="007C177D">
            <w:pPr>
              <w:spacing w:before="0" w:after="0" w:line="240" w:lineRule="auto"/>
              <w:jc w:val="center"/>
              <w:rPr>
                <w:rFonts w:cs="Times New Roman"/>
                <w:b/>
                <w:i/>
                <w:color w:val="000000"/>
                <w:sz w:val="22"/>
              </w:rPr>
            </w:pPr>
            <w:r w:rsidRPr="001B1CFD">
              <w:rPr>
                <w:rFonts w:cs="Times New Roman"/>
                <w:b/>
                <w:i/>
                <w:color w:val="000000"/>
                <w:sz w:val="22"/>
              </w:rPr>
              <w:t>87.6</w:t>
            </w:r>
          </w:p>
        </w:tc>
        <w:tc>
          <w:tcPr>
            <w:tcW w:w="594" w:type="pct"/>
            <w:gridSpan w:val="2"/>
            <w:vAlign w:val="bottom"/>
          </w:tcPr>
          <w:p w14:paraId="29FAAE8E" w14:textId="2DC9344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13" w:type="pct"/>
            <w:vAlign w:val="bottom"/>
          </w:tcPr>
          <w:p w14:paraId="110752EF" w14:textId="1AE7CEF4"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Cs/>
                <w:color w:val="000000"/>
                <w:sz w:val="22"/>
                <w:lang w:eastAsia="en-GB"/>
              </w:rPr>
              <w:t>―</w:t>
            </w:r>
          </w:p>
        </w:tc>
        <w:tc>
          <w:tcPr>
            <w:tcW w:w="575" w:type="pct"/>
            <w:vAlign w:val="bottom"/>
          </w:tcPr>
          <w:p w14:paraId="61054A07" w14:textId="49FB38D6"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Cs/>
                <w:color w:val="000000"/>
                <w:sz w:val="22"/>
                <w:lang w:eastAsia="en-GB"/>
              </w:rPr>
              <w:t>―</w:t>
            </w:r>
          </w:p>
        </w:tc>
        <w:tc>
          <w:tcPr>
            <w:tcW w:w="527" w:type="pct"/>
            <w:vAlign w:val="bottom"/>
          </w:tcPr>
          <w:p w14:paraId="22F5D905" w14:textId="45C04D8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01C7E2CB" w14:textId="77777777" w:rsidTr="0040328F">
        <w:trPr>
          <w:jc w:val="right"/>
        </w:trPr>
        <w:tc>
          <w:tcPr>
            <w:tcW w:w="543" w:type="pct"/>
            <w:tcBorders>
              <w:top w:val="single" w:sz="4" w:space="0" w:color="auto"/>
              <w:bottom w:val="single" w:sz="4" w:space="0" w:color="auto"/>
            </w:tcBorders>
            <w:vAlign w:val="bottom"/>
          </w:tcPr>
          <w:p w14:paraId="7B25811B"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0F21DC8" w14:textId="323FA995"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68D6E39D" w14:textId="63FDE6A7"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vAlign w:val="bottom"/>
          </w:tcPr>
          <w:p w14:paraId="16E6F327" w14:textId="41657E4F"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0/51</w:t>
            </w:r>
          </w:p>
        </w:tc>
        <w:tc>
          <w:tcPr>
            <w:tcW w:w="575" w:type="pct"/>
            <w:gridSpan w:val="2"/>
            <w:vAlign w:val="bottom"/>
          </w:tcPr>
          <w:p w14:paraId="350ACEF9" w14:textId="6B049424"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100.0</w:t>
            </w:r>
          </w:p>
        </w:tc>
        <w:tc>
          <w:tcPr>
            <w:tcW w:w="623" w:type="pct"/>
            <w:vAlign w:val="bottom"/>
          </w:tcPr>
          <w:p w14:paraId="7AB2FBF2" w14:textId="5DEE186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100.0</w:t>
            </w:r>
          </w:p>
        </w:tc>
        <w:tc>
          <w:tcPr>
            <w:tcW w:w="594" w:type="pct"/>
            <w:gridSpan w:val="2"/>
            <w:vAlign w:val="bottom"/>
          </w:tcPr>
          <w:p w14:paraId="3F787CC8" w14:textId="458B0880"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13" w:type="pct"/>
            <w:vAlign w:val="bottom"/>
          </w:tcPr>
          <w:p w14:paraId="0C57E6E4" w14:textId="01D1EF12"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Cs/>
                <w:color w:val="000000"/>
                <w:sz w:val="22"/>
                <w:lang w:eastAsia="en-GB"/>
              </w:rPr>
              <w:t>―</w:t>
            </w:r>
          </w:p>
        </w:tc>
        <w:tc>
          <w:tcPr>
            <w:tcW w:w="575" w:type="pct"/>
            <w:vAlign w:val="bottom"/>
          </w:tcPr>
          <w:p w14:paraId="23417153" w14:textId="6DCD2D79"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Cs/>
                <w:color w:val="000000"/>
                <w:sz w:val="22"/>
                <w:lang w:eastAsia="en-GB"/>
              </w:rPr>
              <w:t>―</w:t>
            </w:r>
          </w:p>
        </w:tc>
        <w:tc>
          <w:tcPr>
            <w:tcW w:w="527" w:type="pct"/>
            <w:vAlign w:val="bottom"/>
          </w:tcPr>
          <w:p w14:paraId="20A55558" w14:textId="7356740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3F22B825" w14:textId="77777777" w:rsidTr="0040328F">
        <w:trPr>
          <w:jc w:val="right"/>
        </w:trPr>
        <w:tc>
          <w:tcPr>
            <w:tcW w:w="543" w:type="pct"/>
            <w:tcBorders>
              <w:top w:val="single" w:sz="4" w:space="0" w:color="auto"/>
              <w:bottom w:val="single" w:sz="4" w:space="0" w:color="auto"/>
            </w:tcBorders>
            <w:vAlign w:val="bottom"/>
          </w:tcPr>
          <w:p w14:paraId="6751DBA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2017425" w14:textId="4CEF5495"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7CD18D4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7/105</w:t>
            </w:r>
          </w:p>
        </w:tc>
        <w:tc>
          <w:tcPr>
            <w:tcW w:w="575" w:type="pct"/>
            <w:gridSpan w:val="2"/>
            <w:vAlign w:val="bottom"/>
          </w:tcPr>
          <w:p w14:paraId="0E24B9F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95.2 (88.9-98.0)</w:t>
            </w:r>
          </w:p>
        </w:tc>
        <w:tc>
          <w:tcPr>
            <w:tcW w:w="623" w:type="pct"/>
            <w:vAlign w:val="bottom"/>
          </w:tcPr>
          <w:p w14:paraId="31FF6AB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93.3 (86.5-96.8)</w:t>
            </w:r>
          </w:p>
        </w:tc>
        <w:tc>
          <w:tcPr>
            <w:tcW w:w="594" w:type="pct"/>
            <w:gridSpan w:val="2"/>
            <w:vAlign w:val="bottom"/>
          </w:tcPr>
          <w:p w14:paraId="2EACA4A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93.3 (86.5-96.8)</w:t>
            </w:r>
          </w:p>
        </w:tc>
        <w:tc>
          <w:tcPr>
            <w:tcW w:w="513" w:type="pct"/>
            <w:vAlign w:val="bottom"/>
          </w:tcPr>
          <w:p w14:paraId="30345AE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93.3 (86.5-96.8)</w:t>
            </w:r>
          </w:p>
        </w:tc>
        <w:tc>
          <w:tcPr>
            <w:tcW w:w="575" w:type="pct"/>
            <w:vAlign w:val="bottom"/>
          </w:tcPr>
          <w:p w14:paraId="639116E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93.3 (86.5-96.8)</w:t>
            </w:r>
          </w:p>
        </w:tc>
        <w:tc>
          <w:tcPr>
            <w:tcW w:w="527" w:type="pct"/>
            <w:vAlign w:val="bottom"/>
          </w:tcPr>
          <w:p w14:paraId="50288FD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0A5C10FA" w14:textId="77777777" w:rsidTr="0040328F">
        <w:trPr>
          <w:jc w:val="right"/>
        </w:trPr>
        <w:tc>
          <w:tcPr>
            <w:tcW w:w="543" w:type="pct"/>
            <w:tcBorders>
              <w:top w:val="single" w:sz="4" w:space="0" w:color="auto"/>
              <w:bottom w:val="single" w:sz="4" w:space="0" w:color="auto"/>
            </w:tcBorders>
            <w:vAlign w:val="bottom"/>
          </w:tcPr>
          <w:p w14:paraId="31FF2E2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ICD-9 750.3</w:t>
            </w:r>
          </w:p>
        </w:tc>
        <w:tc>
          <w:tcPr>
            <w:tcW w:w="634" w:type="pct"/>
            <w:gridSpan w:val="2"/>
            <w:tcBorders>
              <w:bottom w:val="single" w:sz="4" w:space="0" w:color="auto"/>
            </w:tcBorders>
            <w:vAlign w:val="bottom"/>
          </w:tcPr>
          <w:p w14:paraId="259A1EF4" w14:textId="4AA66CDD"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24A2447E" w14:textId="4483D901"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color w:val="000000"/>
                <w:sz w:val="22"/>
                <w:lang w:eastAsia="en-GB"/>
              </w:rPr>
              <w:t>1983-2006, USA</w:t>
            </w:r>
          </w:p>
        </w:tc>
        <w:tc>
          <w:tcPr>
            <w:tcW w:w="416" w:type="pct"/>
            <w:vAlign w:val="bottom"/>
          </w:tcPr>
          <w:p w14:paraId="002A650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336/1580</w:t>
            </w:r>
          </w:p>
        </w:tc>
        <w:tc>
          <w:tcPr>
            <w:tcW w:w="575" w:type="pct"/>
            <w:gridSpan w:val="2"/>
            <w:vAlign w:val="bottom"/>
          </w:tcPr>
          <w:p w14:paraId="75735DF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81.5 (79.5–83.4)</w:t>
            </w:r>
          </w:p>
        </w:tc>
        <w:tc>
          <w:tcPr>
            <w:tcW w:w="623" w:type="pct"/>
            <w:vAlign w:val="bottom"/>
          </w:tcPr>
          <w:p w14:paraId="65E7C58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79.5 (77.4–81.4)</w:t>
            </w:r>
          </w:p>
        </w:tc>
        <w:tc>
          <w:tcPr>
            <w:tcW w:w="594" w:type="pct"/>
            <w:gridSpan w:val="2"/>
            <w:vAlign w:val="bottom"/>
          </w:tcPr>
          <w:p w14:paraId="0792F37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13" w:type="pct"/>
            <w:vAlign w:val="bottom"/>
          </w:tcPr>
          <w:p w14:paraId="2B92E10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78.6 (76.4–80.5)</w:t>
            </w:r>
          </w:p>
        </w:tc>
        <w:tc>
          <w:tcPr>
            <w:tcW w:w="575" w:type="pct"/>
            <w:vAlign w:val="bottom"/>
          </w:tcPr>
          <w:p w14:paraId="3CCF268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27" w:type="pct"/>
            <w:vAlign w:val="bottom"/>
          </w:tcPr>
          <w:p w14:paraId="7206CFB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78.3 (76.1–80.3)</w:t>
            </w:r>
          </w:p>
        </w:tc>
      </w:tr>
      <w:tr w:rsidR="007C177D" w:rsidRPr="001B1CFD" w14:paraId="23E92488" w14:textId="77777777" w:rsidTr="0040328F">
        <w:trPr>
          <w:jc w:val="right"/>
        </w:trPr>
        <w:tc>
          <w:tcPr>
            <w:tcW w:w="543" w:type="pct"/>
            <w:tcBorders>
              <w:top w:val="single" w:sz="4" w:space="0" w:color="auto"/>
              <w:bottom w:val="single" w:sz="12" w:space="0" w:color="auto"/>
            </w:tcBorders>
            <w:vAlign w:val="bottom"/>
          </w:tcPr>
          <w:p w14:paraId="09040AC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16F29A33" w14:textId="722D84E2"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7B1E6AD4" w14:textId="49AC5D23"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16" w:type="pct"/>
            <w:tcBorders>
              <w:bottom w:val="single" w:sz="12" w:space="0" w:color="auto"/>
            </w:tcBorders>
            <w:vAlign w:val="bottom"/>
          </w:tcPr>
          <w:p w14:paraId="58F52E7E"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476/3084</w:t>
            </w:r>
          </w:p>
        </w:tc>
        <w:tc>
          <w:tcPr>
            <w:tcW w:w="575" w:type="pct"/>
            <w:gridSpan w:val="2"/>
            <w:tcBorders>
              <w:bottom w:val="single" w:sz="12" w:space="0" w:color="auto"/>
            </w:tcBorders>
            <w:vAlign w:val="bottom"/>
          </w:tcPr>
          <w:p w14:paraId="51056BC4"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84.6 (83.2-85.8)</w:t>
            </w:r>
          </w:p>
        </w:tc>
        <w:tc>
          <w:tcPr>
            <w:tcW w:w="623" w:type="pct"/>
            <w:tcBorders>
              <w:bottom w:val="single" w:sz="12" w:space="0" w:color="auto"/>
            </w:tcBorders>
            <w:vAlign w:val="bottom"/>
          </w:tcPr>
          <w:p w14:paraId="58042FC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94" w:type="pct"/>
            <w:gridSpan w:val="2"/>
            <w:tcBorders>
              <w:bottom w:val="single" w:sz="12" w:space="0" w:color="auto"/>
            </w:tcBorders>
            <w:vAlign w:val="bottom"/>
          </w:tcPr>
          <w:p w14:paraId="33AA66AC" w14:textId="3E765E41"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83.8 (82.1-85.2)</w:t>
            </w:r>
            <w:r w:rsidR="00572B31" w:rsidRPr="001B1CFD">
              <w:rPr>
                <w:rFonts w:cs="Times New Roman"/>
                <w:sz w:val="22"/>
                <w:vertAlign w:val="superscript"/>
              </w:rPr>
              <w:t>d</w:t>
            </w:r>
          </w:p>
        </w:tc>
        <w:tc>
          <w:tcPr>
            <w:tcW w:w="513" w:type="pct"/>
            <w:tcBorders>
              <w:bottom w:val="single" w:sz="12" w:space="0" w:color="auto"/>
            </w:tcBorders>
            <w:vAlign w:val="bottom"/>
          </w:tcPr>
          <w:p w14:paraId="2B31ABD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75" w:type="pct"/>
            <w:tcBorders>
              <w:bottom w:val="single" w:sz="12" w:space="0" w:color="auto"/>
            </w:tcBorders>
            <w:vAlign w:val="bottom"/>
          </w:tcPr>
          <w:p w14:paraId="2B9A9C1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27" w:type="pct"/>
            <w:tcBorders>
              <w:bottom w:val="single" w:sz="12" w:space="0" w:color="auto"/>
            </w:tcBorders>
            <w:vAlign w:val="bottom"/>
          </w:tcPr>
          <w:p w14:paraId="65630CA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42C1227F" w14:textId="77777777" w:rsidTr="0040328F">
        <w:trPr>
          <w:jc w:val="right"/>
        </w:trPr>
        <w:tc>
          <w:tcPr>
            <w:tcW w:w="1177" w:type="pct"/>
            <w:gridSpan w:val="3"/>
            <w:tcBorders>
              <w:top w:val="single" w:sz="4" w:space="0" w:color="auto"/>
              <w:bottom w:val="single" w:sz="4" w:space="0" w:color="auto"/>
            </w:tcBorders>
            <w:vAlign w:val="bottom"/>
          </w:tcPr>
          <w:p w14:paraId="362430F5" w14:textId="4FE1C373" w:rsidR="007C177D" w:rsidRPr="001B1CFD" w:rsidRDefault="007C177D" w:rsidP="007C177D">
            <w:pPr>
              <w:spacing w:before="0" w:after="0" w:line="240" w:lineRule="auto"/>
              <w:rPr>
                <w:rFonts w:eastAsiaTheme="minorHAnsi" w:cs="Times New Roman"/>
              </w:rPr>
            </w:pPr>
            <w:r w:rsidRPr="001B1CFD">
              <w:rPr>
                <w:rFonts w:eastAsia="Times New Roman" w:cs="Times New Roman"/>
                <w:b/>
                <w:bCs/>
                <w:color w:val="000000"/>
                <w:sz w:val="22"/>
                <w:lang w:eastAsia="en-GB"/>
              </w:rPr>
              <w:t>Anorectal malformations</w:t>
            </w:r>
          </w:p>
        </w:tc>
        <w:tc>
          <w:tcPr>
            <w:tcW w:w="416" w:type="pct"/>
            <w:vAlign w:val="bottom"/>
          </w:tcPr>
          <w:p w14:paraId="2576FED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611A93A1" w14:textId="77777777" w:rsidR="007C177D" w:rsidRPr="001B1CFD" w:rsidRDefault="007C177D" w:rsidP="007C177D">
            <w:pPr>
              <w:spacing w:before="0" w:after="0" w:line="240" w:lineRule="auto"/>
              <w:jc w:val="center"/>
              <w:rPr>
                <w:rFonts w:cs="Times New Roman"/>
                <w:color w:val="000000"/>
                <w:sz w:val="22"/>
              </w:rPr>
            </w:pPr>
          </w:p>
        </w:tc>
        <w:tc>
          <w:tcPr>
            <w:tcW w:w="623" w:type="pct"/>
            <w:vAlign w:val="bottom"/>
          </w:tcPr>
          <w:p w14:paraId="539E836B" w14:textId="77777777" w:rsidR="007C177D" w:rsidRPr="001B1CFD" w:rsidRDefault="007C177D" w:rsidP="007C177D">
            <w:pPr>
              <w:spacing w:before="0" w:after="0" w:line="240" w:lineRule="auto"/>
              <w:jc w:val="center"/>
              <w:rPr>
                <w:rFonts w:cs="Times New Roman"/>
                <w:color w:val="000000"/>
                <w:sz w:val="22"/>
              </w:rPr>
            </w:pPr>
          </w:p>
        </w:tc>
        <w:tc>
          <w:tcPr>
            <w:tcW w:w="594" w:type="pct"/>
            <w:gridSpan w:val="2"/>
            <w:vAlign w:val="bottom"/>
          </w:tcPr>
          <w:p w14:paraId="03248A59" w14:textId="77777777" w:rsidR="007C177D" w:rsidRPr="001B1CFD" w:rsidRDefault="007C177D" w:rsidP="007C177D">
            <w:pPr>
              <w:spacing w:before="0" w:after="0" w:line="240" w:lineRule="auto"/>
              <w:jc w:val="center"/>
              <w:rPr>
                <w:rFonts w:cs="Times New Roman"/>
                <w:color w:val="000000"/>
                <w:sz w:val="22"/>
              </w:rPr>
            </w:pPr>
          </w:p>
        </w:tc>
        <w:tc>
          <w:tcPr>
            <w:tcW w:w="513" w:type="pct"/>
            <w:vAlign w:val="bottom"/>
          </w:tcPr>
          <w:p w14:paraId="2BDC301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75" w:type="pct"/>
            <w:vAlign w:val="bottom"/>
          </w:tcPr>
          <w:p w14:paraId="392D4E8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vAlign w:val="bottom"/>
          </w:tcPr>
          <w:p w14:paraId="1A29702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r>
      <w:tr w:rsidR="007C177D" w:rsidRPr="001B1CFD" w14:paraId="254CCD37" w14:textId="77777777" w:rsidTr="0040328F">
        <w:trPr>
          <w:jc w:val="right"/>
        </w:trPr>
        <w:tc>
          <w:tcPr>
            <w:tcW w:w="543" w:type="pct"/>
            <w:tcBorders>
              <w:top w:val="single" w:sz="4" w:space="0" w:color="auto"/>
              <w:bottom w:val="single" w:sz="4" w:space="0" w:color="auto"/>
            </w:tcBorders>
            <w:vAlign w:val="bottom"/>
          </w:tcPr>
          <w:p w14:paraId="091A4FB9" w14:textId="5ABF10DE"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ICD-9/BPA 752.1-752.4, cloaca - 751.55</w:t>
            </w:r>
          </w:p>
        </w:tc>
        <w:tc>
          <w:tcPr>
            <w:tcW w:w="634" w:type="pct"/>
            <w:gridSpan w:val="2"/>
            <w:tcBorders>
              <w:bottom w:val="single" w:sz="4" w:space="0" w:color="auto"/>
            </w:tcBorders>
            <w:vAlign w:val="bottom"/>
          </w:tcPr>
          <w:p w14:paraId="51712CB8" w14:textId="3ACA6FE2"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heme="minorHAnsi" w:cs="Times New Roman"/>
                <w:sz w:val="22"/>
              </w:rPr>
              <w:t>Cassina</w:t>
            </w:r>
            <w:r w:rsidRPr="001B1CFD">
              <w:rPr>
                <w:rFonts w:eastAsia="Times New Roman" w:cs="Times New Roman"/>
                <w:color w:val="000000"/>
                <w:sz w:val="22"/>
                <w:lang w:eastAsia="en-GB"/>
              </w:rPr>
              <w:t xml:space="preserve">, 2019 </w:t>
            </w:r>
            <w:r w:rsidR="00073B21" w:rsidRPr="001B1CFD">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2" w:tooltip="Cassina, 2019 #299" w:history="1">
              <w:r w:rsidR="000A2645">
                <w:rPr>
                  <w:rFonts w:eastAsiaTheme="minorHAnsi" w:cs="Times New Roman"/>
                  <w:noProof/>
                  <w:sz w:val="22"/>
                </w:rPr>
                <w:t>52</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xml:space="preserve">, </w:t>
            </w:r>
            <w:r w:rsidRPr="001B1CFD">
              <w:rPr>
                <w:rFonts w:eastAsia="Times New Roman" w:cs="Times New Roman"/>
                <w:color w:val="000000"/>
                <w:sz w:val="22"/>
                <w:lang w:eastAsia="en-GB"/>
              </w:rPr>
              <w:t>NE Italy, 1990-2012</w:t>
            </w:r>
          </w:p>
        </w:tc>
        <w:tc>
          <w:tcPr>
            <w:tcW w:w="416" w:type="pct"/>
            <w:tcBorders>
              <w:bottom w:val="single" w:sz="4" w:space="0" w:color="auto"/>
            </w:tcBorders>
            <w:vAlign w:val="bottom"/>
          </w:tcPr>
          <w:p w14:paraId="7DCD77BD" w14:textId="1F485B5C"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/253</w:t>
            </w:r>
          </w:p>
        </w:tc>
        <w:tc>
          <w:tcPr>
            <w:tcW w:w="575" w:type="pct"/>
            <w:gridSpan w:val="2"/>
            <w:tcBorders>
              <w:bottom w:val="single" w:sz="4" w:space="0" w:color="auto"/>
            </w:tcBorders>
            <w:vAlign w:val="bottom"/>
          </w:tcPr>
          <w:p w14:paraId="4E779940" w14:textId="35980E55"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89.7 (85.2-92.9)</w:t>
            </w:r>
          </w:p>
        </w:tc>
        <w:tc>
          <w:tcPr>
            <w:tcW w:w="623" w:type="pct"/>
            <w:tcBorders>
              <w:bottom w:val="single" w:sz="4" w:space="0" w:color="auto"/>
            </w:tcBorders>
            <w:vAlign w:val="bottom"/>
          </w:tcPr>
          <w:p w14:paraId="5D3F155F" w14:textId="7C3E1372"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Cs/>
                <w:color w:val="000000"/>
                <w:sz w:val="22"/>
                <w:lang w:eastAsia="en-GB"/>
              </w:rPr>
              <w:t>―</w:t>
            </w:r>
          </w:p>
        </w:tc>
        <w:tc>
          <w:tcPr>
            <w:tcW w:w="594" w:type="pct"/>
            <w:gridSpan w:val="2"/>
            <w:tcBorders>
              <w:bottom w:val="single" w:sz="4" w:space="0" w:color="auto"/>
            </w:tcBorders>
            <w:vAlign w:val="bottom"/>
          </w:tcPr>
          <w:p w14:paraId="5823D7A5" w14:textId="747CEE25" w:rsidR="007C177D" w:rsidRPr="001B1CFD" w:rsidRDefault="007C177D" w:rsidP="007C177D">
            <w:pPr>
              <w:spacing w:before="0" w:after="0" w:line="240" w:lineRule="auto"/>
              <w:jc w:val="center"/>
              <w:rPr>
                <w:rFonts w:cs="Times New Roman"/>
                <w:color w:val="000000"/>
                <w:sz w:val="22"/>
              </w:rPr>
            </w:pPr>
            <w:r w:rsidRPr="001B1CFD">
              <w:rPr>
                <w:rFonts w:eastAsia="Times New Roman" w:cs="Times New Roman"/>
                <w:bCs/>
                <w:color w:val="000000"/>
                <w:sz w:val="22"/>
                <w:lang w:eastAsia="en-GB"/>
              </w:rPr>
              <w:t>―</w:t>
            </w:r>
          </w:p>
        </w:tc>
        <w:tc>
          <w:tcPr>
            <w:tcW w:w="513" w:type="pct"/>
            <w:tcBorders>
              <w:bottom w:val="single" w:sz="4" w:space="0" w:color="auto"/>
            </w:tcBorders>
            <w:vAlign w:val="bottom"/>
          </w:tcPr>
          <w:p w14:paraId="7214B1A0" w14:textId="20E0E64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75" w:type="pct"/>
            <w:tcBorders>
              <w:bottom w:val="single" w:sz="4" w:space="0" w:color="auto"/>
            </w:tcBorders>
            <w:vAlign w:val="bottom"/>
          </w:tcPr>
          <w:p w14:paraId="1EEF3B6B" w14:textId="408AAC3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ascii="AdvTT5235d5a9" w:eastAsiaTheme="minorHAnsi" w:hAnsi="AdvTT5235d5a9" w:cs="AdvTT5235d5a9"/>
                <w:sz w:val="22"/>
                <w:szCs w:val="16"/>
              </w:rPr>
              <w:t>86.7 (81.6</w:t>
            </w:r>
            <w:r w:rsidRPr="001B1CFD">
              <w:rPr>
                <w:rFonts w:ascii="AdvTT5235d5a9+20" w:eastAsiaTheme="minorHAnsi" w:hAnsi="AdvTT5235d5a9+20" w:cs="AdvTT5235d5a9+20"/>
                <w:sz w:val="22"/>
                <w:szCs w:val="16"/>
              </w:rPr>
              <w:t>–</w:t>
            </w:r>
            <w:r w:rsidRPr="001B1CFD">
              <w:rPr>
                <w:rFonts w:ascii="AdvTT5235d5a9" w:eastAsiaTheme="minorHAnsi" w:hAnsi="AdvTT5235d5a9" w:cs="AdvTT5235d5a9"/>
                <w:sz w:val="22"/>
                <w:szCs w:val="16"/>
              </w:rPr>
              <w:t>90.4)</w:t>
            </w:r>
          </w:p>
        </w:tc>
        <w:tc>
          <w:tcPr>
            <w:tcW w:w="527" w:type="pct"/>
            <w:tcBorders>
              <w:bottom w:val="single" w:sz="4" w:space="0" w:color="auto"/>
            </w:tcBorders>
            <w:vAlign w:val="bottom"/>
          </w:tcPr>
          <w:p w14:paraId="5AC727C0" w14:textId="4181606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2EE64646" w14:textId="77777777" w:rsidTr="0040328F">
        <w:trPr>
          <w:jc w:val="right"/>
        </w:trPr>
        <w:tc>
          <w:tcPr>
            <w:tcW w:w="1177" w:type="pct"/>
            <w:gridSpan w:val="3"/>
            <w:tcBorders>
              <w:top w:val="single" w:sz="4" w:space="0" w:color="auto"/>
              <w:bottom w:val="single" w:sz="4" w:space="0" w:color="auto"/>
            </w:tcBorders>
            <w:vAlign w:val="bottom"/>
          </w:tcPr>
          <w:p w14:paraId="7A81EF47" w14:textId="77777777" w:rsidR="007C177D" w:rsidRPr="001B1CFD" w:rsidRDefault="007C177D" w:rsidP="007C177D">
            <w:pPr>
              <w:spacing w:before="0" w:after="0" w:line="240" w:lineRule="auto"/>
              <w:rPr>
                <w:rFonts w:eastAsia="Times New Roman" w:cs="Times New Roman"/>
                <w:b/>
                <w:color w:val="000000"/>
                <w:sz w:val="22"/>
                <w:lang w:eastAsia="en-GB"/>
              </w:rPr>
            </w:pPr>
            <w:r w:rsidRPr="001B1CFD">
              <w:rPr>
                <w:rFonts w:eastAsia="Times New Roman" w:cs="Times New Roman"/>
                <w:b/>
                <w:bCs/>
                <w:color w:val="000000"/>
                <w:sz w:val="22"/>
                <w:lang w:eastAsia="en-GB"/>
              </w:rPr>
              <w:t>Anorectal atresia or stenosis</w:t>
            </w:r>
          </w:p>
        </w:tc>
        <w:tc>
          <w:tcPr>
            <w:tcW w:w="416" w:type="pct"/>
            <w:tcBorders>
              <w:top w:val="single" w:sz="4" w:space="0" w:color="auto"/>
            </w:tcBorders>
            <w:vAlign w:val="bottom"/>
          </w:tcPr>
          <w:p w14:paraId="65C579F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4" w:space="0" w:color="auto"/>
            </w:tcBorders>
            <w:vAlign w:val="bottom"/>
          </w:tcPr>
          <w:p w14:paraId="63E5E135" w14:textId="77777777" w:rsidR="007C177D" w:rsidRPr="001B1CFD" w:rsidRDefault="007C177D" w:rsidP="007C177D">
            <w:pPr>
              <w:spacing w:before="0" w:after="0" w:line="240" w:lineRule="auto"/>
              <w:jc w:val="center"/>
              <w:rPr>
                <w:rFonts w:cs="Times New Roman"/>
                <w:color w:val="000000"/>
                <w:sz w:val="22"/>
              </w:rPr>
            </w:pPr>
          </w:p>
        </w:tc>
        <w:tc>
          <w:tcPr>
            <w:tcW w:w="623" w:type="pct"/>
            <w:tcBorders>
              <w:top w:val="single" w:sz="4" w:space="0" w:color="auto"/>
            </w:tcBorders>
            <w:vAlign w:val="bottom"/>
          </w:tcPr>
          <w:p w14:paraId="04FDA99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4" w:space="0" w:color="auto"/>
            </w:tcBorders>
            <w:vAlign w:val="bottom"/>
          </w:tcPr>
          <w:p w14:paraId="125FB89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13" w:type="pct"/>
            <w:tcBorders>
              <w:top w:val="single" w:sz="4" w:space="0" w:color="auto"/>
            </w:tcBorders>
          </w:tcPr>
          <w:p w14:paraId="7D3904D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75" w:type="pct"/>
            <w:tcBorders>
              <w:top w:val="single" w:sz="4" w:space="0" w:color="auto"/>
            </w:tcBorders>
          </w:tcPr>
          <w:p w14:paraId="0F7BAEB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4" w:space="0" w:color="auto"/>
            </w:tcBorders>
          </w:tcPr>
          <w:p w14:paraId="16EA204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r>
      <w:tr w:rsidR="007C177D" w:rsidRPr="001B1CFD" w14:paraId="4DC2395A" w14:textId="77777777" w:rsidTr="0040328F">
        <w:trPr>
          <w:jc w:val="right"/>
        </w:trPr>
        <w:tc>
          <w:tcPr>
            <w:tcW w:w="543" w:type="pct"/>
            <w:tcBorders>
              <w:top w:val="single" w:sz="4" w:space="0" w:color="auto"/>
              <w:bottom w:val="single" w:sz="4" w:space="0" w:color="auto"/>
            </w:tcBorders>
            <w:vAlign w:val="bottom"/>
          </w:tcPr>
          <w:p w14:paraId="59DC225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9BE8305" w14:textId="6EA41767"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4CB551A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2/83</w:t>
            </w:r>
          </w:p>
        </w:tc>
        <w:tc>
          <w:tcPr>
            <w:tcW w:w="575" w:type="pct"/>
            <w:gridSpan w:val="2"/>
            <w:vAlign w:val="bottom"/>
          </w:tcPr>
          <w:p w14:paraId="630935CC"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98.8 (91.8-99.8)</w:t>
            </w:r>
          </w:p>
        </w:tc>
        <w:tc>
          <w:tcPr>
            <w:tcW w:w="623" w:type="pct"/>
            <w:vAlign w:val="bottom"/>
          </w:tcPr>
          <w:p w14:paraId="7361C8A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98.8 (91.8-99.8)</w:t>
            </w:r>
          </w:p>
        </w:tc>
        <w:tc>
          <w:tcPr>
            <w:tcW w:w="594" w:type="pct"/>
            <w:gridSpan w:val="2"/>
            <w:vAlign w:val="bottom"/>
          </w:tcPr>
          <w:p w14:paraId="095C481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98.8 (91.8-99.8)</w:t>
            </w:r>
          </w:p>
        </w:tc>
        <w:tc>
          <w:tcPr>
            <w:tcW w:w="513" w:type="pct"/>
            <w:vAlign w:val="bottom"/>
          </w:tcPr>
          <w:p w14:paraId="3446CA37" w14:textId="16367B45"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96.6 (86.1-99.2)</w:t>
            </w:r>
          </w:p>
        </w:tc>
        <w:tc>
          <w:tcPr>
            <w:tcW w:w="575" w:type="pct"/>
            <w:vAlign w:val="bottom"/>
          </w:tcPr>
          <w:p w14:paraId="1AC85F5F" w14:textId="1D3506E5"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96.6 (86.1-99.2)</w:t>
            </w:r>
          </w:p>
        </w:tc>
        <w:tc>
          <w:tcPr>
            <w:tcW w:w="527" w:type="pct"/>
            <w:vAlign w:val="bottom"/>
          </w:tcPr>
          <w:p w14:paraId="13FF8C9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1798408E" w14:textId="77777777" w:rsidTr="0040328F">
        <w:trPr>
          <w:jc w:val="right"/>
        </w:trPr>
        <w:tc>
          <w:tcPr>
            <w:tcW w:w="543" w:type="pct"/>
            <w:tcBorders>
              <w:top w:val="single" w:sz="4" w:space="0" w:color="auto"/>
              <w:bottom w:val="single" w:sz="4" w:space="0" w:color="auto"/>
            </w:tcBorders>
            <w:vAlign w:val="bottom"/>
          </w:tcPr>
          <w:p w14:paraId="2F1F152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ICD-9 751.2</w:t>
            </w:r>
          </w:p>
        </w:tc>
        <w:tc>
          <w:tcPr>
            <w:tcW w:w="634" w:type="pct"/>
            <w:gridSpan w:val="2"/>
            <w:tcBorders>
              <w:bottom w:val="single" w:sz="4" w:space="0" w:color="auto"/>
            </w:tcBorders>
            <w:vAlign w:val="bottom"/>
          </w:tcPr>
          <w:p w14:paraId="567A47E3" w14:textId="341712D8"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2C24B272" w14:textId="474F6C26"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1983-2006, USA</w:t>
            </w:r>
          </w:p>
        </w:tc>
        <w:tc>
          <w:tcPr>
            <w:tcW w:w="416" w:type="pct"/>
            <w:vAlign w:val="bottom"/>
          </w:tcPr>
          <w:p w14:paraId="16DE973C"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374/2654</w:t>
            </w:r>
          </w:p>
        </w:tc>
        <w:tc>
          <w:tcPr>
            <w:tcW w:w="575" w:type="pct"/>
            <w:gridSpan w:val="2"/>
            <w:vAlign w:val="bottom"/>
          </w:tcPr>
          <w:p w14:paraId="745C87C6"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87.7 (86.4–88.9)</w:t>
            </w:r>
          </w:p>
        </w:tc>
        <w:tc>
          <w:tcPr>
            <w:tcW w:w="623" w:type="pct"/>
            <w:vAlign w:val="bottom"/>
          </w:tcPr>
          <w:p w14:paraId="1CD1B2D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86.5 (85.2–87.8)</w:t>
            </w:r>
          </w:p>
        </w:tc>
        <w:tc>
          <w:tcPr>
            <w:tcW w:w="594" w:type="pct"/>
            <w:gridSpan w:val="2"/>
            <w:vAlign w:val="bottom"/>
          </w:tcPr>
          <w:p w14:paraId="33C78C8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13" w:type="pct"/>
            <w:vAlign w:val="bottom"/>
          </w:tcPr>
          <w:p w14:paraId="09679C8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85.9 (84.5–87.2)</w:t>
            </w:r>
          </w:p>
        </w:tc>
        <w:tc>
          <w:tcPr>
            <w:tcW w:w="575" w:type="pct"/>
            <w:vAlign w:val="bottom"/>
          </w:tcPr>
          <w:p w14:paraId="66ED577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27" w:type="pct"/>
            <w:vAlign w:val="bottom"/>
          </w:tcPr>
          <w:p w14:paraId="3A422BD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84.8 (83.1–86.4)</w:t>
            </w:r>
          </w:p>
        </w:tc>
      </w:tr>
      <w:tr w:rsidR="007C177D" w:rsidRPr="001B1CFD" w14:paraId="1F7251CA" w14:textId="77777777" w:rsidTr="0040328F">
        <w:trPr>
          <w:jc w:val="right"/>
        </w:trPr>
        <w:tc>
          <w:tcPr>
            <w:tcW w:w="543" w:type="pct"/>
            <w:tcBorders>
              <w:top w:val="single" w:sz="4" w:space="0" w:color="auto"/>
              <w:bottom w:val="single" w:sz="12" w:space="0" w:color="auto"/>
            </w:tcBorders>
            <w:vAlign w:val="bottom"/>
          </w:tcPr>
          <w:p w14:paraId="46F14793"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0D15A376" w14:textId="711E942A"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153B0E3" w14:textId="1573D1C4"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16" w:type="pct"/>
            <w:tcBorders>
              <w:bottom w:val="single" w:sz="12" w:space="0" w:color="auto"/>
            </w:tcBorders>
            <w:vAlign w:val="bottom"/>
          </w:tcPr>
          <w:p w14:paraId="72B5D02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702/5400</w:t>
            </w:r>
          </w:p>
        </w:tc>
        <w:tc>
          <w:tcPr>
            <w:tcW w:w="575" w:type="pct"/>
            <w:gridSpan w:val="2"/>
            <w:tcBorders>
              <w:bottom w:val="single" w:sz="12" w:space="0" w:color="auto"/>
            </w:tcBorders>
            <w:vAlign w:val="bottom"/>
          </w:tcPr>
          <w:p w14:paraId="440034C6"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87.0 (86.1-87.9)</w:t>
            </w:r>
          </w:p>
        </w:tc>
        <w:tc>
          <w:tcPr>
            <w:tcW w:w="623" w:type="pct"/>
            <w:tcBorders>
              <w:bottom w:val="single" w:sz="12" w:space="0" w:color="auto"/>
            </w:tcBorders>
            <w:vAlign w:val="bottom"/>
          </w:tcPr>
          <w:p w14:paraId="56F5757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94" w:type="pct"/>
            <w:gridSpan w:val="2"/>
            <w:tcBorders>
              <w:bottom w:val="single" w:sz="12" w:space="0" w:color="auto"/>
            </w:tcBorders>
            <w:vAlign w:val="bottom"/>
          </w:tcPr>
          <w:p w14:paraId="21A7E811" w14:textId="74E40A8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86.1 (85.0-87.2)</w:t>
            </w:r>
            <w:r w:rsidR="00572B31" w:rsidRPr="001B1CFD">
              <w:rPr>
                <w:rFonts w:cs="Times New Roman"/>
                <w:sz w:val="22"/>
                <w:vertAlign w:val="superscript"/>
              </w:rPr>
              <w:t>d</w:t>
            </w:r>
          </w:p>
        </w:tc>
        <w:tc>
          <w:tcPr>
            <w:tcW w:w="513" w:type="pct"/>
            <w:tcBorders>
              <w:bottom w:val="single" w:sz="12" w:space="0" w:color="auto"/>
            </w:tcBorders>
            <w:vAlign w:val="bottom"/>
          </w:tcPr>
          <w:p w14:paraId="417E907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75" w:type="pct"/>
            <w:tcBorders>
              <w:bottom w:val="single" w:sz="12" w:space="0" w:color="auto"/>
            </w:tcBorders>
            <w:vAlign w:val="bottom"/>
          </w:tcPr>
          <w:p w14:paraId="2F7A141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27" w:type="pct"/>
            <w:tcBorders>
              <w:bottom w:val="single" w:sz="12" w:space="0" w:color="auto"/>
            </w:tcBorders>
            <w:vAlign w:val="bottom"/>
          </w:tcPr>
          <w:p w14:paraId="7961291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13681901" w14:textId="77777777" w:rsidTr="0040328F">
        <w:trPr>
          <w:jc w:val="right"/>
        </w:trPr>
        <w:tc>
          <w:tcPr>
            <w:tcW w:w="1177" w:type="pct"/>
            <w:gridSpan w:val="3"/>
            <w:tcBorders>
              <w:top w:val="single" w:sz="12" w:space="0" w:color="auto"/>
              <w:bottom w:val="single" w:sz="4" w:space="0" w:color="auto"/>
            </w:tcBorders>
            <w:vAlign w:val="bottom"/>
          </w:tcPr>
          <w:p w14:paraId="7FB884BA" w14:textId="77777777" w:rsidR="007C177D" w:rsidRPr="001B1CFD" w:rsidRDefault="007C177D" w:rsidP="007C177D">
            <w:pPr>
              <w:spacing w:before="0" w:after="0" w:line="240" w:lineRule="auto"/>
              <w:rPr>
                <w:rFonts w:eastAsiaTheme="minorHAnsi" w:cs="Times New Roman"/>
                <w:b/>
                <w:sz w:val="22"/>
              </w:rPr>
            </w:pPr>
            <w:r w:rsidRPr="001B1CFD">
              <w:rPr>
                <w:rStyle w:val="PlaceholderText"/>
                <w:b/>
                <w:color w:val="000000" w:themeColor="text1"/>
                <w:sz w:val="22"/>
              </w:rPr>
              <w:t>Hirschsprung disease</w:t>
            </w:r>
          </w:p>
        </w:tc>
        <w:tc>
          <w:tcPr>
            <w:tcW w:w="416" w:type="pct"/>
            <w:tcBorders>
              <w:top w:val="single" w:sz="12" w:space="0" w:color="auto"/>
            </w:tcBorders>
            <w:vAlign w:val="bottom"/>
          </w:tcPr>
          <w:p w14:paraId="64C8C54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05465DB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tcBorders>
            <w:vAlign w:val="bottom"/>
          </w:tcPr>
          <w:p w14:paraId="7785EC2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tcBorders>
            <w:vAlign w:val="bottom"/>
          </w:tcPr>
          <w:p w14:paraId="67C26B1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13" w:type="pct"/>
            <w:tcBorders>
              <w:top w:val="single" w:sz="12" w:space="0" w:color="auto"/>
            </w:tcBorders>
            <w:vAlign w:val="bottom"/>
          </w:tcPr>
          <w:p w14:paraId="28941F9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75" w:type="pct"/>
            <w:tcBorders>
              <w:top w:val="single" w:sz="12" w:space="0" w:color="auto"/>
            </w:tcBorders>
            <w:vAlign w:val="bottom"/>
          </w:tcPr>
          <w:p w14:paraId="558D88F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tcBorders>
            <w:vAlign w:val="bottom"/>
          </w:tcPr>
          <w:p w14:paraId="31CCA87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r>
      <w:tr w:rsidR="007C177D" w:rsidRPr="001B1CFD" w14:paraId="7FF87E97" w14:textId="77777777" w:rsidTr="0040328F">
        <w:trPr>
          <w:jc w:val="right"/>
        </w:trPr>
        <w:tc>
          <w:tcPr>
            <w:tcW w:w="543" w:type="pct"/>
            <w:tcBorders>
              <w:top w:val="single" w:sz="4" w:space="0" w:color="auto"/>
              <w:bottom w:val="single" w:sz="4" w:space="0" w:color="auto"/>
            </w:tcBorders>
            <w:vAlign w:val="bottom"/>
          </w:tcPr>
          <w:p w14:paraId="1658331B" w14:textId="7AEDCD99" w:rsidR="007C177D" w:rsidRPr="001B1CFD" w:rsidRDefault="007C177D" w:rsidP="007C177D">
            <w:pPr>
              <w:autoSpaceDE w:val="0"/>
              <w:autoSpaceDN w:val="0"/>
              <w:adjustRightInd w:val="0"/>
              <w:spacing w:before="0" w:after="0" w:line="240" w:lineRule="auto"/>
              <w:jc w:val="left"/>
              <w:rPr>
                <w:rFonts w:eastAsia="Times New Roman" w:cs="Times New Roman"/>
                <w:bCs/>
                <w:color w:val="000000"/>
                <w:sz w:val="22"/>
                <w:lang w:eastAsia="en-GB"/>
              </w:rPr>
            </w:pPr>
            <w:r w:rsidRPr="001B1CFD">
              <w:rPr>
                <w:rFonts w:eastAsiaTheme="minorHAnsi" w:cs="Times New Roman"/>
                <w:sz w:val="22"/>
              </w:rPr>
              <w:t>ICD-7: 756.31, ICD-8: 751.39, ICD-9: 751D, ICD-10: Q431</w:t>
            </w:r>
          </w:p>
        </w:tc>
        <w:tc>
          <w:tcPr>
            <w:tcW w:w="634" w:type="pct"/>
            <w:gridSpan w:val="2"/>
            <w:tcBorders>
              <w:bottom w:val="single" w:sz="4" w:space="0" w:color="auto"/>
            </w:tcBorders>
            <w:vAlign w:val="bottom"/>
          </w:tcPr>
          <w:p w14:paraId="251491AC" w14:textId="0A2DD009"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 xml:space="preserve">Löf Granström, 2017 </w:t>
            </w:r>
            <w:r w:rsidR="00073B21" w:rsidRPr="001B1CFD">
              <w:rPr>
                <w:rFonts w:eastAsia="Times New Roman" w:cs="Times New Roman"/>
                <w:color w:val="000000"/>
                <w:sz w:val="22"/>
                <w:lang w:eastAsia="en-GB"/>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4" w:tooltip="Löf Granström, 2017 #24" w:history="1">
              <w:r w:rsidR="000A2645">
                <w:rPr>
                  <w:rFonts w:eastAsia="Times New Roman" w:cs="Times New Roman"/>
                  <w:noProof/>
                  <w:color w:val="000000"/>
                  <w:sz w:val="22"/>
                  <w:lang w:eastAsia="en-GB"/>
                </w:rPr>
                <w:t>24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1964-2013, Sweden</w:t>
            </w:r>
          </w:p>
        </w:tc>
        <w:tc>
          <w:tcPr>
            <w:tcW w:w="416" w:type="pct"/>
            <w:vAlign w:val="bottom"/>
          </w:tcPr>
          <w:p w14:paraId="21253F64"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22/739</w:t>
            </w:r>
          </w:p>
        </w:tc>
        <w:tc>
          <w:tcPr>
            <w:tcW w:w="575" w:type="pct"/>
            <w:gridSpan w:val="2"/>
            <w:vAlign w:val="bottom"/>
          </w:tcPr>
          <w:p w14:paraId="2CFD92E1"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99.3 (98.7-99.8)</w:t>
            </w:r>
          </w:p>
        </w:tc>
        <w:tc>
          <w:tcPr>
            <w:tcW w:w="623" w:type="pct"/>
            <w:vAlign w:val="bottom"/>
          </w:tcPr>
          <w:p w14:paraId="16F89A62"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98.3 (97.4-99.2)</w:t>
            </w:r>
          </w:p>
        </w:tc>
        <w:tc>
          <w:tcPr>
            <w:tcW w:w="594" w:type="pct"/>
            <w:gridSpan w:val="2"/>
            <w:vAlign w:val="bottom"/>
          </w:tcPr>
          <w:p w14:paraId="5A475081"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98.3 (97.4-99.2)</w:t>
            </w:r>
          </w:p>
        </w:tc>
        <w:tc>
          <w:tcPr>
            <w:tcW w:w="513" w:type="pct"/>
            <w:vAlign w:val="bottom"/>
          </w:tcPr>
          <w:p w14:paraId="7CE859D3"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97.9 (96.9-99.0)</w:t>
            </w:r>
          </w:p>
        </w:tc>
        <w:tc>
          <w:tcPr>
            <w:tcW w:w="575" w:type="pct"/>
            <w:vAlign w:val="bottom"/>
          </w:tcPr>
          <w:p w14:paraId="78CAE23E"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97.7 (96.5-98.8)</w:t>
            </w:r>
          </w:p>
        </w:tc>
        <w:tc>
          <w:tcPr>
            <w:tcW w:w="527" w:type="pct"/>
            <w:vAlign w:val="bottom"/>
          </w:tcPr>
          <w:p w14:paraId="1A5668A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i/>
                <w:color w:val="000000"/>
                <w:sz w:val="22"/>
                <w:lang w:eastAsia="en-GB"/>
              </w:rPr>
              <w:t>97.7 (96.5-98.8)</w:t>
            </w:r>
          </w:p>
        </w:tc>
      </w:tr>
      <w:tr w:rsidR="007C177D" w:rsidRPr="001B1CFD" w14:paraId="0A4CAA52" w14:textId="77777777" w:rsidTr="0040328F">
        <w:trPr>
          <w:jc w:val="right"/>
        </w:trPr>
        <w:tc>
          <w:tcPr>
            <w:tcW w:w="543" w:type="pct"/>
            <w:tcBorders>
              <w:top w:val="single" w:sz="4" w:space="0" w:color="auto"/>
              <w:bottom w:val="single" w:sz="12" w:space="0" w:color="auto"/>
            </w:tcBorders>
            <w:vAlign w:val="bottom"/>
          </w:tcPr>
          <w:p w14:paraId="32D1D0C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4B26EDB3" w14:textId="12A2CEB3"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36421571" w14:textId="703834A7"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tcBorders>
              <w:bottom w:val="single" w:sz="12" w:space="0" w:color="auto"/>
            </w:tcBorders>
            <w:vAlign w:val="bottom"/>
          </w:tcPr>
          <w:p w14:paraId="203D52AA" w14:textId="7B71DC1B"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5/90</w:t>
            </w:r>
          </w:p>
        </w:tc>
        <w:tc>
          <w:tcPr>
            <w:tcW w:w="575" w:type="pct"/>
            <w:gridSpan w:val="2"/>
            <w:tcBorders>
              <w:bottom w:val="single" w:sz="12" w:space="0" w:color="auto"/>
            </w:tcBorders>
            <w:vAlign w:val="bottom"/>
          </w:tcPr>
          <w:p w14:paraId="6B990997" w14:textId="789704A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96.7 (93.0–100)</w:t>
            </w:r>
          </w:p>
        </w:tc>
        <w:tc>
          <w:tcPr>
            <w:tcW w:w="623" w:type="pct"/>
            <w:tcBorders>
              <w:bottom w:val="single" w:sz="12" w:space="0" w:color="auto"/>
            </w:tcBorders>
            <w:vAlign w:val="bottom"/>
          </w:tcPr>
          <w:p w14:paraId="6911CAC8" w14:textId="428D2D50"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94.4 (89.7–99.2)</w:t>
            </w:r>
          </w:p>
        </w:tc>
        <w:tc>
          <w:tcPr>
            <w:tcW w:w="594" w:type="pct"/>
            <w:gridSpan w:val="2"/>
            <w:tcBorders>
              <w:bottom w:val="single" w:sz="12" w:space="0" w:color="auto"/>
            </w:tcBorders>
            <w:vAlign w:val="bottom"/>
          </w:tcPr>
          <w:p w14:paraId="6A9D4E45" w14:textId="74CBF26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13" w:type="pct"/>
            <w:tcBorders>
              <w:bottom w:val="single" w:sz="12" w:space="0" w:color="auto"/>
            </w:tcBorders>
            <w:vAlign w:val="bottom"/>
          </w:tcPr>
          <w:p w14:paraId="2FD09152" w14:textId="4F20170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75" w:type="pct"/>
            <w:tcBorders>
              <w:bottom w:val="single" w:sz="12" w:space="0" w:color="auto"/>
            </w:tcBorders>
            <w:vAlign w:val="bottom"/>
          </w:tcPr>
          <w:p w14:paraId="6F63D1F9" w14:textId="1D20B39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27" w:type="pct"/>
            <w:tcBorders>
              <w:bottom w:val="single" w:sz="12" w:space="0" w:color="auto"/>
            </w:tcBorders>
            <w:vAlign w:val="bottom"/>
          </w:tcPr>
          <w:p w14:paraId="637B3FD5" w14:textId="0A95D92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392F8056" w14:textId="77777777" w:rsidTr="0040328F">
        <w:trPr>
          <w:jc w:val="right"/>
        </w:trPr>
        <w:tc>
          <w:tcPr>
            <w:tcW w:w="543" w:type="pct"/>
            <w:tcBorders>
              <w:top w:val="single" w:sz="4" w:space="0" w:color="auto"/>
              <w:bottom w:val="single" w:sz="12" w:space="0" w:color="auto"/>
            </w:tcBorders>
            <w:vAlign w:val="bottom"/>
          </w:tcPr>
          <w:p w14:paraId="7B1D571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23A12FC2" w14:textId="290F724F" w:rsidR="007C177D" w:rsidRPr="001B1CFD" w:rsidRDefault="007C177D" w:rsidP="000A2645">
            <w:pPr>
              <w:spacing w:before="0" w:after="0" w:line="240" w:lineRule="auto"/>
              <w:rPr>
                <w:rFonts w:eastAsia="Times New Roman" w:cs="Times New Roman"/>
                <w:bCs/>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tcBorders>
              <w:bottom w:val="single" w:sz="12" w:space="0" w:color="auto"/>
            </w:tcBorders>
            <w:vAlign w:val="bottom"/>
          </w:tcPr>
          <w:p w14:paraId="79B1EF5A"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4/61</w:t>
            </w:r>
          </w:p>
        </w:tc>
        <w:tc>
          <w:tcPr>
            <w:tcW w:w="575" w:type="pct"/>
            <w:gridSpan w:val="2"/>
            <w:tcBorders>
              <w:bottom w:val="single" w:sz="12" w:space="0" w:color="auto"/>
            </w:tcBorders>
            <w:vAlign w:val="bottom"/>
          </w:tcPr>
          <w:p w14:paraId="3A3853A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93.4 (83.5-97.5)</w:t>
            </w:r>
          </w:p>
        </w:tc>
        <w:tc>
          <w:tcPr>
            <w:tcW w:w="623" w:type="pct"/>
            <w:tcBorders>
              <w:bottom w:val="single" w:sz="12" w:space="0" w:color="auto"/>
            </w:tcBorders>
            <w:vAlign w:val="bottom"/>
          </w:tcPr>
          <w:p w14:paraId="1DEDB5D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93.4 (83.5-97.5)</w:t>
            </w:r>
          </w:p>
        </w:tc>
        <w:tc>
          <w:tcPr>
            <w:tcW w:w="594" w:type="pct"/>
            <w:gridSpan w:val="2"/>
            <w:tcBorders>
              <w:bottom w:val="single" w:sz="12" w:space="0" w:color="auto"/>
            </w:tcBorders>
            <w:vAlign w:val="bottom"/>
          </w:tcPr>
          <w:p w14:paraId="4365A4D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93.4 (83.5-97.5)</w:t>
            </w:r>
          </w:p>
        </w:tc>
        <w:tc>
          <w:tcPr>
            <w:tcW w:w="513" w:type="pct"/>
            <w:tcBorders>
              <w:bottom w:val="single" w:sz="12" w:space="0" w:color="auto"/>
            </w:tcBorders>
          </w:tcPr>
          <w:p w14:paraId="2D728F1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93.4 (83.5-97.5)</w:t>
            </w:r>
          </w:p>
        </w:tc>
        <w:tc>
          <w:tcPr>
            <w:tcW w:w="575" w:type="pct"/>
            <w:tcBorders>
              <w:bottom w:val="single" w:sz="12" w:space="0" w:color="auto"/>
            </w:tcBorders>
            <w:vAlign w:val="bottom"/>
          </w:tcPr>
          <w:p w14:paraId="1EE9742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93.4 (83.5-97.5)</w:t>
            </w:r>
          </w:p>
        </w:tc>
        <w:tc>
          <w:tcPr>
            <w:tcW w:w="527" w:type="pct"/>
            <w:tcBorders>
              <w:bottom w:val="single" w:sz="12" w:space="0" w:color="auto"/>
            </w:tcBorders>
            <w:vAlign w:val="bottom"/>
          </w:tcPr>
          <w:p w14:paraId="7D18BD9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r>
      <w:tr w:rsidR="007C177D" w:rsidRPr="001B1CFD" w14:paraId="61B8667E" w14:textId="77777777" w:rsidTr="0040328F">
        <w:trPr>
          <w:jc w:val="right"/>
        </w:trPr>
        <w:tc>
          <w:tcPr>
            <w:tcW w:w="543" w:type="pct"/>
            <w:tcBorders>
              <w:top w:val="single" w:sz="12" w:space="0" w:color="auto"/>
              <w:bottom w:val="nil"/>
            </w:tcBorders>
            <w:vAlign w:val="bottom"/>
          </w:tcPr>
          <w:p w14:paraId="7FC5F2B3"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Biliary atresia</w:t>
            </w:r>
          </w:p>
        </w:tc>
        <w:tc>
          <w:tcPr>
            <w:tcW w:w="634" w:type="pct"/>
            <w:gridSpan w:val="2"/>
            <w:tcBorders>
              <w:top w:val="single" w:sz="12" w:space="0" w:color="auto"/>
              <w:bottom w:val="nil"/>
            </w:tcBorders>
            <w:vAlign w:val="bottom"/>
          </w:tcPr>
          <w:p w14:paraId="67FCC56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416" w:type="pct"/>
            <w:tcBorders>
              <w:top w:val="single" w:sz="12" w:space="0" w:color="auto"/>
              <w:bottom w:val="nil"/>
            </w:tcBorders>
            <w:vAlign w:val="bottom"/>
          </w:tcPr>
          <w:p w14:paraId="672DA40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nil"/>
            </w:tcBorders>
            <w:vAlign w:val="bottom"/>
          </w:tcPr>
          <w:p w14:paraId="5CF9C54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bottom w:val="nil"/>
            </w:tcBorders>
            <w:vAlign w:val="bottom"/>
          </w:tcPr>
          <w:p w14:paraId="75122BD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bottom w:val="nil"/>
            </w:tcBorders>
            <w:vAlign w:val="bottom"/>
          </w:tcPr>
          <w:p w14:paraId="55293C1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bottom w:val="nil"/>
            </w:tcBorders>
            <w:vAlign w:val="bottom"/>
          </w:tcPr>
          <w:p w14:paraId="29F2F56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bottom w:val="nil"/>
            </w:tcBorders>
            <w:vAlign w:val="bottom"/>
          </w:tcPr>
          <w:p w14:paraId="68BE43D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bottom w:val="nil"/>
            </w:tcBorders>
            <w:vAlign w:val="bottom"/>
          </w:tcPr>
          <w:p w14:paraId="663D88D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1D7216A4" w14:textId="77777777" w:rsidTr="0040328F">
        <w:trPr>
          <w:jc w:val="right"/>
        </w:trPr>
        <w:tc>
          <w:tcPr>
            <w:tcW w:w="1177" w:type="pct"/>
            <w:gridSpan w:val="3"/>
            <w:tcBorders>
              <w:top w:val="nil"/>
              <w:bottom w:val="single" w:sz="4" w:space="0" w:color="auto"/>
            </w:tcBorders>
            <w:vAlign w:val="bottom"/>
          </w:tcPr>
          <w:p w14:paraId="726FBA03" w14:textId="7F0C2912"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
                <w:bCs/>
                <w:color w:val="000000"/>
                <w:sz w:val="22"/>
                <w:lang w:eastAsia="en-GB"/>
              </w:rPr>
              <w:t>Overall survival</w:t>
            </w:r>
          </w:p>
        </w:tc>
        <w:tc>
          <w:tcPr>
            <w:tcW w:w="416" w:type="pct"/>
            <w:tcBorders>
              <w:top w:val="nil"/>
              <w:bottom w:val="single" w:sz="4" w:space="0" w:color="auto"/>
            </w:tcBorders>
            <w:vAlign w:val="bottom"/>
          </w:tcPr>
          <w:p w14:paraId="43400A3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nil"/>
              <w:bottom w:val="single" w:sz="4" w:space="0" w:color="auto"/>
            </w:tcBorders>
            <w:vAlign w:val="bottom"/>
          </w:tcPr>
          <w:p w14:paraId="0AD5977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nil"/>
              <w:bottom w:val="single" w:sz="4" w:space="0" w:color="auto"/>
            </w:tcBorders>
            <w:vAlign w:val="bottom"/>
          </w:tcPr>
          <w:p w14:paraId="3F20406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nil"/>
              <w:bottom w:val="single" w:sz="4" w:space="0" w:color="auto"/>
            </w:tcBorders>
            <w:vAlign w:val="bottom"/>
          </w:tcPr>
          <w:p w14:paraId="5354055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nil"/>
              <w:bottom w:val="single" w:sz="4" w:space="0" w:color="auto"/>
            </w:tcBorders>
            <w:vAlign w:val="bottom"/>
          </w:tcPr>
          <w:p w14:paraId="595DA47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nil"/>
              <w:bottom w:val="single" w:sz="4" w:space="0" w:color="auto"/>
            </w:tcBorders>
            <w:vAlign w:val="bottom"/>
          </w:tcPr>
          <w:p w14:paraId="787C06A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nil"/>
              <w:bottom w:val="single" w:sz="4" w:space="0" w:color="auto"/>
            </w:tcBorders>
            <w:vAlign w:val="bottom"/>
          </w:tcPr>
          <w:p w14:paraId="491749A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8B2C868" w14:textId="77777777" w:rsidTr="0040328F">
        <w:trPr>
          <w:jc w:val="right"/>
        </w:trPr>
        <w:tc>
          <w:tcPr>
            <w:tcW w:w="543" w:type="pct"/>
            <w:tcBorders>
              <w:top w:val="single" w:sz="4" w:space="0" w:color="auto"/>
              <w:bottom w:val="nil"/>
            </w:tcBorders>
            <w:vAlign w:val="bottom"/>
          </w:tcPr>
          <w:p w14:paraId="7EFA0B8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bottom w:val="single" w:sz="4" w:space="0" w:color="auto"/>
            </w:tcBorders>
            <w:vAlign w:val="bottom"/>
          </w:tcPr>
          <w:p w14:paraId="599A753E" w14:textId="0764C671" w:rsidR="007C177D" w:rsidRPr="001B1CFD" w:rsidRDefault="007C177D" w:rsidP="000A2645">
            <w:pPr>
              <w:spacing w:before="0" w:after="0" w:line="240" w:lineRule="auto"/>
              <w:jc w:val="left"/>
              <w:rPr>
                <w:rFonts w:eastAsiaTheme="minorHAnsi" w:cs="Times New Roman"/>
                <w:sz w:val="22"/>
              </w:rPr>
            </w:pPr>
            <w:r w:rsidRPr="001B1CFD">
              <w:rPr>
                <w:rFonts w:eastAsiaTheme="minorHAnsi" w:cs="Times New Roman"/>
                <w:sz w:val="22"/>
              </w:rPr>
              <w:t>Chardot</w:t>
            </w:r>
            <w:r w:rsidRPr="001B1CFD">
              <w:rPr>
                <w:rFonts w:eastAsia="Times New Roman" w:cs="Times New Roman"/>
                <w:color w:val="000000"/>
                <w:sz w:val="22"/>
                <w:lang w:eastAsia="en-GB"/>
              </w:rPr>
              <w:t xml:space="preserve">, 2013 </w:t>
            </w:r>
            <w:r w:rsidR="00073B21" w:rsidRPr="001B1CFD">
              <w:rPr>
                <w:rFonts w:eastAsia="Times New Roman" w:cs="Times New Roman"/>
                <w:color w:val="000000"/>
                <w:sz w:val="22"/>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6" w:tooltip="Chardot, 2013 #44" w:history="1">
              <w:r w:rsidR="000A2645">
                <w:rPr>
                  <w:rFonts w:eastAsia="Times New Roman" w:cs="Times New Roman"/>
                  <w:noProof/>
                  <w:color w:val="000000"/>
                  <w:sz w:val="22"/>
                  <w:lang w:eastAsia="en-GB"/>
                </w:rPr>
                <w:t>36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1986-2009, France</w:t>
            </w:r>
          </w:p>
        </w:tc>
        <w:tc>
          <w:tcPr>
            <w:tcW w:w="416" w:type="pct"/>
            <w:tcBorders>
              <w:top w:val="single" w:sz="4" w:space="0" w:color="auto"/>
            </w:tcBorders>
            <w:vAlign w:val="bottom"/>
          </w:tcPr>
          <w:p w14:paraId="1590B4F3"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228/1107</w:t>
            </w:r>
          </w:p>
        </w:tc>
        <w:tc>
          <w:tcPr>
            <w:tcW w:w="575" w:type="pct"/>
            <w:gridSpan w:val="2"/>
            <w:tcBorders>
              <w:top w:val="single" w:sz="4" w:space="0" w:color="auto"/>
            </w:tcBorders>
            <w:vAlign w:val="bottom"/>
          </w:tcPr>
          <w:p w14:paraId="6B7A978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tcBorders>
              <w:top w:val="single" w:sz="4" w:space="0" w:color="auto"/>
            </w:tcBorders>
            <w:vAlign w:val="bottom"/>
          </w:tcPr>
          <w:p w14:paraId="5915152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80.8 (78.4-83.2)</w:t>
            </w:r>
          </w:p>
        </w:tc>
        <w:tc>
          <w:tcPr>
            <w:tcW w:w="594" w:type="pct"/>
            <w:gridSpan w:val="2"/>
            <w:tcBorders>
              <w:top w:val="single" w:sz="4" w:space="0" w:color="auto"/>
            </w:tcBorders>
            <w:vAlign w:val="bottom"/>
          </w:tcPr>
          <w:p w14:paraId="18D948A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79.7 (77.2-82.2)</w:t>
            </w:r>
          </w:p>
        </w:tc>
        <w:tc>
          <w:tcPr>
            <w:tcW w:w="513" w:type="pct"/>
            <w:tcBorders>
              <w:top w:val="single" w:sz="4" w:space="0" w:color="auto"/>
            </w:tcBorders>
            <w:vAlign w:val="bottom"/>
          </w:tcPr>
          <w:p w14:paraId="62C5973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78.6 (75.9-81.3)</w:t>
            </w:r>
          </w:p>
        </w:tc>
        <w:tc>
          <w:tcPr>
            <w:tcW w:w="575" w:type="pct"/>
            <w:tcBorders>
              <w:top w:val="single" w:sz="4" w:space="0" w:color="auto"/>
            </w:tcBorders>
            <w:vAlign w:val="bottom"/>
          </w:tcPr>
          <w:p w14:paraId="51481E8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77.6 (74.5-80.7)</w:t>
            </w:r>
          </w:p>
        </w:tc>
        <w:tc>
          <w:tcPr>
            <w:tcW w:w="527" w:type="pct"/>
            <w:tcBorders>
              <w:top w:val="single" w:sz="4" w:space="0" w:color="auto"/>
            </w:tcBorders>
            <w:vAlign w:val="bottom"/>
          </w:tcPr>
          <w:p w14:paraId="56C82EA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612CE07" w14:textId="4C7239A5" w:rsidTr="0040328F">
        <w:trPr>
          <w:jc w:val="right"/>
        </w:trPr>
        <w:tc>
          <w:tcPr>
            <w:tcW w:w="543" w:type="pct"/>
            <w:tcBorders>
              <w:top w:val="nil"/>
              <w:bottom w:val="nil"/>
            </w:tcBorders>
            <w:vAlign w:val="bottom"/>
          </w:tcPr>
          <w:p w14:paraId="5DBF34C4" w14:textId="7C207336"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B582E21" w14:textId="4C6CDB58" w:rsidR="007C177D" w:rsidRPr="001B1CFD" w:rsidRDefault="007C177D" w:rsidP="007C177D">
            <w:pPr>
              <w:spacing w:before="0" w:after="0" w:line="240" w:lineRule="auto"/>
              <w:jc w:val="left"/>
              <w:rPr>
                <w:rFonts w:eastAsiaTheme="minorHAnsi" w:cs="Times New Roman"/>
                <w:sz w:val="22"/>
              </w:rPr>
            </w:pPr>
            <w:r w:rsidRPr="001B1CFD">
              <w:rPr>
                <w:rFonts w:eastAsiaTheme="minorHAnsi" w:cs="Times New Roman"/>
                <w:sz w:val="22"/>
              </w:rPr>
              <w:t>1986-96</w:t>
            </w:r>
          </w:p>
        </w:tc>
        <w:tc>
          <w:tcPr>
            <w:tcW w:w="416" w:type="pct"/>
            <w:vAlign w:val="bottom"/>
          </w:tcPr>
          <w:p w14:paraId="50EE632E" w14:textId="07279823"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645FC894" w14:textId="5CB3A16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499ED30C" w14:textId="13DBC660"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72.1 (68.0-76.2)</w:t>
            </w:r>
          </w:p>
        </w:tc>
        <w:tc>
          <w:tcPr>
            <w:tcW w:w="594" w:type="pct"/>
            <w:gridSpan w:val="2"/>
            <w:vAlign w:val="bottom"/>
          </w:tcPr>
          <w:p w14:paraId="6D1341CF" w14:textId="25EB6CB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16D082DC" w14:textId="659A231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838F1AF" w14:textId="29F014B6"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1B9CB685" w14:textId="19682C2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7156230" w14:textId="725D6AE2" w:rsidTr="0040328F">
        <w:trPr>
          <w:jc w:val="right"/>
        </w:trPr>
        <w:tc>
          <w:tcPr>
            <w:tcW w:w="543" w:type="pct"/>
            <w:tcBorders>
              <w:top w:val="nil"/>
              <w:bottom w:val="nil"/>
            </w:tcBorders>
            <w:vAlign w:val="bottom"/>
          </w:tcPr>
          <w:p w14:paraId="7A76C7D8" w14:textId="551A3D3E"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9DD997D" w14:textId="6E0FA6BE" w:rsidR="007C177D" w:rsidRPr="001B1CFD" w:rsidRDefault="007C177D" w:rsidP="007C177D">
            <w:pPr>
              <w:spacing w:before="0" w:after="0" w:line="240" w:lineRule="auto"/>
              <w:jc w:val="left"/>
              <w:rPr>
                <w:rFonts w:eastAsiaTheme="minorHAnsi" w:cs="Times New Roman"/>
                <w:sz w:val="22"/>
              </w:rPr>
            </w:pPr>
            <w:r w:rsidRPr="001B1CFD">
              <w:rPr>
                <w:rFonts w:eastAsiaTheme="minorHAnsi" w:cs="Times New Roman"/>
                <w:sz w:val="22"/>
              </w:rPr>
              <w:t>1997-2002</w:t>
            </w:r>
          </w:p>
        </w:tc>
        <w:tc>
          <w:tcPr>
            <w:tcW w:w="416" w:type="pct"/>
            <w:vAlign w:val="bottom"/>
          </w:tcPr>
          <w:p w14:paraId="0556192B" w14:textId="697CA84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53104868" w14:textId="2695B650"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32B6AA0E" w14:textId="3CBE37CD"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88.0 (84.1-91.9)</w:t>
            </w:r>
          </w:p>
        </w:tc>
        <w:tc>
          <w:tcPr>
            <w:tcW w:w="594" w:type="pct"/>
            <w:gridSpan w:val="2"/>
            <w:vAlign w:val="bottom"/>
          </w:tcPr>
          <w:p w14:paraId="24A6A09F" w14:textId="53B6F43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276CBCD2" w14:textId="65400B6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11947B97" w14:textId="7A574D06"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8560548" w14:textId="789E778E"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6BBBB30" w14:textId="6DEB7D89" w:rsidTr="0040328F">
        <w:trPr>
          <w:jc w:val="right"/>
        </w:trPr>
        <w:tc>
          <w:tcPr>
            <w:tcW w:w="543" w:type="pct"/>
            <w:tcBorders>
              <w:top w:val="nil"/>
              <w:bottom w:val="single" w:sz="4" w:space="0" w:color="auto"/>
            </w:tcBorders>
            <w:vAlign w:val="bottom"/>
          </w:tcPr>
          <w:p w14:paraId="3A64ACC5" w14:textId="04DA5A50"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344D988" w14:textId="489788BC" w:rsidR="007C177D" w:rsidRPr="001B1CFD" w:rsidRDefault="007C177D" w:rsidP="007C177D">
            <w:pPr>
              <w:spacing w:before="0" w:after="0" w:line="240" w:lineRule="auto"/>
              <w:jc w:val="left"/>
              <w:rPr>
                <w:rFonts w:eastAsiaTheme="minorHAnsi" w:cs="Times New Roman"/>
                <w:sz w:val="22"/>
              </w:rPr>
            </w:pPr>
            <w:r w:rsidRPr="001B1CFD">
              <w:rPr>
                <w:rFonts w:eastAsiaTheme="minorHAnsi" w:cs="Times New Roman"/>
                <w:sz w:val="22"/>
              </w:rPr>
              <w:t>2003-2009</w:t>
            </w:r>
          </w:p>
        </w:tc>
        <w:tc>
          <w:tcPr>
            <w:tcW w:w="416" w:type="pct"/>
            <w:vAlign w:val="bottom"/>
          </w:tcPr>
          <w:p w14:paraId="435A19B0" w14:textId="786566CA"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72984243" w14:textId="63F05411"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5632EF90" w14:textId="4EC0DC1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88.5 (84.8-92.2)</w:t>
            </w:r>
          </w:p>
        </w:tc>
        <w:tc>
          <w:tcPr>
            <w:tcW w:w="594" w:type="pct"/>
            <w:gridSpan w:val="2"/>
            <w:vAlign w:val="bottom"/>
          </w:tcPr>
          <w:p w14:paraId="7B1D3E73" w14:textId="2CC390E3"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2BF1CB7F" w14:textId="6502728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6189B94" w14:textId="0232E741"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291571CE" w14:textId="17A69D4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9B5F98A" w14:textId="77777777" w:rsidTr="0040328F">
        <w:trPr>
          <w:jc w:val="right"/>
        </w:trPr>
        <w:tc>
          <w:tcPr>
            <w:tcW w:w="543" w:type="pct"/>
            <w:tcBorders>
              <w:top w:val="single" w:sz="4" w:space="0" w:color="auto"/>
              <w:bottom w:val="single" w:sz="4" w:space="0" w:color="auto"/>
            </w:tcBorders>
            <w:vAlign w:val="bottom"/>
          </w:tcPr>
          <w:p w14:paraId="5997263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16A0DDED" w14:textId="128371AB"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Davenport, 2011 </w:t>
            </w:r>
            <w:r w:rsidR="00073B21" w:rsidRPr="001B1CFD">
              <w:rPr>
                <w:rFonts w:eastAsia="Times New Roman" w:cs="Times New Roman"/>
                <w:color w:val="000000"/>
                <w:sz w:val="22"/>
                <w:lang w:eastAsia="en-GB"/>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7" w:tooltip="Davenport, 2011 #45" w:history="1">
              <w:r w:rsidR="000A2645">
                <w:rPr>
                  <w:rFonts w:eastAsia="Times New Roman" w:cs="Times New Roman"/>
                  <w:noProof/>
                  <w:color w:val="000000"/>
                  <w:sz w:val="22"/>
                  <w:lang w:eastAsia="en-GB"/>
                </w:rPr>
                <w:t>37</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1999-2009, England &amp;Wales</w:t>
            </w:r>
          </w:p>
        </w:tc>
        <w:tc>
          <w:tcPr>
            <w:tcW w:w="416" w:type="pct"/>
            <w:vAlign w:val="bottom"/>
          </w:tcPr>
          <w:p w14:paraId="346E8273" w14:textId="58A58D8F"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41/443</w:t>
            </w:r>
          </w:p>
        </w:tc>
        <w:tc>
          <w:tcPr>
            <w:tcW w:w="575" w:type="pct"/>
            <w:gridSpan w:val="2"/>
            <w:vAlign w:val="bottom"/>
          </w:tcPr>
          <w:p w14:paraId="0E8F35D8" w14:textId="57D4D7E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27115E8F" w14:textId="1B6C16C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 (88-93)</w:t>
            </w:r>
          </w:p>
        </w:tc>
        <w:tc>
          <w:tcPr>
            <w:tcW w:w="594" w:type="pct"/>
            <w:gridSpan w:val="2"/>
            <w:vAlign w:val="bottom"/>
          </w:tcPr>
          <w:p w14:paraId="60656B8A" w14:textId="1CB2CA4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89 (86-93)</w:t>
            </w:r>
          </w:p>
        </w:tc>
        <w:tc>
          <w:tcPr>
            <w:tcW w:w="513" w:type="pct"/>
            <w:vAlign w:val="bottom"/>
          </w:tcPr>
          <w:p w14:paraId="2DDB73F0" w14:textId="1206D48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6FB79C1" w14:textId="2B14AEA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87ACA77" w14:textId="537D854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771168E" w14:textId="77777777" w:rsidTr="0040328F">
        <w:trPr>
          <w:jc w:val="right"/>
        </w:trPr>
        <w:tc>
          <w:tcPr>
            <w:tcW w:w="543" w:type="pct"/>
            <w:tcBorders>
              <w:top w:val="single" w:sz="4" w:space="0" w:color="auto"/>
              <w:bottom w:val="single" w:sz="4" w:space="0" w:color="auto"/>
            </w:tcBorders>
            <w:vAlign w:val="bottom"/>
          </w:tcPr>
          <w:p w14:paraId="1D81357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0ED1AEF" w14:textId="7FC6C73C" w:rsidR="007C177D" w:rsidRPr="001B1CFD" w:rsidRDefault="007C177D" w:rsidP="000A2645">
            <w:pPr>
              <w:spacing w:before="0" w:after="0" w:line="240" w:lineRule="auto"/>
              <w:jc w:val="left"/>
              <w:rPr>
                <w:rFonts w:eastAsiaTheme="minorHAnsi" w:cs="Times New Roman"/>
                <w:sz w:val="22"/>
              </w:rPr>
            </w:pPr>
            <w:r w:rsidRPr="001B1CFD">
              <w:rPr>
                <w:rFonts w:eastAsiaTheme="minorHAnsi" w:cs="Times New Roman"/>
                <w:sz w:val="22"/>
              </w:rPr>
              <w:t>De Carvalho</w:t>
            </w:r>
            <w:r w:rsidRPr="001B1CFD">
              <w:rPr>
                <w:rFonts w:eastAsia="Times New Roman" w:cs="Times New Roman"/>
                <w:color w:val="000000"/>
                <w:sz w:val="22"/>
                <w:lang w:eastAsia="en-GB"/>
              </w:rPr>
              <w:t xml:space="preserve">, 2010 </w:t>
            </w:r>
            <w:r w:rsidR="00073B21" w:rsidRPr="001B1CFD">
              <w:rPr>
                <w:rFonts w:eastAsia="Times New Roman" w:cs="Times New Roman"/>
                <w:color w:val="000000"/>
                <w:sz w:val="22"/>
                <w:lang w:eastAsia="en-GB"/>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5" w:tooltip="De Carvalho, 2010 #46" w:history="1">
              <w:r w:rsidR="000A2645">
                <w:rPr>
                  <w:rFonts w:eastAsia="Times New Roman" w:cs="Times New Roman"/>
                  <w:noProof/>
                  <w:color w:val="000000"/>
                  <w:sz w:val="22"/>
                  <w:lang w:eastAsia="en-GB"/>
                </w:rPr>
                <w:t>55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1982-2008, Brazil</w:t>
            </w:r>
          </w:p>
        </w:tc>
        <w:tc>
          <w:tcPr>
            <w:tcW w:w="416" w:type="pct"/>
            <w:vAlign w:val="bottom"/>
          </w:tcPr>
          <w:p w14:paraId="232EEA3D" w14:textId="7D82C75D"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166/513</w:t>
            </w:r>
          </w:p>
        </w:tc>
        <w:tc>
          <w:tcPr>
            <w:tcW w:w="575" w:type="pct"/>
            <w:gridSpan w:val="2"/>
            <w:vAlign w:val="bottom"/>
          </w:tcPr>
          <w:p w14:paraId="59DCEE77" w14:textId="1D27269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0BB53B70" w14:textId="466D9AE9" w:rsidR="007C177D" w:rsidRPr="001B1CFD" w:rsidRDefault="007C177D" w:rsidP="00263E18">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67.6</w:t>
            </w:r>
            <w:r w:rsidR="00263E18" w:rsidRPr="001B1CFD">
              <w:rPr>
                <w:rFonts w:eastAsia="Times New Roman" w:cs="Times New Roman"/>
                <w:bCs/>
                <w:color w:val="000000"/>
                <w:sz w:val="22"/>
                <w:vertAlign w:val="superscript"/>
                <w:lang w:eastAsia="en-GB"/>
              </w:rPr>
              <w:t>f</w:t>
            </w:r>
          </w:p>
        </w:tc>
        <w:tc>
          <w:tcPr>
            <w:tcW w:w="594" w:type="pct"/>
            <w:gridSpan w:val="2"/>
            <w:vAlign w:val="bottom"/>
          </w:tcPr>
          <w:p w14:paraId="42B5FE92" w14:textId="7924042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5AF3FA6F" w14:textId="75BF3D4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CDB5488" w14:textId="449ED51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546C7EF" w14:textId="1C61966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7A990C9" w14:textId="77777777" w:rsidTr="0040328F">
        <w:trPr>
          <w:jc w:val="right"/>
        </w:trPr>
        <w:tc>
          <w:tcPr>
            <w:tcW w:w="543" w:type="pct"/>
            <w:tcBorders>
              <w:top w:val="single" w:sz="4" w:space="0" w:color="auto"/>
              <w:bottom w:val="nil"/>
            </w:tcBorders>
            <w:vAlign w:val="bottom"/>
          </w:tcPr>
          <w:p w14:paraId="7A205BE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672C3C0" w14:textId="4F171521" w:rsidR="007C177D" w:rsidRPr="001B1CFD" w:rsidRDefault="007C177D" w:rsidP="000A2645">
            <w:pPr>
              <w:spacing w:before="0" w:after="0" w:line="240" w:lineRule="auto"/>
              <w:jc w:val="left"/>
              <w:rPr>
                <w:rFonts w:eastAsiaTheme="minorHAnsi" w:cs="Times New Roman"/>
                <w:sz w:val="22"/>
              </w:rPr>
            </w:pPr>
            <w:r w:rsidRPr="001B1CFD">
              <w:rPr>
                <w:rFonts w:eastAsiaTheme="minorHAnsi" w:cs="Times New Roman"/>
                <w:sz w:val="22"/>
              </w:rPr>
              <w:t xml:space="preserve">De Vries, 2011 </w:t>
            </w:r>
            <w:r w:rsidR="00073B21" w:rsidRPr="001B1CFD">
              <w:rPr>
                <w:rFonts w:eastAsia="Times New Roman" w:cs="Times New Roman"/>
                <w:color w:val="000000"/>
                <w:sz w:val="22"/>
                <w:lang w:eastAsia="en-GB"/>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6" w:tooltip="de Vries, 2011 #47" w:history="1">
              <w:r w:rsidR="000A2645">
                <w:rPr>
                  <w:rFonts w:eastAsia="Times New Roman" w:cs="Times New Roman"/>
                  <w:noProof/>
                  <w:color w:val="000000"/>
                  <w:sz w:val="22"/>
                  <w:lang w:eastAsia="en-GB"/>
                </w:rPr>
                <w:t>56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Netherlands</w:t>
            </w:r>
          </w:p>
        </w:tc>
        <w:tc>
          <w:tcPr>
            <w:tcW w:w="416" w:type="pct"/>
            <w:vAlign w:val="bottom"/>
          </w:tcPr>
          <w:p w14:paraId="3BCC68F4" w14:textId="67A8102D"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2BE32811" w14:textId="78E79766"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4484DC55" w14:textId="1C801663"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vAlign w:val="bottom"/>
          </w:tcPr>
          <w:p w14:paraId="38057FA6" w14:textId="6078FC9E"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vAlign w:val="bottom"/>
          </w:tcPr>
          <w:p w14:paraId="45FEC3D1" w14:textId="7AFD3F79"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vAlign w:val="bottom"/>
          </w:tcPr>
          <w:p w14:paraId="59AB11D3" w14:textId="56404754"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vAlign w:val="bottom"/>
          </w:tcPr>
          <w:p w14:paraId="12D7B0E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3EB398BF" w14:textId="77777777" w:rsidTr="0040328F">
        <w:trPr>
          <w:jc w:val="right"/>
        </w:trPr>
        <w:tc>
          <w:tcPr>
            <w:tcW w:w="543" w:type="pct"/>
            <w:tcBorders>
              <w:top w:val="nil"/>
              <w:bottom w:val="nil"/>
            </w:tcBorders>
            <w:vAlign w:val="bottom"/>
          </w:tcPr>
          <w:p w14:paraId="0373E6B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1067BF5F" w14:textId="77DAF6CA"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1977-1982</w:t>
            </w:r>
          </w:p>
        </w:tc>
        <w:tc>
          <w:tcPr>
            <w:tcW w:w="416" w:type="pct"/>
            <w:vAlign w:val="bottom"/>
          </w:tcPr>
          <w:p w14:paraId="772569C3" w14:textId="7E7E8214"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32/49</w:t>
            </w:r>
          </w:p>
        </w:tc>
        <w:tc>
          <w:tcPr>
            <w:tcW w:w="575" w:type="pct"/>
            <w:gridSpan w:val="2"/>
            <w:vAlign w:val="bottom"/>
          </w:tcPr>
          <w:p w14:paraId="71575E44" w14:textId="5651410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3FC83D6E" w14:textId="0638D535"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7FE97FFF" w14:textId="4D580B0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3BE04E13" w14:textId="45ACBF6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2720133C" w14:textId="0F3879F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34.7 (</w:t>
            </w:r>
            <w:r w:rsidRPr="001B1CFD">
              <w:rPr>
                <w:rFonts w:eastAsia="Times New Roman" w:cs="Times New Roman"/>
                <w:bCs/>
                <w:i/>
                <w:color w:val="000000"/>
                <w:sz w:val="22"/>
                <w:lang w:eastAsia="en-GB"/>
              </w:rPr>
              <w:t>22.1-49.7)</w:t>
            </w:r>
          </w:p>
        </w:tc>
        <w:tc>
          <w:tcPr>
            <w:tcW w:w="527" w:type="pct"/>
          </w:tcPr>
          <w:p w14:paraId="148EA09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23989885" w14:textId="77777777" w:rsidTr="0040328F">
        <w:trPr>
          <w:jc w:val="right"/>
        </w:trPr>
        <w:tc>
          <w:tcPr>
            <w:tcW w:w="543" w:type="pct"/>
            <w:tcBorders>
              <w:top w:val="nil"/>
              <w:bottom w:val="single" w:sz="4" w:space="0" w:color="auto"/>
            </w:tcBorders>
            <w:vAlign w:val="bottom"/>
          </w:tcPr>
          <w:p w14:paraId="01B59C6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F3DA3A9" w14:textId="263A9DBE"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1983-1988</w:t>
            </w:r>
          </w:p>
        </w:tc>
        <w:tc>
          <w:tcPr>
            <w:tcW w:w="416" w:type="pct"/>
            <w:vAlign w:val="bottom"/>
          </w:tcPr>
          <w:p w14:paraId="6ABC637C" w14:textId="04AAAEA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27/55</w:t>
            </w:r>
          </w:p>
        </w:tc>
        <w:tc>
          <w:tcPr>
            <w:tcW w:w="575" w:type="pct"/>
            <w:gridSpan w:val="2"/>
            <w:vAlign w:val="bottom"/>
          </w:tcPr>
          <w:p w14:paraId="58417BC4" w14:textId="22FAF49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6335E15F" w14:textId="1085257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2513EB2E" w14:textId="5EFBD27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8320C3F" w14:textId="7DC6504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30C79C6" w14:textId="3C02E2A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50.9 (</w:t>
            </w:r>
            <w:r w:rsidRPr="001B1CFD">
              <w:rPr>
                <w:rFonts w:eastAsia="Times New Roman" w:cs="Times New Roman"/>
                <w:bCs/>
                <w:i/>
                <w:color w:val="000000"/>
                <w:sz w:val="22"/>
                <w:lang w:eastAsia="en-GB"/>
              </w:rPr>
              <w:t>37.2-64.5)</w:t>
            </w:r>
          </w:p>
        </w:tc>
        <w:tc>
          <w:tcPr>
            <w:tcW w:w="527" w:type="pct"/>
          </w:tcPr>
          <w:p w14:paraId="10A84CD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2D0CF654" w14:textId="77777777" w:rsidTr="0040328F">
        <w:trPr>
          <w:jc w:val="right"/>
        </w:trPr>
        <w:tc>
          <w:tcPr>
            <w:tcW w:w="543" w:type="pct"/>
            <w:tcBorders>
              <w:top w:val="single" w:sz="4" w:space="0" w:color="auto"/>
              <w:bottom w:val="single" w:sz="4" w:space="0" w:color="auto"/>
            </w:tcBorders>
            <w:vAlign w:val="bottom"/>
          </w:tcPr>
          <w:p w14:paraId="1F5F01D1"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1AD57E6D" w14:textId="7C6F9375" w:rsidR="007C177D" w:rsidRPr="001B1CFD" w:rsidRDefault="007C177D" w:rsidP="000A2645">
            <w:pPr>
              <w:spacing w:before="0" w:after="0" w:line="240" w:lineRule="auto"/>
              <w:jc w:val="left"/>
              <w:rPr>
                <w:rFonts w:eastAsiaTheme="minorHAnsi" w:cs="Times New Roman"/>
                <w:sz w:val="22"/>
              </w:rPr>
            </w:pPr>
            <w:r w:rsidRPr="001B1CFD">
              <w:rPr>
                <w:rFonts w:eastAsiaTheme="minorHAnsi" w:cs="Times New Roman"/>
                <w:sz w:val="22"/>
              </w:rPr>
              <w:t xml:space="preserve">Grizelj, 2010 </w:t>
            </w:r>
            <w:r w:rsidR="00073B21" w:rsidRPr="001B1CFD">
              <w:rPr>
                <w:rFonts w:eastAsiaTheme="minorHAnsi" w:cs="Times New Roman"/>
                <w:sz w:val="22"/>
              </w:rPr>
              <w:fldChar w:fldCharType="begin">
                <w:fldData xml:space="preserve">PEVuZE5vdGU+PENpdGU+PEF1dGhvcj5Hcml6ZWxqPC9BdXRob3I+PFllYXI+MjAxMDwvWWVhcj48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PEVuZE5vdGU+PENpdGU+PEF1dGhvcj5Hcml6ZWxqPC9BdXRob3I+PFllYXI+MjAxMDwvWWVhcj48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7" w:tooltip="Grizelj, 2010 #48" w:history="1">
              <w:r w:rsidR="000A2645">
                <w:rPr>
                  <w:rFonts w:eastAsiaTheme="minorHAnsi" w:cs="Times New Roman"/>
                  <w:noProof/>
                  <w:sz w:val="22"/>
                </w:rPr>
                <w:t>57</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1992-2006, Croatia</w:t>
            </w:r>
          </w:p>
        </w:tc>
        <w:tc>
          <w:tcPr>
            <w:tcW w:w="416" w:type="pct"/>
            <w:vAlign w:val="bottom"/>
          </w:tcPr>
          <w:p w14:paraId="0B5FEABA" w14:textId="5F2F2923"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7/29</w:t>
            </w:r>
          </w:p>
        </w:tc>
        <w:tc>
          <w:tcPr>
            <w:tcW w:w="575" w:type="pct"/>
            <w:gridSpan w:val="2"/>
            <w:vAlign w:val="bottom"/>
          </w:tcPr>
          <w:p w14:paraId="79BC8DDA" w14:textId="2F4A17EE"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519ACB72" w14:textId="4884D4B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i/>
                <w:color w:val="000000"/>
                <w:sz w:val="22"/>
                <w:lang w:eastAsia="en-GB"/>
              </w:rPr>
              <w:t>75.9 (56.1-89.0)</w:t>
            </w:r>
          </w:p>
        </w:tc>
        <w:tc>
          <w:tcPr>
            <w:tcW w:w="594" w:type="pct"/>
            <w:gridSpan w:val="2"/>
            <w:vAlign w:val="bottom"/>
          </w:tcPr>
          <w:p w14:paraId="3A7BB9F1" w14:textId="2AE210E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i/>
                <w:color w:val="000000"/>
                <w:sz w:val="22"/>
                <w:lang w:eastAsia="en-GB"/>
              </w:rPr>
              <w:t>75.9 (56.1-89.0)</w:t>
            </w:r>
          </w:p>
        </w:tc>
        <w:tc>
          <w:tcPr>
            <w:tcW w:w="513" w:type="pct"/>
            <w:vAlign w:val="bottom"/>
          </w:tcPr>
          <w:p w14:paraId="3799311C" w14:textId="3DAE66B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AFDE1DB" w14:textId="66A8938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48CE4A80" w14:textId="6C2FF88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6E2E33B" w14:textId="77777777" w:rsidTr="00E93454">
        <w:trPr>
          <w:jc w:val="right"/>
        </w:trPr>
        <w:tc>
          <w:tcPr>
            <w:tcW w:w="543" w:type="pct"/>
            <w:tcBorders>
              <w:top w:val="single" w:sz="4" w:space="0" w:color="auto"/>
              <w:bottom w:val="single" w:sz="4" w:space="0" w:color="auto"/>
            </w:tcBorders>
            <w:vAlign w:val="bottom"/>
          </w:tcPr>
          <w:p w14:paraId="146A29A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7CD2E08" w14:textId="56F74A5B"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Lampela, 2012 </w:t>
            </w:r>
            <w:r w:rsidR="00073B21" w:rsidRPr="001B1CFD">
              <w:rPr>
                <w:rFonts w:eastAsia="Times New Roman" w:cs="Times New Roman"/>
                <w:color w:val="000000"/>
                <w:sz w:val="22"/>
                <w:lang w:eastAsia="en-GB"/>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0" w:tooltip="Lampela, 2012 #20" w:history="1">
              <w:r w:rsidR="000A2645">
                <w:rPr>
                  <w:rFonts w:eastAsia="Times New Roman" w:cs="Times New Roman"/>
                  <w:noProof/>
                  <w:color w:val="000000"/>
                  <w:sz w:val="22"/>
                  <w:lang w:eastAsia="en-GB"/>
                </w:rPr>
                <w:t>60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1987-2010, Finland</w:t>
            </w:r>
          </w:p>
        </w:tc>
        <w:tc>
          <w:tcPr>
            <w:tcW w:w="416" w:type="pct"/>
            <w:vAlign w:val="bottom"/>
          </w:tcPr>
          <w:p w14:paraId="256BC97E" w14:textId="27E0E2F0"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27/72</w:t>
            </w:r>
          </w:p>
        </w:tc>
        <w:tc>
          <w:tcPr>
            <w:tcW w:w="575" w:type="pct"/>
            <w:gridSpan w:val="2"/>
            <w:vAlign w:val="bottom"/>
          </w:tcPr>
          <w:p w14:paraId="331D9F6C" w14:textId="796EC8A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1279B200" w14:textId="148FF89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62.5 (</w:t>
            </w:r>
            <w:r w:rsidRPr="001B1CFD">
              <w:rPr>
                <w:rFonts w:eastAsia="Times New Roman" w:cs="Times New Roman"/>
                <w:bCs/>
                <w:i/>
                <w:color w:val="000000"/>
                <w:sz w:val="22"/>
                <w:lang w:eastAsia="en-GB"/>
              </w:rPr>
              <w:t>50.3-73.4</w:t>
            </w:r>
            <w:r w:rsidRPr="001B1CFD">
              <w:rPr>
                <w:rFonts w:eastAsia="Times New Roman" w:cs="Times New Roman"/>
                <w:bCs/>
                <w:color w:val="000000"/>
                <w:sz w:val="22"/>
                <w:lang w:eastAsia="en-GB"/>
              </w:rPr>
              <w:t>)</w:t>
            </w:r>
            <w:r w:rsidR="00263E18" w:rsidRPr="001B1CFD">
              <w:rPr>
                <w:rFonts w:eastAsia="Times New Roman" w:cs="Times New Roman"/>
                <w:bCs/>
                <w:color w:val="000000"/>
                <w:sz w:val="22"/>
                <w:vertAlign w:val="superscript"/>
                <w:lang w:eastAsia="en-GB"/>
              </w:rPr>
              <w:t>h</w:t>
            </w:r>
          </w:p>
        </w:tc>
        <w:tc>
          <w:tcPr>
            <w:tcW w:w="594" w:type="pct"/>
            <w:gridSpan w:val="2"/>
            <w:vAlign w:val="bottom"/>
          </w:tcPr>
          <w:p w14:paraId="61AE7394" w14:textId="566864A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7C94DCD6" w14:textId="7DE95D8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5E90968" w14:textId="7CB643EE"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81ACACE" w14:textId="775908B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0B424F4" w14:textId="77777777" w:rsidTr="0040328F">
        <w:trPr>
          <w:jc w:val="right"/>
        </w:trPr>
        <w:tc>
          <w:tcPr>
            <w:tcW w:w="543" w:type="pct"/>
            <w:tcBorders>
              <w:top w:val="single" w:sz="4" w:space="0" w:color="auto"/>
              <w:bottom w:val="single" w:sz="4" w:space="0" w:color="auto"/>
            </w:tcBorders>
            <w:vAlign w:val="bottom"/>
          </w:tcPr>
          <w:p w14:paraId="08EB5B0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81052D1" w14:textId="5402B712"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Leonhardt, 2011 </w:t>
            </w:r>
            <w:r w:rsidR="00073B21" w:rsidRPr="001B1CFD">
              <w:rPr>
                <w:rFonts w:eastAsia="Times New Roman" w:cs="Times New Roman"/>
                <w:color w:val="000000"/>
                <w:sz w:val="22"/>
                <w:lang w:eastAsia="en-GB"/>
              </w:rPr>
              <w:fldChar w:fldCharType="begin">
                <w:fldData xml:space="preserve">PEVuZE5vdGU+PENpdGU+PEF1dGhvcj5MZW9uaGFyZHQ8L0F1dGhvcj48WWVhcj4yMDExPC9ZZWFy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PEVuZE5vdGU+PENpdGU+PEF1dGhvcj5MZW9uaGFyZHQ8L0F1dGhvcj48WWVhcj4yMDExPC9ZZWFy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1" w:tooltip="Leonhardt, 2011 #22" w:history="1">
              <w:r w:rsidR="000A2645">
                <w:rPr>
                  <w:rFonts w:eastAsia="Times New Roman" w:cs="Times New Roman"/>
                  <w:noProof/>
                  <w:color w:val="000000"/>
                  <w:sz w:val="22"/>
                  <w:lang w:eastAsia="en-GB"/>
                </w:rPr>
                <w:t>61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2001-2005, Germany</w:t>
            </w:r>
          </w:p>
        </w:tc>
        <w:tc>
          <w:tcPr>
            <w:tcW w:w="416" w:type="pct"/>
            <w:vAlign w:val="bottom"/>
          </w:tcPr>
          <w:p w14:paraId="35460101" w14:textId="1F30FF05"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31/183</w:t>
            </w:r>
          </w:p>
        </w:tc>
        <w:tc>
          <w:tcPr>
            <w:tcW w:w="575" w:type="pct"/>
            <w:gridSpan w:val="2"/>
            <w:vAlign w:val="bottom"/>
          </w:tcPr>
          <w:p w14:paraId="59A15E7A" w14:textId="1095BD2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i/>
                <w:color w:val="000000"/>
                <w:sz w:val="22"/>
                <w:lang w:eastAsia="en-GB"/>
              </w:rPr>
              <w:t>81.9 (75.4-87.0)</w:t>
            </w:r>
            <w:r w:rsidR="00263E18" w:rsidRPr="001B1CFD">
              <w:rPr>
                <w:rFonts w:eastAsia="Times New Roman" w:cs="Times New Roman"/>
                <w:bCs/>
                <w:color w:val="000000"/>
                <w:sz w:val="22"/>
                <w:vertAlign w:val="superscript"/>
                <w:lang w:eastAsia="en-GB"/>
              </w:rPr>
              <w:t>k</w:t>
            </w:r>
          </w:p>
        </w:tc>
        <w:tc>
          <w:tcPr>
            <w:tcW w:w="623" w:type="pct"/>
            <w:vAlign w:val="bottom"/>
          </w:tcPr>
          <w:p w14:paraId="1EB2435E" w14:textId="5D235AB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37CF26D8" w14:textId="305CEA5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21120111" w14:textId="7796D1B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ABF9F6C" w14:textId="6FF91A19"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3453DF8E" w14:textId="426B143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D3DFB16" w14:textId="77777777" w:rsidTr="0040328F">
        <w:trPr>
          <w:jc w:val="right"/>
        </w:trPr>
        <w:tc>
          <w:tcPr>
            <w:tcW w:w="543" w:type="pct"/>
            <w:tcBorders>
              <w:top w:val="single" w:sz="4" w:space="0" w:color="auto"/>
              <w:bottom w:val="single" w:sz="4" w:space="0" w:color="auto"/>
            </w:tcBorders>
            <w:vAlign w:val="bottom"/>
          </w:tcPr>
          <w:p w14:paraId="35FC26A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562E9BF" w14:textId="5140C0FC"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McKiernan, 2000 </w:t>
            </w:r>
            <w:r w:rsidR="00073B21" w:rsidRPr="001B1CFD">
              <w:rPr>
                <w:rFonts w:eastAsia="Times New Roman" w:cs="Times New Roman"/>
                <w:color w:val="000000"/>
                <w:sz w:val="22"/>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9" w:tooltip="McKiernan, 2000 #25" w:history="1">
              <w:r w:rsidR="000A2645">
                <w:rPr>
                  <w:rFonts w:eastAsia="Times New Roman" w:cs="Times New Roman"/>
                  <w:noProof/>
                  <w:color w:val="000000"/>
                  <w:sz w:val="22"/>
                  <w:lang w:eastAsia="en-GB"/>
                </w:rPr>
                <w:t>39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1993-95, </w:t>
            </w:r>
            <w:r w:rsidRPr="001B1CFD">
              <w:rPr>
                <w:rFonts w:eastAsia="Times New Roman" w:cs="Times New Roman"/>
                <w:color w:val="000000"/>
                <w:lang w:eastAsia="en-GB"/>
              </w:rPr>
              <w:t>UK &amp; Ireland</w:t>
            </w:r>
          </w:p>
        </w:tc>
        <w:tc>
          <w:tcPr>
            <w:tcW w:w="416" w:type="pct"/>
            <w:vAlign w:val="bottom"/>
          </w:tcPr>
          <w:p w14:paraId="5EAE1682" w14:textId="5B659C3B"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14/93</w:t>
            </w:r>
          </w:p>
        </w:tc>
        <w:tc>
          <w:tcPr>
            <w:tcW w:w="575" w:type="pct"/>
            <w:gridSpan w:val="2"/>
            <w:vAlign w:val="bottom"/>
          </w:tcPr>
          <w:p w14:paraId="57A25610" w14:textId="64275BD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09CC7FAE" w14:textId="54FB7A8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85.0 (77.7-92.3)</w:t>
            </w:r>
          </w:p>
        </w:tc>
        <w:tc>
          <w:tcPr>
            <w:tcW w:w="594" w:type="pct"/>
            <w:gridSpan w:val="2"/>
            <w:vAlign w:val="bottom"/>
          </w:tcPr>
          <w:p w14:paraId="054ADDDA" w14:textId="4E999AE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13" w:type="pct"/>
            <w:vAlign w:val="bottom"/>
          </w:tcPr>
          <w:p w14:paraId="242DAB0B" w14:textId="75D8CA1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7079D57" w14:textId="18CEA2D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4A2BCC00" w14:textId="4A49BF9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851514A" w14:textId="77777777" w:rsidTr="0040328F">
        <w:trPr>
          <w:jc w:val="right"/>
        </w:trPr>
        <w:tc>
          <w:tcPr>
            <w:tcW w:w="543" w:type="pct"/>
            <w:tcBorders>
              <w:top w:val="single" w:sz="4" w:space="0" w:color="auto"/>
              <w:bottom w:val="single" w:sz="4" w:space="0" w:color="auto"/>
            </w:tcBorders>
            <w:vAlign w:val="bottom"/>
          </w:tcPr>
          <w:p w14:paraId="74CC2C97"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7D7A2D3" w14:textId="40EAC04C"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McKiernan, 2009 </w:t>
            </w:r>
            <w:r w:rsidR="00073B21" w:rsidRPr="001B1CFD">
              <w:rPr>
                <w:rFonts w:eastAsia="Times New Roman" w:cs="Times New Roman"/>
                <w:color w:val="000000"/>
                <w:sz w:val="22"/>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8" w:tooltip="McKiernan, 2009 #50" w:history="1">
              <w:r w:rsidR="000A2645">
                <w:rPr>
                  <w:rFonts w:eastAsia="Times New Roman" w:cs="Times New Roman"/>
                  <w:noProof/>
                  <w:color w:val="000000"/>
                  <w:sz w:val="22"/>
                  <w:lang w:eastAsia="en-GB"/>
                </w:rPr>
                <w:t>38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w:t>
            </w:r>
            <w:r w:rsidRPr="001B1CFD">
              <w:rPr>
                <w:rFonts w:eastAsia="Times New Roman" w:cs="Times New Roman"/>
                <w:color w:val="000000"/>
                <w:lang w:eastAsia="en-GB"/>
              </w:rPr>
              <w:t>UK &amp; Ireland</w:t>
            </w:r>
          </w:p>
        </w:tc>
        <w:tc>
          <w:tcPr>
            <w:tcW w:w="416" w:type="pct"/>
            <w:vAlign w:val="bottom"/>
          </w:tcPr>
          <w:p w14:paraId="068E702B" w14:textId="702B52EE"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15/93</w:t>
            </w:r>
          </w:p>
        </w:tc>
        <w:tc>
          <w:tcPr>
            <w:tcW w:w="575" w:type="pct"/>
            <w:gridSpan w:val="2"/>
            <w:vAlign w:val="bottom"/>
          </w:tcPr>
          <w:p w14:paraId="2171CA3C" w14:textId="4919692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623" w:type="pct"/>
            <w:vAlign w:val="bottom"/>
          </w:tcPr>
          <w:p w14:paraId="25682482" w14:textId="6EE2C36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94" w:type="pct"/>
            <w:gridSpan w:val="2"/>
            <w:vAlign w:val="bottom"/>
          </w:tcPr>
          <w:p w14:paraId="274D585C" w14:textId="0C6FD51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83.8 (76.2-91.4)</w:t>
            </w:r>
            <w:r w:rsidRPr="001B1CFD">
              <w:rPr>
                <w:rFonts w:cs="Times New Roman"/>
                <w:sz w:val="22"/>
                <w:vertAlign w:val="superscript"/>
              </w:rPr>
              <w:t>l</w:t>
            </w:r>
          </w:p>
        </w:tc>
        <w:tc>
          <w:tcPr>
            <w:tcW w:w="513" w:type="pct"/>
            <w:vAlign w:val="bottom"/>
          </w:tcPr>
          <w:p w14:paraId="5D437FB0" w14:textId="394D7D9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1865A9C" w14:textId="6CD7B4DD"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1A4EB3B8" w14:textId="2A42662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54DD8A8" w14:textId="77777777" w:rsidTr="0040328F">
        <w:trPr>
          <w:jc w:val="right"/>
        </w:trPr>
        <w:tc>
          <w:tcPr>
            <w:tcW w:w="543" w:type="pct"/>
            <w:tcBorders>
              <w:top w:val="single" w:sz="4" w:space="0" w:color="auto"/>
              <w:bottom w:val="nil"/>
            </w:tcBorders>
            <w:vAlign w:val="bottom"/>
          </w:tcPr>
          <w:p w14:paraId="72DC404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69B37D8" w14:textId="123A881F"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Nio, 2003 </w:t>
            </w:r>
            <w:r w:rsidR="00073B21" w:rsidRPr="001B1CFD">
              <w:rPr>
                <w:rFonts w:eastAsia="Times New Roman" w:cs="Times New Roman"/>
                <w:color w:val="000000"/>
                <w:sz w:val="22"/>
                <w:lang w:eastAsia="en-GB"/>
              </w:rPr>
              <w:fldChar w:fldCharType="begin">
                <w:fldData xml:space="preserve">PEVuZE5vdGU+PENpdGU+PEF1dGhvcj5OaW88L0F1dGhvcj48WWVhcj4yMDAzPC9ZZWFyPjxSZWNO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PEVuZE5vdGU+PENpdGU+PEF1dGhvcj5OaW88L0F1dGhvcj48WWVhcj4yMDAzPC9ZZWFyPjxSZWNO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2" w:tooltip="Nio, 2003 #29" w:history="1">
              <w:r w:rsidR="000A2645">
                <w:rPr>
                  <w:rFonts w:eastAsia="Times New Roman" w:cs="Times New Roman"/>
                  <w:noProof/>
                  <w:color w:val="000000"/>
                  <w:sz w:val="22"/>
                  <w:lang w:eastAsia="en-GB"/>
                </w:rPr>
                <w:t>62</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Japan</w:t>
            </w:r>
          </w:p>
        </w:tc>
        <w:tc>
          <w:tcPr>
            <w:tcW w:w="416" w:type="pct"/>
            <w:vAlign w:val="bottom"/>
          </w:tcPr>
          <w:p w14:paraId="0BBA0EB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7BD46E7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1F9F4E4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vAlign w:val="bottom"/>
          </w:tcPr>
          <w:p w14:paraId="3D8A114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vAlign w:val="bottom"/>
          </w:tcPr>
          <w:p w14:paraId="74C54EF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vAlign w:val="bottom"/>
          </w:tcPr>
          <w:p w14:paraId="507458B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vAlign w:val="bottom"/>
          </w:tcPr>
          <w:p w14:paraId="1A7B3FD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759BBABE" w14:textId="77777777" w:rsidTr="0040328F">
        <w:trPr>
          <w:jc w:val="right"/>
        </w:trPr>
        <w:tc>
          <w:tcPr>
            <w:tcW w:w="543" w:type="pct"/>
            <w:tcBorders>
              <w:top w:val="nil"/>
              <w:bottom w:val="nil"/>
            </w:tcBorders>
            <w:vAlign w:val="bottom"/>
          </w:tcPr>
          <w:p w14:paraId="32CE927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9D4F0F0" w14:textId="30F63F28"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 xml:space="preserve">1989 birth year </w:t>
            </w:r>
          </w:p>
        </w:tc>
        <w:tc>
          <w:tcPr>
            <w:tcW w:w="416" w:type="pct"/>
            <w:vAlign w:val="bottom"/>
          </w:tcPr>
          <w:p w14:paraId="392BF2A4" w14:textId="6288295C"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35/108</w:t>
            </w:r>
          </w:p>
        </w:tc>
        <w:tc>
          <w:tcPr>
            <w:tcW w:w="575" w:type="pct"/>
            <w:gridSpan w:val="2"/>
            <w:vAlign w:val="bottom"/>
          </w:tcPr>
          <w:p w14:paraId="6608540B" w14:textId="1CA7A81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688D1B5C" w14:textId="66E8ED0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085F91CF" w14:textId="10DACC0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66.7</w:t>
            </w:r>
          </w:p>
        </w:tc>
        <w:tc>
          <w:tcPr>
            <w:tcW w:w="513" w:type="pct"/>
            <w:vAlign w:val="bottom"/>
          </w:tcPr>
          <w:p w14:paraId="55696F91" w14:textId="34D1631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8E9DE73" w14:textId="5FD30E3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4F07B446" w14:textId="3ED5624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ACF3F19" w14:textId="77777777" w:rsidTr="0040328F">
        <w:trPr>
          <w:jc w:val="right"/>
        </w:trPr>
        <w:tc>
          <w:tcPr>
            <w:tcW w:w="543" w:type="pct"/>
            <w:tcBorders>
              <w:top w:val="nil"/>
              <w:bottom w:val="single" w:sz="4" w:space="0" w:color="auto"/>
            </w:tcBorders>
            <w:vAlign w:val="bottom"/>
          </w:tcPr>
          <w:p w14:paraId="5484595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465279D" w14:textId="10FE9C49"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 xml:space="preserve">1989-94 </w:t>
            </w:r>
          </w:p>
        </w:tc>
        <w:tc>
          <w:tcPr>
            <w:tcW w:w="416" w:type="pct"/>
            <w:vAlign w:val="bottom"/>
          </w:tcPr>
          <w:p w14:paraId="67ADA247" w14:textId="043166A6"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182/735</w:t>
            </w:r>
          </w:p>
        </w:tc>
        <w:tc>
          <w:tcPr>
            <w:tcW w:w="575" w:type="pct"/>
            <w:gridSpan w:val="2"/>
          </w:tcPr>
          <w:p w14:paraId="0B375B88" w14:textId="763BA23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65BF2CCC" w14:textId="68CB868D"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75.3</w:t>
            </w:r>
          </w:p>
        </w:tc>
        <w:tc>
          <w:tcPr>
            <w:tcW w:w="594" w:type="pct"/>
            <w:gridSpan w:val="2"/>
          </w:tcPr>
          <w:p w14:paraId="72267762" w14:textId="62F5B63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48BECC4F" w14:textId="075D85B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5AB0C724" w14:textId="29DFE73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4AD4A51E" w14:textId="0DB52C9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98C8284" w14:textId="77777777" w:rsidTr="0040328F">
        <w:trPr>
          <w:jc w:val="right"/>
        </w:trPr>
        <w:tc>
          <w:tcPr>
            <w:tcW w:w="543" w:type="pct"/>
            <w:tcBorders>
              <w:top w:val="single" w:sz="4" w:space="0" w:color="auto"/>
              <w:bottom w:val="single" w:sz="4" w:space="0" w:color="auto"/>
            </w:tcBorders>
            <w:vAlign w:val="bottom"/>
          </w:tcPr>
          <w:p w14:paraId="62189FE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5BC59F5" w14:textId="46937D6E"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Pakarinen, 2018 </w:t>
            </w:r>
            <w:r w:rsidR="00073B21" w:rsidRPr="001B1CFD">
              <w:rPr>
                <w:rFonts w:eastAsia="Times New Roman" w:cs="Times New Roman"/>
                <w:color w:val="000000"/>
                <w:sz w:val="22"/>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8" w:tooltip="Pakarinen, 2018 #51" w:history="1">
              <w:r w:rsidR="000A2645">
                <w:rPr>
                  <w:rFonts w:eastAsia="Times New Roman" w:cs="Times New Roman"/>
                  <w:noProof/>
                  <w:color w:val="000000"/>
                  <w:sz w:val="22"/>
                  <w:lang w:eastAsia="en-GB"/>
                </w:rPr>
                <w:t>58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2005-2016, Nordic countries</w:t>
            </w:r>
          </w:p>
        </w:tc>
        <w:tc>
          <w:tcPr>
            <w:tcW w:w="416" w:type="pct"/>
            <w:vAlign w:val="bottom"/>
          </w:tcPr>
          <w:p w14:paraId="05D3E672" w14:textId="77EC588C"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21/158</w:t>
            </w:r>
          </w:p>
        </w:tc>
        <w:tc>
          <w:tcPr>
            <w:tcW w:w="575" w:type="pct"/>
            <w:gridSpan w:val="2"/>
            <w:vAlign w:val="bottom"/>
          </w:tcPr>
          <w:p w14:paraId="2D3C601C" w14:textId="410DEC1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003FCA99" w14:textId="4E272AA9"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87.3 (80.9-91.9)</w:t>
            </w:r>
          </w:p>
        </w:tc>
        <w:tc>
          <w:tcPr>
            <w:tcW w:w="594" w:type="pct"/>
            <w:gridSpan w:val="2"/>
            <w:vAlign w:val="bottom"/>
          </w:tcPr>
          <w:p w14:paraId="2A4BFA71" w14:textId="4F9C7C5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86.7 (80.2-91.4)</w:t>
            </w:r>
          </w:p>
        </w:tc>
        <w:tc>
          <w:tcPr>
            <w:tcW w:w="513" w:type="pct"/>
            <w:vAlign w:val="bottom"/>
          </w:tcPr>
          <w:p w14:paraId="3FD396FF" w14:textId="415B2BD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3354839D" w14:textId="61AD91D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4C49E2BE" w14:textId="5AC11B4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96C2471" w14:textId="77777777" w:rsidTr="0040328F">
        <w:trPr>
          <w:jc w:val="right"/>
        </w:trPr>
        <w:tc>
          <w:tcPr>
            <w:tcW w:w="543" w:type="pct"/>
            <w:tcBorders>
              <w:top w:val="single" w:sz="4" w:space="0" w:color="auto"/>
              <w:bottom w:val="nil"/>
            </w:tcBorders>
            <w:vAlign w:val="bottom"/>
          </w:tcPr>
          <w:p w14:paraId="342BCA6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F01E13D" w14:textId="07AC8F9A"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Schreiber, 2007 </w:t>
            </w:r>
            <w:r w:rsidR="00073B21" w:rsidRPr="001B1CFD">
              <w:rPr>
                <w:rFonts w:eastAsia="Times New Roman" w:cs="Times New Roman"/>
                <w:color w:val="000000"/>
                <w:sz w:val="22"/>
                <w:lang w:eastAsia="en-GB"/>
              </w:rPr>
              <w:fldChar w:fldCharType="begin">
                <w:fldData xml:space="preserve">PEVuZE5vdGU+PENpdGU+PEF1dGhvcj5TY2hyZWliZXI8L0F1dGhvcj48WWVhcj4yMDA3PC9ZZWFy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PEVuZE5vdGU+PENpdGU+PEF1dGhvcj5TY2hyZWliZXI8L0F1dGhvcj48WWVhcj4yMDA3PC9ZZWFy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3" w:tooltip="Schreiber, 2007 #34" w:history="1">
              <w:r w:rsidR="000A2645">
                <w:rPr>
                  <w:rFonts w:eastAsia="Times New Roman" w:cs="Times New Roman"/>
                  <w:noProof/>
                  <w:color w:val="000000"/>
                  <w:sz w:val="22"/>
                  <w:lang w:eastAsia="en-GB"/>
                </w:rPr>
                <w:t>63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Canada</w:t>
            </w:r>
          </w:p>
        </w:tc>
        <w:tc>
          <w:tcPr>
            <w:tcW w:w="416" w:type="pct"/>
            <w:vAlign w:val="bottom"/>
          </w:tcPr>
          <w:p w14:paraId="562A9DA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Pr>
          <w:p w14:paraId="3BEDF35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329E3AB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Pr>
          <w:p w14:paraId="7B40131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Pr>
          <w:p w14:paraId="642A310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Pr>
          <w:p w14:paraId="41A8A0C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Pr>
          <w:p w14:paraId="7D2BEE9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02B37397" w14:textId="77777777" w:rsidTr="0040328F">
        <w:trPr>
          <w:jc w:val="right"/>
        </w:trPr>
        <w:tc>
          <w:tcPr>
            <w:tcW w:w="543" w:type="pct"/>
            <w:tcBorders>
              <w:top w:val="nil"/>
              <w:bottom w:val="nil"/>
            </w:tcBorders>
            <w:vAlign w:val="bottom"/>
          </w:tcPr>
          <w:p w14:paraId="269E437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08E27C2" w14:textId="764299B8" w:rsidR="007C177D" w:rsidRPr="001B1CFD" w:rsidRDefault="007C177D" w:rsidP="007C177D">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1985-2002 </w:t>
            </w:r>
          </w:p>
        </w:tc>
        <w:tc>
          <w:tcPr>
            <w:tcW w:w="416" w:type="pct"/>
            <w:vAlign w:val="bottom"/>
          </w:tcPr>
          <w:p w14:paraId="089811ED" w14:textId="08894748"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81/349</w:t>
            </w:r>
          </w:p>
        </w:tc>
        <w:tc>
          <w:tcPr>
            <w:tcW w:w="575" w:type="pct"/>
            <w:gridSpan w:val="2"/>
            <w:vAlign w:val="bottom"/>
          </w:tcPr>
          <w:p w14:paraId="4CF4596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5516E058" w14:textId="4E62A7F5"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77 (72-92)</w:t>
            </w:r>
            <w:r w:rsidR="00263E18" w:rsidRPr="001B1CFD">
              <w:rPr>
                <w:rFonts w:eastAsia="Times New Roman" w:cs="Times New Roman"/>
                <w:bCs/>
                <w:color w:val="000000"/>
                <w:sz w:val="22"/>
                <w:vertAlign w:val="superscript"/>
                <w:lang w:eastAsia="en-GB"/>
              </w:rPr>
              <w:t>h</w:t>
            </w:r>
          </w:p>
        </w:tc>
        <w:tc>
          <w:tcPr>
            <w:tcW w:w="594" w:type="pct"/>
            <w:gridSpan w:val="2"/>
          </w:tcPr>
          <w:p w14:paraId="69A96995" w14:textId="76F62EE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75 (70-80)</w:t>
            </w:r>
          </w:p>
        </w:tc>
        <w:tc>
          <w:tcPr>
            <w:tcW w:w="513" w:type="pct"/>
          </w:tcPr>
          <w:p w14:paraId="23445C43" w14:textId="5D736F33"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109435BB" w14:textId="307DD26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20DE1409" w14:textId="65FE130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41B647D" w14:textId="77777777" w:rsidTr="0040328F">
        <w:trPr>
          <w:jc w:val="right"/>
        </w:trPr>
        <w:tc>
          <w:tcPr>
            <w:tcW w:w="543" w:type="pct"/>
            <w:tcBorders>
              <w:top w:val="nil"/>
              <w:bottom w:val="nil"/>
            </w:tcBorders>
            <w:vAlign w:val="bottom"/>
          </w:tcPr>
          <w:p w14:paraId="6A0862A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EBD5B56" w14:textId="26B6B085" w:rsidR="007C177D" w:rsidRPr="001B1CFD" w:rsidRDefault="007C177D" w:rsidP="007C177D">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1985-95 </w:t>
            </w:r>
          </w:p>
        </w:tc>
        <w:tc>
          <w:tcPr>
            <w:tcW w:w="416" w:type="pct"/>
            <w:vAlign w:val="bottom"/>
          </w:tcPr>
          <w:p w14:paraId="2165D4B3" w14:textId="3ADA254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55/199</w:t>
            </w:r>
          </w:p>
        </w:tc>
        <w:tc>
          <w:tcPr>
            <w:tcW w:w="575" w:type="pct"/>
            <w:gridSpan w:val="2"/>
            <w:vAlign w:val="bottom"/>
          </w:tcPr>
          <w:p w14:paraId="5A9DA46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6CB9DBC9" w14:textId="4FF156C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74 (67-79)</w:t>
            </w:r>
            <w:r w:rsidR="00263E18" w:rsidRPr="001B1CFD">
              <w:rPr>
                <w:rFonts w:eastAsia="Times New Roman" w:cs="Times New Roman"/>
                <w:bCs/>
                <w:color w:val="000000"/>
                <w:sz w:val="22"/>
                <w:vertAlign w:val="superscript"/>
                <w:lang w:eastAsia="en-GB"/>
              </w:rPr>
              <w:t>h</w:t>
            </w:r>
          </w:p>
        </w:tc>
        <w:tc>
          <w:tcPr>
            <w:tcW w:w="594" w:type="pct"/>
            <w:gridSpan w:val="2"/>
          </w:tcPr>
          <w:p w14:paraId="3131A754" w14:textId="491379B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58ED1E5A" w14:textId="0B315C9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1BB23E8F" w14:textId="7FB9D10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2016C1F4" w14:textId="169551B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406AF14" w14:textId="77777777" w:rsidTr="0040328F">
        <w:trPr>
          <w:jc w:val="right"/>
        </w:trPr>
        <w:tc>
          <w:tcPr>
            <w:tcW w:w="543" w:type="pct"/>
            <w:tcBorders>
              <w:top w:val="nil"/>
              <w:bottom w:val="single" w:sz="4" w:space="0" w:color="auto"/>
            </w:tcBorders>
            <w:vAlign w:val="bottom"/>
          </w:tcPr>
          <w:p w14:paraId="62FF21E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0C431EB" w14:textId="2544A93E" w:rsidR="007C177D" w:rsidRPr="001B1CFD" w:rsidRDefault="007C177D" w:rsidP="007C177D">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1996-2002 </w:t>
            </w:r>
          </w:p>
        </w:tc>
        <w:tc>
          <w:tcPr>
            <w:tcW w:w="416" w:type="pct"/>
            <w:vAlign w:val="bottom"/>
          </w:tcPr>
          <w:p w14:paraId="31BBFB82" w14:textId="549C2259"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26/150</w:t>
            </w:r>
          </w:p>
        </w:tc>
        <w:tc>
          <w:tcPr>
            <w:tcW w:w="575" w:type="pct"/>
            <w:gridSpan w:val="2"/>
            <w:vAlign w:val="bottom"/>
          </w:tcPr>
          <w:p w14:paraId="13AC7CE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5B3F5E43" w14:textId="33E68E5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82 (75-88)</w:t>
            </w:r>
            <w:r w:rsidR="00263E18" w:rsidRPr="001B1CFD">
              <w:rPr>
                <w:rFonts w:eastAsia="Times New Roman" w:cs="Times New Roman"/>
                <w:bCs/>
                <w:color w:val="000000"/>
                <w:sz w:val="22"/>
                <w:vertAlign w:val="superscript"/>
                <w:lang w:eastAsia="en-GB"/>
              </w:rPr>
              <w:t>h</w:t>
            </w:r>
          </w:p>
        </w:tc>
        <w:tc>
          <w:tcPr>
            <w:tcW w:w="594" w:type="pct"/>
            <w:gridSpan w:val="2"/>
          </w:tcPr>
          <w:p w14:paraId="291015B8" w14:textId="68B8080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691E0477" w14:textId="77191A5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3F9E3427" w14:textId="1915142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33439DBA" w14:textId="58B25EF3"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7A14E04" w14:textId="77777777" w:rsidTr="0040328F">
        <w:trPr>
          <w:jc w:val="right"/>
        </w:trPr>
        <w:tc>
          <w:tcPr>
            <w:tcW w:w="543" w:type="pct"/>
            <w:tcBorders>
              <w:top w:val="single" w:sz="4" w:space="0" w:color="auto"/>
              <w:bottom w:val="single" w:sz="4" w:space="0" w:color="auto"/>
            </w:tcBorders>
            <w:vAlign w:val="bottom"/>
          </w:tcPr>
          <w:p w14:paraId="6CAD287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9F695C7" w14:textId="7FB25895"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13DCDBD2" w14:textId="30E844DC"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3/14</w:t>
            </w:r>
          </w:p>
        </w:tc>
        <w:tc>
          <w:tcPr>
            <w:tcW w:w="575" w:type="pct"/>
            <w:gridSpan w:val="2"/>
            <w:vAlign w:val="bottom"/>
          </w:tcPr>
          <w:p w14:paraId="1AE9C9AE" w14:textId="59A66F8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85.7 (53.9-96.2)</w:t>
            </w:r>
          </w:p>
        </w:tc>
        <w:tc>
          <w:tcPr>
            <w:tcW w:w="623" w:type="pct"/>
            <w:vAlign w:val="bottom"/>
          </w:tcPr>
          <w:p w14:paraId="15EAC924" w14:textId="6110A1E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85.7 (53.9-96.2)</w:t>
            </w:r>
          </w:p>
        </w:tc>
        <w:tc>
          <w:tcPr>
            <w:tcW w:w="594" w:type="pct"/>
            <w:gridSpan w:val="2"/>
            <w:vAlign w:val="bottom"/>
          </w:tcPr>
          <w:p w14:paraId="6B333501" w14:textId="5620B07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268559C8" w14:textId="3F1E2430"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64D20F37" w14:textId="025F1B4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99EAEB5" w14:textId="15A75F5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4F320DD" w14:textId="77777777" w:rsidTr="0040328F">
        <w:trPr>
          <w:jc w:val="right"/>
        </w:trPr>
        <w:tc>
          <w:tcPr>
            <w:tcW w:w="543" w:type="pct"/>
            <w:tcBorders>
              <w:top w:val="single" w:sz="4" w:space="0" w:color="auto"/>
              <w:bottom w:val="single" w:sz="4" w:space="0" w:color="auto"/>
            </w:tcBorders>
            <w:vAlign w:val="bottom"/>
          </w:tcPr>
          <w:p w14:paraId="4BB867B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9EB725E" w14:textId="2740F38E" w:rsidR="007C177D" w:rsidRPr="001B1CFD" w:rsidRDefault="007C177D" w:rsidP="007C177D">
            <w:pPr>
              <w:spacing w:before="0" w:after="0" w:line="240" w:lineRule="auto"/>
              <w:jc w:val="left"/>
              <w:rPr>
                <w:rFonts w:eastAsia="Times New Roman" w:cs="Times New Roman"/>
                <w:sz w:val="22"/>
                <w:lang w:eastAsia="en-GB"/>
              </w:rPr>
            </w:pPr>
            <w:r w:rsidRPr="001B1CFD">
              <w:rPr>
                <w:rFonts w:eastAsia="Times New Roman" w:cs="Times New Roman"/>
                <w:sz w:val="22"/>
                <w:lang w:eastAsia="en-GB"/>
              </w:rPr>
              <w:t xml:space="preserve">Tu, 2015 </w:t>
            </w:r>
            <w:r w:rsidR="00073B21" w:rsidRPr="001B1CFD">
              <w:rPr>
                <w:rFonts w:eastAsia="Times New Roman" w:cs="Times New Roman"/>
                <w:sz w:val="22"/>
                <w:lang w:eastAsia="en-GB"/>
              </w:rPr>
              <w:fldChar w:fldCharType="begin">
                <w:fldData xml:space="preserve">PEVuZE5vdGU+PENpdGU+PEF1dGhvcj5UdTwvQXV0aG9yPjxZZWFyPjIwMTU8L1llYXI+PFJlY051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</w:fldData>
              </w:fldChar>
            </w:r>
            <w:r w:rsidR="000A2645">
              <w:rPr>
                <w:rFonts w:eastAsia="Times New Roman" w:cs="Times New Roman"/>
                <w:sz w:val="22"/>
                <w:lang w:eastAsia="en-GB"/>
              </w:rPr>
              <w:instrText xml:space="preserve"> ADDIN EN.CITE </w:instrText>
            </w:r>
            <w:r w:rsidR="000A2645">
              <w:rPr>
                <w:rFonts w:eastAsia="Times New Roman" w:cs="Times New Roman"/>
                <w:sz w:val="22"/>
                <w:lang w:eastAsia="en-GB"/>
              </w:rPr>
              <w:fldChar w:fldCharType="begin">
                <w:fldData xml:space="preserve">PEVuZE5vdGU+PENpdGU+PEF1dGhvcj5UdTwvQXV0aG9yPjxZZWFyPjIwMTU8L1llYXI+PFJlY051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</w:fldData>
              </w:fldChar>
            </w:r>
            <w:r w:rsidR="000A2645">
              <w:rPr>
                <w:rFonts w:eastAsia="Times New Roman" w:cs="Times New Roman"/>
                <w:sz w:val="22"/>
                <w:lang w:eastAsia="en-GB"/>
              </w:rPr>
              <w:instrText xml:space="preserve"> ADDIN EN.CITE.DATA </w:instrText>
            </w:r>
            <w:r w:rsidR="000A2645">
              <w:rPr>
                <w:rFonts w:eastAsia="Times New Roman" w:cs="Times New Roman"/>
                <w:sz w:val="22"/>
                <w:lang w:eastAsia="en-GB"/>
              </w:rPr>
            </w:r>
            <w:r w:rsidR="000A2645">
              <w:rPr>
                <w:rFonts w:eastAsia="Times New Roman" w:cs="Times New Roman"/>
                <w:sz w:val="22"/>
                <w:lang w:eastAsia="en-GB"/>
              </w:rPr>
              <w:fldChar w:fldCharType="end"/>
            </w:r>
            <w:r w:rsidR="00073B21" w:rsidRPr="001B1CFD">
              <w:rPr>
                <w:rFonts w:eastAsia="Times New Roman" w:cs="Times New Roman"/>
                <w:sz w:val="22"/>
                <w:lang w:eastAsia="en-GB"/>
              </w:rPr>
            </w:r>
            <w:r w:rsidR="00073B21" w:rsidRPr="001B1CFD">
              <w:rPr>
                <w:rFonts w:eastAsia="Times New Roman" w:cs="Times New Roman"/>
                <w:sz w:val="22"/>
                <w:lang w:eastAsia="en-GB"/>
              </w:rPr>
              <w:fldChar w:fldCharType="separate"/>
            </w:r>
            <w:r w:rsidR="000A2645">
              <w:rPr>
                <w:rFonts w:eastAsia="Times New Roman" w:cs="Times New Roman"/>
                <w:noProof/>
                <w:sz w:val="22"/>
                <w:lang w:eastAsia="en-GB"/>
              </w:rPr>
              <w:t>[</w:t>
            </w:r>
            <w:hyperlink w:anchor="_ENREF_59" w:tooltip="Tu, 2015 #53" w:history="1">
              <w:r w:rsidR="000A2645">
                <w:rPr>
                  <w:rFonts w:eastAsia="Times New Roman" w:cs="Times New Roman"/>
                  <w:noProof/>
                  <w:sz w:val="22"/>
                  <w:lang w:eastAsia="en-GB"/>
                </w:rPr>
                <w:t>59</w:t>
              </w:r>
            </w:hyperlink>
            <w:r w:rsidR="000A2645">
              <w:rPr>
                <w:rFonts w:eastAsia="Times New Roman" w:cs="Times New Roman"/>
                <w:noProof/>
                <w:sz w:val="22"/>
                <w:lang w:eastAsia="en-GB"/>
              </w:rPr>
              <w:t>]</w:t>
            </w:r>
            <w:r w:rsidR="00073B21" w:rsidRPr="001B1CFD">
              <w:rPr>
                <w:rFonts w:eastAsia="Times New Roman" w:cs="Times New Roman"/>
                <w:sz w:val="22"/>
                <w:lang w:eastAsia="en-GB"/>
              </w:rPr>
              <w:fldChar w:fldCharType="end"/>
            </w:r>
            <w:r w:rsidRPr="001B1CFD">
              <w:rPr>
                <w:rFonts w:eastAsia="Times New Roman" w:cs="Times New Roman"/>
                <w:sz w:val="22"/>
                <w:lang w:eastAsia="en-GB"/>
              </w:rPr>
              <w:t xml:space="preserve">, </w:t>
            </w:r>
          </w:p>
          <w:p w14:paraId="7C702A8D" w14:textId="77B0E726"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sz w:val="22"/>
                <w:lang w:eastAsia="en-GB"/>
              </w:rPr>
              <w:t>1989-2000, S Australia</w:t>
            </w:r>
          </w:p>
        </w:tc>
        <w:tc>
          <w:tcPr>
            <w:tcW w:w="416" w:type="pct"/>
            <w:vAlign w:val="bottom"/>
          </w:tcPr>
          <w:p w14:paraId="761D5735" w14:textId="4C14F05C"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sz w:val="22"/>
                <w:lang w:eastAsia="en-GB"/>
              </w:rPr>
              <w:t>13/29</w:t>
            </w:r>
          </w:p>
        </w:tc>
        <w:tc>
          <w:tcPr>
            <w:tcW w:w="575" w:type="pct"/>
            <w:gridSpan w:val="2"/>
            <w:vAlign w:val="bottom"/>
          </w:tcPr>
          <w:p w14:paraId="5EA79359" w14:textId="5A55E38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623" w:type="pct"/>
            <w:vAlign w:val="bottom"/>
          </w:tcPr>
          <w:p w14:paraId="5DCCAA5A" w14:textId="2C0646F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89.7 (71.5-97.3)</w:t>
            </w:r>
          </w:p>
        </w:tc>
        <w:tc>
          <w:tcPr>
            <w:tcW w:w="594" w:type="pct"/>
            <w:gridSpan w:val="2"/>
            <w:vAlign w:val="bottom"/>
          </w:tcPr>
          <w:p w14:paraId="0FB0238D" w14:textId="07DCA5C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13" w:type="pct"/>
            <w:vAlign w:val="bottom"/>
          </w:tcPr>
          <w:p w14:paraId="73509E6D" w14:textId="36CFAFE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75" w:type="pct"/>
            <w:vAlign w:val="bottom"/>
          </w:tcPr>
          <w:p w14:paraId="76DAC35D" w14:textId="589C4C7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27" w:type="pct"/>
            <w:vAlign w:val="bottom"/>
          </w:tcPr>
          <w:p w14:paraId="4185CC15" w14:textId="7F2E74B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r>
      <w:tr w:rsidR="007C177D" w:rsidRPr="001B1CFD" w14:paraId="1D3F5A9C" w14:textId="77777777" w:rsidTr="0040328F">
        <w:trPr>
          <w:jc w:val="right"/>
        </w:trPr>
        <w:tc>
          <w:tcPr>
            <w:tcW w:w="543" w:type="pct"/>
            <w:tcBorders>
              <w:top w:val="single" w:sz="4" w:space="0" w:color="auto"/>
              <w:bottom w:val="single" w:sz="4" w:space="0" w:color="auto"/>
            </w:tcBorders>
            <w:vAlign w:val="bottom"/>
          </w:tcPr>
          <w:p w14:paraId="6E05323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865685D" w14:textId="6D4FAE9F"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Wildhaber, 2008 </w:t>
            </w:r>
            <w:r w:rsidR="00073B21" w:rsidRPr="001B1CFD">
              <w:rPr>
                <w:rFonts w:eastAsia="Times New Roman" w:cs="Times New Roman"/>
                <w:color w:val="000000"/>
                <w:sz w:val="22"/>
                <w:lang w:eastAsia="en-GB"/>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4" w:tooltip="Wildhaber, 2008 #41" w:history="1">
              <w:r w:rsidR="000A2645">
                <w:rPr>
                  <w:rFonts w:eastAsia="Times New Roman" w:cs="Times New Roman"/>
                  <w:noProof/>
                  <w:color w:val="000000"/>
                  <w:sz w:val="22"/>
                  <w:lang w:eastAsia="en-GB"/>
                </w:rPr>
                <w:t>64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,1994-2004, Switzerland</w:t>
            </w:r>
          </w:p>
        </w:tc>
        <w:tc>
          <w:tcPr>
            <w:tcW w:w="416" w:type="pct"/>
            <w:vAlign w:val="bottom"/>
          </w:tcPr>
          <w:p w14:paraId="45618ABB" w14:textId="7A1A2EAB"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4/48</w:t>
            </w:r>
          </w:p>
        </w:tc>
        <w:tc>
          <w:tcPr>
            <w:tcW w:w="575" w:type="pct"/>
            <w:gridSpan w:val="2"/>
            <w:vAlign w:val="bottom"/>
          </w:tcPr>
          <w:p w14:paraId="4A1404B2" w14:textId="5968BBA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91.5 (83.5-99.5)</w:t>
            </w:r>
            <w:r w:rsidR="00263E18" w:rsidRPr="001B1CFD">
              <w:rPr>
                <w:rFonts w:eastAsia="Times New Roman" w:cs="Times New Roman"/>
                <w:bCs/>
                <w:color w:val="000000"/>
                <w:sz w:val="22"/>
                <w:vertAlign w:val="superscript"/>
                <w:lang w:eastAsia="en-GB"/>
              </w:rPr>
              <w:t>k</w:t>
            </w:r>
          </w:p>
        </w:tc>
        <w:tc>
          <w:tcPr>
            <w:tcW w:w="623" w:type="pct"/>
            <w:vAlign w:val="bottom"/>
          </w:tcPr>
          <w:p w14:paraId="7D04F58E" w14:textId="39BB9096"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91.5 (83.5-99.5)</w:t>
            </w:r>
          </w:p>
        </w:tc>
        <w:tc>
          <w:tcPr>
            <w:tcW w:w="594" w:type="pct"/>
            <w:gridSpan w:val="2"/>
            <w:vAlign w:val="bottom"/>
          </w:tcPr>
          <w:p w14:paraId="424D4112" w14:textId="6BA693C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91.5 (83.5-99.5)</w:t>
            </w:r>
          </w:p>
        </w:tc>
        <w:tc>
          <w:tcPr>
            <w:tcW w:w="513" w:type="pct"/>
            <w:vAlign w:val="bottom"/>
          </w:tcPr>
          <w:p w14:paraId="28C62C61" w14:textId="707FDF2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75" w:type="pct"/>
            <w:vAlign w:val="bottom"/>
          </w:tcPr>
          <w:p w14:paraId="55A13ABC" w14:textId="749FEAD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27" w:type="pct"/>
            <w:vAlign w:val="bottom"/>
          </w:tcPr>
          <w:p w14:paraId="255732AA" w14:textId="36017C6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r>
      <w:tr w:rsidR="007C177D" w:rsidRPr="001B1CFD" w14:paraId="63B4DA1E" w14:textId="77777777" w:rsidTr="0040328F">
        <w:trPr>
          <w:jc w:val="right"/>
        </w:trPr>
        <w:tc>
          <w:tcPr>
            <w:tcW w:w="543" w:type="pct"/>
            <w:tcBorders>
              <w:top w:val="single" w:sz="12" w:space="0" w:color="auto"/>
              <w:bottom w:val="nil"/>
            </w:tcBorders>
            <w:vAlign w:val="bottom"/>
          </w:tcPr>
          <w:p w14:paraId="707F8D13"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Biliary atresia</w:t>
            </w:r>
          </w:p>
        </w:tc>
        <w:tc>
          <w:tcPr>
            <w:tcW w:w="634" w:type="pct"/>
            <w:gridSpan w:val="2"/>
            <w:tcBorders>
              <w:top w:val="single" w:sz="12" w:space="0" w:color="auto"/>
              <w:bottom w:val="nil"/>
            </w:tcBorders>
            <w:vAlign w:val="bottom"/>
          </w:tcPr>
          <w:p w14:paraId="68541579" w14:textId="77777777" w:rsidR="007C177D" w:rsidRPr="001B1CFD" w:rsidRDefault="007C177D" w:rsidP="007C177D">
            <w:pPr>
              <w:spacing w:before="0" w:after="0" w:line="240" w:lineRule="auto"/>
              <w:jc w:val="left"/>
              <w:rPr>
                <w:rFonts w:eastAsia="Times New Roman" w:cs="Times New Roman"/>
                <w:bCs/>
                <w:color w:val="000000"/>
                <w:sz w:val="22"/>
                <w:lang w:eastAsia="en-GB"/>
              </w:rPr>
            </w:pPr>
          </w:p>
        </w:tc>
        <w:tc>
          <w:tcPr>
            <w:tcW w:w="416" w:type="pct"/>
            <w:tcBorders>
              <w:top w:val="single" w:sz="12" w:space="0" w:color="auto"/>
              <w:bottom w:val="nil"/>
            </w:tcBorders>
            <w:vAlign w:val="bottom"/>
          </w:tcPr>
          <w:p w14:paraId="7CC8C1A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nil"/>
            </w:tcBorders>
            <w:vAlign w:val="bottom"/>
          </w:tcPr>
          <w:p w14:paraId="3CBA502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bottom w:val="nil"/>
            </w:tcBorders>
            <w:vAlign w:val="bottom"/>
          </w:tcPr>
          <w:p w14:paraId="52A1C76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bottom w:val="nil"/>
            </w:tcBorders>
            <w:vAlign w:val="bottom"/>
          </w:tcPr>
          <w:p w14:paraId="236B8F1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bottom w:val="nil"/>
            </w:tcBorders>
            <w:vAlign w:val="bottom"/>
          </w:tcPr>
          <w:p w14:paraId="705D229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bottom w:val="nil"/>
            </w:tcBorders>
            <w:vAlign w:val="bottom"/>
          </w:tcPr>
          <w:p w14:paraId="4004243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bottom w:val="nil"/>
            </w:tcBorders>
            <w:vAlign w:val="bottom"/>
          </w:tcPr>
          <w:p w14:paraId="79EF12E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4623EDC2" w14:textId="77777777" w:rsidTr="0040328F">
        <w:trPr>
          <w:jc w:val="right"/>
        </w:trPr>
        <w:tc>
          <w:tcPr>
            <w:tcW w:w="1177" w:type="pct"/>
            <w:gridSpan w:val="3"/>
            <w:tcBorders>
              <w:top w:val="nil"/>
              <w:bottom w:val="single" w:sz="4" w:space="0" w:color="auto"/>
            </w:tcBorders>
            <w:vAlign w:val="bottom"/>
          </w:tcPr>
          <w:p w14:paraId="24290B2C" w14:textId="10B9ED59" w:rsidR="007C177D" w:rsidRPr="001B1CFD" w:rsidRDefault="007C177D" w:rsidP="007C177D">
            <w:pPr>
              <w:spacing w:before="0" w:after="0" w:line="240" w:lineRule="auto"/>
              <w:jc w:val="left"/>
              <w:rPr>
                <w:rFonts w:eastAsiaTheme="minorHAnsi" w:cs="Times New Roman"/>
                <w:sz w:val="22"/>
              </w:rPr>
            </w:pPr>
            <w:r w:rsidRPr="001B1CFD">
              <w:rPr>
                <w:rFonts w:eastAsia="Times New Roman" w:cs="Times New Roman"/>
                <w:b/>
                <w:bCs/>
                <w:color w:val="000000"/>
                <w:sz w:val="22"/>
                <w:lang w:eastAsia="en-GB"/>
              </w:rPr>
              <w:t>Survival with native liver (NLS)</w:t>
            </w:r>
          </w:p>
        </w:tc>
        <w:tc>
          <w:tcPr>
            <w:tcW w:w="416" w:type="pct"/>
            <w:tcBorders>
              <w:top w:val="nil"/>
              <w:bottom w:val="nil"/>
            </w:tcBorders>
            <w:vAlign w:val="bottom"/>
          </w:tcPr>
          <w:p w14:paraId="559E606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nil"/>
              <w:bottom w:val="single" w:sz="4" w:space="0" w:color="auto"/>
            </w:tcBorders>
          </w:tcPr>
          <w:p w14:paraId="37E59CA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tcBorders>
              <w:top w:val="nil"/>
              <w:bottom w:val="single" w:sz="4" w:space="0" w:color="auto"/>
            </w:tcBorders>
            <w:vAlign w:val="bottom"/>
          </w:tcPr>
          <w:p w14:paraId="7EB7537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nil"/>
              <w:bottom w:val="single" w:sz="4" w:space="0" w:color="auto"/>
            </w:tcBorders>
            <w:vAlign w:val="bottom"/>
          </w:tcPr>
          <w:p w14:paraId="5A0AAB5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nil"/>
              <w:bottom w:val="single" w:sz="4" w:space="0" w:color="auto"/>
            </w:tcBorders>
          </w:tcPr>
          <w:p w14:paraId="665B123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nil"/>
              <w:bottom w:val="single" w:sz="4" w:space="0" w:color="auto"/>
            </w:tcBorders>
          </w:tcPr>
          <w:p w14:paraId="4ED6FFB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Borders>
              <w:top w:val="nil"/>
              <w:bottom w:val="single" w:sz="4" w:space="0" w:color="auto"/>
            </w:tcBorders>
          </w:tcPr>
          <w:p w14:paraId="291C84E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1F2A0FDE" w14:textId="77777777" w:rsidTr="0040328F">
        <w:trPr>
          <w:jc w:val="right"/>
        </w:trPr>
        <w:tc>
          <w:tcPr>
            <w:tcW w:w="543" w:type="pct"/>
            <w:tcBorders>
              <w:top w:val="single" w:sz="4" w:space="0" w:color="auto"/>
              <w:bottom w:val="nil"/>
            </w:tcBorders>
            <w:vAlign w:val="bottom"/>
          </w:tcPr>
          <w:p w14:paraId="5B08E1A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bottom w:val="single" w:sz="4" w:space="0" w:color="auto"/>
            </w:tcBorders>
            <w:vAlign w:val="bottom"/>
          </w:tcPr>
          <w:p w14:paraId="7EC49202" w14:textId="0671CA30" w:rsidR="007C177D" w:rsidRPr="001B1CFD" w:rsidRDefault="007C177D" w:rsidP="000A2645">
            <w:pPr>
              <w:spacing w:before="0" w:after="0" w:line="240" w:lineRule="auto"/>
              <w:jc w:val="left"/>
              <w:rPr>
                <w:rFonts w:eastAsiaTheme="minorHAnsi" w:cs="Times New Roman"/>
                <w:sz w:val="22"/>
              </w:rPr>
            </w:pPr>
            <w:r w:rsidRPr="001B1CFD">
              <w:rPr>
                <w:rFonts w:eastAsiaTheme="minorHAnsi" w:cs="Times New Roman"/>
                <w:sz w:val="22"/>
              </w:rPr>
              <w:t>Chardot</w:t>
            </w:r>
            <w:r w:rsidRPr="001B1CFD">
              <w:rPr>
                <w:rFonts w:eastAsia="Times New Roman" w:cs="Times New Roman"/>
                <w:color w:val="000000"/>
                <w:sz w:val="22"/>
                <w:lang w:eastAsia="en-GB"/>
              </w:rPr>
              <w:t xml:space="preserve">, 2013 </w:t>
            </w:r>
            <w:r w:rsidR="00073B21" w:rsidRPr="001B1CFD">
              <w:rPr>
                <w:rFonts w:eastAsia="Times New Roman" w:cs="Times New Roman"/>
                <w:color w:val="000000"/>
                <w:sz w:val="22"/>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6" w:tooltip="Chardot, 2013 #44" w:history="1">
              <w:r w:rsidR="000A2645">
                <w:rPr>
                  <w:rFonts w:eastAsia="Times New Roman" w:cs="Times New Roman"/>
                  <w:noProof/>
                  <w:color w:val="000000"/>
                  <w:sz w:val="22"/>
                  <w:lang w:eastAsia="en-GB"/>
                </w:rPr>
                <w:t>36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1986-2009, France</w:t>
            </w:r>
          </w:p>
        </w:tc>
        <w:tc>
          <w:tcPr>
            <w:tcW w:w="416" w:type="pct"/>
            <w:tcBorders>
              <w:top w:val="single" w:sz="4" w:space="0" w:color="auto"/>
              <w:bottom w:val="single" w:sz="4" w:space="0" w:color="auto"/>
            </w:tcBorders>
            <w:vAlign w:val="bottom"/>
          </w:tcPr>
          <w:p w14:paraId="1ECDDA4F" w14:textId="05FAAC81"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(99+542)</w:t>
            </w:r>
            <w:r w:rsidR="00263E18" w:rsidRPr="001B1CFD">
              <w:rPr>
                <w:rFonts w:cs="Times New Roman"/>
                <w:sz w:val="22"/>
                <w:vertAlign w:val="superscript"/>
              </w:rPr>
              <w:t>g</w:t>
            </w:r>
            <w:r w:rsidRPr="001B1CFD">
              <w:rPr>
                <w:rFonts w:eastAsia="Times New Roman" w:cs="Times New Roman"/>
                <w:bCs/>
                <w:color w:val="000000"/>
                <w:sz w:val="22"/>
                <w:lang w:eastAsia="en-GB"/>
              </w:rPr>
              <w:t>/</w:t>
            </w:r>
          </w:p>
          <w:p w14:paraId="56226397" w14:textId="1A6138D4"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1035</w:t>
            </w:r>
          </w:p>
        </w:tc>
        <w:tc>
          <w:tcPr>
            <w:tcW w:w="575" w:type="pct"/>
            <w:gridSpan w:val="2"/>
            <w:tcBorders>
              <w:top w:val="single" w:sz="4" w:space="0" w:color="auto"/>
              <w:bottom w:val="single" w:sz="4" w:space="0" w:color="auto"/>
            </w:tcBorders>
          </w:tcPr>
          <w:p w14:paraId="0053844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tcBorders>
              <w:top w:val="single" w:sz="4" w:space="0" w:color="auto"/>
              <w:bottom w:val="single" w:sz="4" w:space="0" w:color="auto"/>
            </w:tcBorders>
            <w:vAlign w:val="bottom"/>
          </w:tcPr>
          <w:p w14:paraId="1F066B4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40.0 (36.9-43.1)</w:t>
            </w:r>
          </w:p>
        </w:tc>
        <w:tc>
          <w:tcPr>
            <w:tcW w:w="594" w:type="pct"/>
            <w:gridSpan w:val="2"/>
            <w:tcBorders>
              <w:top w:val="single" w:sz="4" w:space="0" w:color="auto"/>
              <w:bottom w:val="single" w:sz="4" w:space="0" w:color="auto"/>
            </w:tcBorders>
            <w:vAlign w:val="bottom"/>
          </w:tcPr>
          <w:p w14:paraId="544DD08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35.8 (32.7-38.9)</w:t>
            </w:r>
          </w:p>
        </w:tc>
        <w:tc>
          <w:tcPr>
            <w:tcW w:w="513" w:type="pct"/>
            <w:tcBorders>
              <w:top w:val="single" w:sz="4" w:space="0" w:color="auto"/>
              <w:bottom w:val="single" w:sz="4" w:space="0" w:color="auto"/>
            </w:tcBorders>
            <w:vAlign w:val="bottom"/>
          </w:tcPr>
          <w:p w14:paraId="484544C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32.1 (28.8-35.4)</w:t>
            </w:r>
          </w:p>
        </w:tc>
        <w:tc>
          <w:tcPr>
            <w:tcW w:w="575" w:type="pct"/>
            <w:tcBorders>
              <w:top w:val="single" w:sz="4" w:space="0" w:color="auto"/>
              <w:bottom w:val="single" w:sz="4" w:space="0" w:color="auto"/>
            </w:tcBorders>
            <w:vAlign w:val="bottom"/>
          </w:tcPr>
          <w:p w14:paraId="246B49B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29.6 (25.7-33.5)</w:t>
            </w:r>
          </w:p>
        </w:tc>
        <w:tc>
          <w:tcPr>
            <w:tcW w:w="527" w:type="pct"/>
            <w:tcBorders>
              <w:top w:val="single" w:sz="4" w:space="0" w:color="auto"/>
              <w:bottom w:val="single" w:sz="4" w:space="0" w:color="auto"/>
            </w:tcBorders>
          </w:tcPr>
          <w:p w14:paraId="42F72A9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33292AA" w14:textId="5E11824E" w:rsidTr="0040328F">
        <w:trPr>
          <w:jc w:val="right"/>
        </w:trPr>
        <w:tc>
          <w:tcPr>
            <w:tcW w:w="543" w:type="pct"/>
            <w:tcBorders>
              <w:top w:val="nil"/>
              <w:bottom w:val="nil"/>
            </w:tcBorders>
            <w:vAlign w:val="bottom"/>
          </w:tcPr>
          <w:p w14:paraId="2BAF7AC9" w14:textId="7E3BD013"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bottom w:val="single" w:sz="4" w:space="0" w:color="auto"/>
            </w:tcBorders>
            <w:vAlign w:val="bottom"/>
          </w:tcPr>
          <w:p w14:paraId="06064146" w14:textId="3FD3FF74" w:rsidR="007C177D" w:rsidRPr="001B1CFD" w:rsidRDefault="007C177D" w:rsidP="007C177D">
            <w:pPr>
              <w:spacing w:before="0" w:after="0" w:line="240" w:lineRule="auto"/>
              <w:jc w:val="left"/>
              <w:rPr>
                <w:rFonts w:eastAsiaTheme="minorHAnsi" w:cs="Times New Roman"/>
                <w:sz w:val="22"/>
              </w:rPr>
            </w:pPr>
            <w:r w:rsidRPr="001B1CFD">
              <w:rPr>
                <w:rFonts w:eastAsiaTheme="minorHAnsi" w:cs="Times New Roman"/>
                <w:sz w:val="22"/>
              </w:rPr>
              <w:t>1986-96</w:t>
            </w:r>
          </w:p>
        </w:tc>
        <w:tc>
          <w:tcPr>
            <w:tcW w:w="416" w:type="pct"/>
            <w:tcBorders>
              <w:top w:val="single" w:sz="4" w:space="0" w:color="auto"/>
            </w:tcBorders>
            <w:vAlign w:val="bottom"/>
          </w:tcPr>
          <w:p w14:paraId="3902BC26" w14:textId="42FBCF52"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4" w:space="0" w:color="auto"/>
            </w:tcBorders>
          </w:tcPr>
          <w:p w14:paraId="38F8CD9B" w14:textId="1DFE7BCD"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tcBorders>
              <w:top w:val="single" w:sz="4" w:space="0" w:color="auto"/>
            </w:tcBorders>
            <w:vAlign w:val="bottom"/>
          </w:tcPr>
          <w:p w14:paraId="3BF477F2" w14:textId="223C827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38.2 (32.9-43.5)</w:t>
            </w:r>
          </w:p>
        </w:tc>
        <w:tc>
          <w:tcPr>
            <w:tcW w:w="594" w:type="pct"/>
            <w:gridSpan w:val="2"/>
            <w:tcBorders>
              <w:top w:val="single" w:sz="4" w:space="0" w:color="auto"/>
            </w:tcBorders>
          </w:tcPr>
          <w:p w14:paraId="2CAA4114" w14:textId="3C0DDE7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top w:val="single" w:sz="4" w:space="0" w:color="auto"/>
            </w:tcBorders>
          </w:tcPr>
          <w:p w14:paraId="1A8F5EA8" w14:textId="19012C8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single" w:sz="4" w:space="0" w:color="auto"/>
            </w:tcBorders>
          </w:tcPr>
          <w:p w14:paraId="092F03F7" w14:textId="3BBC163E"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top w:val="single" w:sz="4" w:space="0" w:color="auto"/>
            </w:tcBorders>
          </w:tcPr>
          <w:p w14:paraId="6BB7BF4B" w14:textId="6A51C57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F4A74AF" w14:textId="5BF44564" w:rsidTr="0040328F">
        <w:trPr>
          <w:jc w:val="right"/>
        </w:trPr>
        <w:tc>
          <w:tcPr>
            <w:tcW w:w="543" w:type="pct"/>
            <w:tcBorders>
              <w:top w:val="nil"/>
              <w:bottom w:val="nil"/>
            </w:tcBorders>
            <w:vAlign w:val="bottom"/>
          </w:tcPr>
          <w:p w14:paraId="46314552" w14:textId="60C0D1E3"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B3D3228" w14:textId="30EC7F33" w:rsidR="007C177D" w:rsidRPr="001B1CFD" w:rsidRDefault="007C177D" w:rsidP="007C177D">
            <w:pPr>
              <w:spacing w:before="0" w:after="0" w:line="240" w:lineRule="auto"/>
              <w:jc w:val="left"/>
              <w:rPr>
                <w:rFonts w:eastAsiaTheme="minorHAnsi" w:cs="Times New Roman"/>
                <w:sz w:val="22"/>
              </w:rPr>
            </w:pPr>
            <w:r w:rsidRPr="001B1CFD">
              <w:rPr>
                <w:rFonts w:eastAsiaTheme="minorHAnsi" w:cs="Times New Roman"/>
                <w:sz w:val="22"/>
              </w:rPr>
              <w:t>1997-2002</w:t>
            </w:r>
          </w:p>
        </w:tc>
        <w:tc>
          <w:tcPr>
            <w:tcW w:w="416" w:type="pct"/>
            <w:vAlign w:val="bottom"/>
          </w:tcPr>
          <w:p w14:paraId="25BA116F" w14:textId="7BD88D95"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Pr>
          <w:p w14:paraId="6E3B8E30" w14:textId="049272B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7DCAB07C" w14:textId="168B98C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43.1 (37.0-49.2)</w:t>
            </w:r>
          </w:p>
        </w:tc>
        <w:tc>
          <w:tcPr>
            <w:tcW w:w="594" w:type="pct"/>
            <w:gridSpan w:val="2"/>
          </w:tcPr>
          <w:p w14:paraId="63E1785C" w14:textId="24C8BBE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5BD3503D" w14:textId="0AB2947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54BA26CD" w14:textId="08B2497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Pr>
          <w:p w14:paraId="046F5CDE" w14:textId="4BECF15C"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129061F" w14:textId="126F4CFB" w:rsidTr="0040328F">
        <w:trPr>
          <w:jc w:val="right"/>
        </w:trPr>
        <w:tc>
          <w:tcPr>
            <w:tcW w:w="543" w:type="pct"/>
            <w:tcBorders>
              <w:top w:val="nil"/>
              <w:bottom w:val="single" w:sz="4" w:space="0" w:color="auto"/>
            </w:tcBorders>
            <w:vAlign w:val="bottom"/>
          </w:tcPr>
          <w:p w14:paraId="266B34B8" w14:textId="4516E78B"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9D233D5" w14:textId="74EFDE16"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2003-2009</w:t>
            </w:r>
          </w:p>
        </w:tc>
        <w:tc>
          <w:tcPr>
            <w:tcW w:w="416" w:type="pct"/>
            <w:vAlign w:val="bottom"/>
          </w:tcPr>
          <w:p w14:paraId="101B6D0A" w14:textId="3127E874"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Pr>
          <w:p w14:paraId="0732D973" w14:textId="198FBA3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44CCC8D3" w14:textId="094219C1"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39.0 (32.5-45.5)</w:t>
            </w:r>
          </w:p>
        </w:tc>
        <w:tc>
          <w:tcPr>
            <w:tcW w:w="594" w:type="pct"/>
            <w:gridSpan w:val="2"/>
          </w:tcPr>
          <w:p w14:paraId="7F411B65" w14:textId="6158FDF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7FC4DC3C" w14:textId="39C94113"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3E41F564" w14:textId="3863B106"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Pr>
          <w:p w14:paraId="036FC018" w14:textId="6565EE2E"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0AE22F6" w14:textId="77777777" w:rsidTr="0040328F">
        <w:trPr>
          <w:jc w:val="right"/>
        </w:trPr>
        <w:tc>
          <w:tcPr>
            <w:tcW w:w="543" w:type="pct"/>
            <w:tcBorders>
              <w:top w:val="nil"/>
              <w:bottom w:val="single" w:sz="4" w:space="0" w:color="auto"/>
            </w:tcBorders>
            <w:vAlign w:val="bottom"/>
          </w:tcPr>
          <w:p w14:paraId="43D7D91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AAF0331" w14:textId="45DBDF1C"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Davenport, 2011 </w:t>
            </w:r>
            <w:r w:rsidR="00073B21" w:rsidRPr="001B1CFD">
              <w:rPr>
                <w:rFonts w:eastAsia="Times New Roman" w:cs="Times New Roman"/>
                <w:color w:val="000000"/>
                <w:sz w:val="22"/>
                <w:lang w:eastAsia="en-GB"/>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7" w:tooltip="Davenport, 2011 #45" w:history="1">
              <w:r w:rsidR="000A2645">
                <w:rPr>
                  <w:rFonts w:eastAsia="Times New Roman" w:cs="Times New Roman"/>
                  <w:noProof/>
                  <w:color w:val="000000"/>
                  <w:sz w:val="22"/>
                  <w:lang w:eastAsia="en-GB"/>
                </w:rPr>
                <w:t>37</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1999-2009, England &amp;Wales</w:t>
            </w:r>
          </w:p>
        </w:tc>
        <w:tc>
          <w:tcPr>
            <w:tcW w:w="416" w:type="pct"/>
            <w:vAlign w:val="bottom"/>
          </w:tcPr>
          <w:p w14:paraId="6E481ACE" w14:textId="12AA35C9"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(24+179)</w:t>
            </w:r>
            <w:r w:rsidR="00263E18" w:rsidRPr="001B1CFD">
              <w:rPr>
                <w:rFonts w:cs="Times New Roman"/>
                <w:sz w:val="22"/>
                <w:vertAlign w:val="superscript"/>
              </w:rPr>
              <w:t>g</w:t>
            </w:r>
            <w:r w:rsidRPr="001B1CFD">
              <w:rPr>
                <w:rFonts w:eastAsia="Times New Roman" w:cs="Times New Roman"/>
                <w:bCs/>
                <w:color w:val="000000"/>
                <w:sz w:val="22"/>
                <w:lang w:eastAsia="en-GB"/>
              </w:rPr>
              <w:t>/</w:t>
            </w:r>
          </w:p>
          <w:p w14:paraId="371A5A79" w14:textId="727ADB9D"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424</w:t>
            </w:r>
          </w:p>
        </w:tc>
        <w:tc>
          <w:tcPr>
            <w:tcW w:w="575" w:type="pct"/>
            <w:gridSpan w:val="2"/>
          </w:tcPr>
          <w:p w14:paraId="090DAE7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6CEB1B9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46 (41-51)</w:t>
            </w:r>
          </w:p>
        </w:tc>
        <w:tc>
          <w:tcPr>
            <w:tcW w:w="594" w:type="pct"/>
            <w:gridSpan w:val="2"/>
            <w:vAlign w:val="bottom"/>
          </w:tcPr>
          <w:p w14:paraId="128F571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40 (34-46)</w:t>
            </w:r>
          </w:p>
        </w:tc>
        <w:tc>
          <w:tcPr>
            <w:tcW w:w="513" w:type="pct"/>
            <w:vAlign w:val="bottom"/>
          </w:tcPr>
          <w:p w14:paraId="200BD29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099985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1F74D8C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A2A4936" w14:textId="77777777" w:rsidTr="0040328F">
        <w:trPr>
          <w:jc w:val="right"/>
        </w:trPr>
        <w:tc>
          <w:tcPr>
            <w:tcW w:w="543" w:type="pct"/>
            <w:tcBorders>
              <w:top w:val="single" w:sz="4" w:space="0" w:color="auto"/>
              <w:bottom w:val="single" w:sz="4" w:space="0" w:color="auto"/>
            </w:tcBorders>
            <w:vAlign w:val="bottom"/>
          </w:tcPr>
          <w:p w14:paraId="092588C1"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FFC0530" w14:textId="184753D7" w:rsidR="007C177D" w:rsidRPr="001B1CFD" w:rsidRDefault="007C177D" w:rsidP="000A2645">
            <w:pPr>
              <w:spacing w:before="0" w:after="0" w:line="240" w:lineRule="auto"/>
              <w:jc w:val="left"/>
              <w:rPr>
                <w:rFonts w:eastAsiaTheme="minorHAnsi" w:cs="Times New Roman"/>
                <w:sz w:val="22"/>
              </w:rPr>
            </w:pPr>
            <w:r w:rsidRPr="001B1CFD">
              <w:rPr>
                <w:rFonts w:eastAsiaTheme="minorHAnsi" w:cs="Times New Roman"/>
                <w:sz w:val="22"/>
              </w:rPr>
              <w:t>De Carvalho</w:t>
            </w:r>
            <w:r w:rsidRPr="001B1CFD">
              <w:rPr>
                <w:rFonts w:eastAsia="Times New Roman" w:cs="Times New Roman"/>
                <w:color w:val="000000"/>
                <w:sz w:val="22"/>
                <w:lang w:eastAsia="en-GB"/>
              </w:rPr>
              <w:t xml:space="preserve">, 2010 </w:t>
            </w:r>
            <w:r w:rsidR="00073B21" w:rsidRPr="001B1CFD">
              <w:rPr>
                <w:rFonts w:eastAsia="Times New Roman" w:cs="Times New Roman"/>
                <w:color w:val="000000"/>
                <w:sz w:val="22"/>
                <w:lang w:eastAsia="en-GB"/>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5" w:tooltip="De Carvalho, 2010 #46" w:history="1">
              <w:r w:rsidR="000A2645">
                <w:rPr>
                  <w:rFonts w:eastAsia="Times New Roman" w:cs="Times New Roman"/>
                  <w:noProof/>
                  <w:color w:val="000000"/>
                  <w:sz w:val="22"/>
                  <w:lang w:eastAsia="en-GB"/>
                </w:rPr>
                <w:t>55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1982-2008, Brazil</w:t>
            </w:r>
          </w:p>
        </w:tc>
        <w:tc>
          <w:tcPr>
            <w:tcW w:w="416" w:type="pct"/>
            <w:vAlign w:val="bottom"/>
          </w:tcPr>
          <w:p w14:paraId="67B16211" w14:textId="0E7B41CE"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(94+165)</w:t>
            </w:r>
            <w:r w:rsidR="00263E18" w:rsidRPr="001B1CFD">
              <w:rPr>
                <w:rFonts w:cs="Times New Roman"/>
                <w:sz w:val="22"/>
                <w:vertAlign w:val="superscript"/>
              </w:rPr>
              <w:t>g</w:t>
            </w:r>
            <w:r w:rsidRPr="001B1CFD">
              <w:rPr>
                <w:rFonts w:eastAsia="Times New Roman" w:cs="Times New Roman"/>
                <w:bCs/>
                <w:color w:val="000000"/>
                <w:sz w:val="22"/>
                <w:lang w:eastAsia="en-GB"/>
              </w:rPr>
              <w:t>/</w:t>
            </w:r>
          </w:p>
          <w:p w14:paraId="026001AB" w14:textId="035B7C04"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392</w:t>
            </w:r>
          </w:p>
        </w:tc>
        <w:tc>
          <w:tcPr>
            <w:tcW w:w="575" w:type="pct"/>
            <w:gridSpan w:val="2"/>
            <w:vAlign w:val="bottom"/>
          </w:tcPr>
          <w:p w14:paraId="382CC11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27F812CE" w14:textId="75B8DD9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36.8</w:t>
            </w:r>
            <w:r w:rsidR="00263E18" w:rsidRPr="001B1CFD">
              <w:rPr>
                <w:rFonts w:cs="Times New Roman"/>
                <w:sz w:val="22"/>
                <w:vertAlign w:val="superscript"/>
              </w:rPr>
              <w:t>h</w:t>
            </w:r>
          </w:p>
        </w:tc>
        <w:tc>
          <w:tcPr>
            <w:tcW w:w="594" w:type="pct"/>
            <w:gridSpan w:val="2"/>
            <w:vAlign w:val="bottom"/>
          </w:tcPr>
          <w:p w14:paraId="72F640F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6C269B7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20281C4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3DD25C4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6B02FB9" w14:textId="77777777" w:rsidTr="008D22A7">
        <w:trPr>
          <w:jc w:val="right"/>
        </w:trPr>
        <w:tc>
          <w:tcPr>
            <w:tcW w:w="543" w:type="pct"/>
            <w:tcBorders>
              <w:top w:val="nil"/>
              <w:bottom w:val="nil"/>
            </w:tcBorders>
            <w:vAlign w:val="bottom"/>
          </w:tcPr>
          <w:p w14:paraId="5347726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1050" w:type="pct"/>
            <w:gridSpan w:val="3"/>
            <w:tcBorders>
              <w:bottom w:val="single" w:sz="4" w:space="0" w:color="auto"/>
            </w:tcBorders>
            <w:vAlign w:val="bottom"/>
          </w:tcPr>
          <w:p w14:paraId="76FCFF28" w14:textId="14B4D8C5" w:rsidR="007C177D" w:rsidRPr="001B1CFD" w:rsidRDefault="007C177D" w:rsidP="000A2645">
            <w:pPr>
              <w:spacing w:before="0" w:after="0" w:line="240" w:lineRule="auto"/>
              <w:rPr>
                <w:rFonts w:eastAsia="Times New Roman" w:cs="Times New Roman"/>
                <w:color w:val="000000"/>
                <w:sz w:val="22"/>
                <w:lang w:eastAsia="en-GB"/>
              </w:rPr>
            </w:pPr>
            <w:r w:rsidRPr="001B1CFD">
              <w:rPr>
                <w:rFonts w:eastAsiaTheme="minorHAnsi" w:cs="Times New Roman"/>
                <w:sz w:val="22"/>
              </w:rPr>
              <w:t xml:space="preserve">De Vries, 2011 </w:t>
            </w:r>
            <w:r w:rsidR="00073B21" w:rsidRPr="001B1CFD">
              <w:rPr>
                <w:rFonts w:eastAsia="Times New Roman" w:cs="Times New Roman"/>
                <w:color w:val="000000"/>
                <w:sz w:val="22"/>
                <w:lang w:eastAsia="en-GB"/>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6" w:tooltip="de Vries, 2011 #47" w:history="1">
              <w:r w:rsidR="000A2645">
                <w:rPr>
                  <w:rFonts w:eastAsia="Times New Roman" w:cs="Times New Roman"/>
                  <w:noProof/>
                  <w:color w:val="000000"/>
                  <w:sz w:val="22"/>
                  <w:lang w:eastAsia="en-GB"/>
                </w:rPr>
                <w:t>56</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Netherlands</w:t>
            </w:r>
          </w:p>
        </w:tc>
        <w:tc>
          <w:tcPr>
            <w:tcW w:w="575" w:type="pct"/>
            <w:gridSpan w:val="2"/>
            <w:vAlign w:val="bottom"/>
          </w:tcPr>
          <w:p w14:paraId="62D599A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vAlign w:val="bottom"/>
          </w:tcPr>
          <w:p w14:paraId="3774090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vAlign w:val="bottom"/>
          </w:tcPr>
          <w:p w14:paraId="798A892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vAlign w:val="bottom"/>
          </w:tcPr>
          <w:p w14:paraId="52BCD84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vAlign w:val="bottom"/>
          </w:tcPr>
          <w:p w14:paraId="31C1719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vAlign w:val="bottom"/>
          </w:tcPr>
          <w:p w14:paraId="65303D6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18C661A3" w14:textId="77777777" w:rsidTr="0040328F">
        <w:trPr>
          <w:jc w:val="right"/>
        </w:trPr>
        <w:tc>
          <w:tcPr>
            <w:tcW w:w="543" w:type="pct"/>
            <w:tcBorders>
              <w:top w:val="nil"/>
              <w:bottom w:val="nil"/>
            </w:tcBorders>
            <w:vAlign w:val="bottom"/>
          </w:tcPr>
          <w:p w14:paraId="6E0740A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7480071"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1977-1982</w:t>
            </w:r>
          </w:p>
        </w:tc>
        <w:tc>
          <w:tcPr>
            <w:tcW w:w="416" w:type="pct"/>
            <w:vAlign w:val="bottom"/>
          </w:tcPr>
          <w:p w14:paraId="1045A454" w14:textId="0781143D"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(31+8)</w:t>
            </w:r>
            <w:r w:rsidR="00263E18" w:rsidRPr="001B1CFD">
              <w:rPr>
                <w:rFonts w:cs="Times New Roman"/>
                <w:sz w:val="22"/>
                <w:vertAlign w:val="superscript"/>
              </w:rPr>
              <w:t>g</w:t>
            </w:r>
            <w:r w:rsidRPr="001B1CFD">
              <w:rPr>
                <w:rFonts w:eastAsia="Times New Roman" w:cs="Times New Roman"/>
                <w:bCs/>
                <w:color w:val="000000"/>
                <w:sz w:val="22"/>
                <w:lang w:eastAsia="en-GB"/>
              </w:rPr>
              <w:t>49</w:t>
            </w:r>
          </w:p>
        </w:tc>
        <w:tc>
          <w:tcPr>
            <w:tcW w:w="575" w:type="pct"/>
            <w:gridSpan w:val="2"/>
            <w:vAlign w:val="bottom"/>
          </w:tcPr>
          <w:p w14:paraId="5ABDE39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41D1C13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26EF651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490680C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1986D5BE" w14:textId="1C631CC5"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20.4 (</w:t>
            </w:r>
            <w:r w:rsidRPr="001B1CFD">
              <w:rPr>
                <w:rFonts w:eastAsia="Times New Roman" w:cs="Times New Roman"/>
                <w:bCs/>
                <w:i/>
                <w:color w:val="000000"/>
                <w:sz w:val="22"/>
                <w:lang w:eastAsia="en-GB"/>
              </w:rPr>
              <w:t>10.7-34.8</w:t>
            </w:r>
            <w:r w:rsidRPr="001B1CFD">
              <w:rPr>
                <w:rFonts w:eastAsia="Times New Roman" w:cs="Times New Roman"/>
                <w:bCs/>
                <w:color w:val="000000"/>
                <w:sz w:val="22"/>
                <w:lang w:eastAsia="en-GB"/>
              </w:rPr>
              <w:t>)</w:t>
            </w:r>
            <w:r w:rsidR="00263E18" w:rsidRPr="001B1CFD">
              <w:rPr>
                <w:rFonts w:cs="Times New Roman"/>
                <w:sz w:val="22"/>
                <w:vertAlign w:val="superscript"/>
              </w:rPr>
              <w:t>g</w:t>
            </w:r>
          </w:p>
        </w:tc>
        <w:tc>
          <w:tcPr>
            <w:tcW w:w="527" w:type="pct"/>
          </w:tcPr>
          <w:p w14:paraId="64C29B22" w14:textId="360EED4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FC71698" w14:textId="77777777" w:rsidTr="0040328F">
        <w:trPr>
          <w:jc w:val="right"/>
        </w:trPr>
        <w:tc>
          <w:tcPr>
            <w:tcW w:w="543" w:type="pct"/>
            <w:tcBorders>
              <w:top w:val="nil"/>
              <w:bottom w:val="single" w:sz="4" w:space="0" w:color="auto"/>
            </w:tcBorders>
            <w:vAlign w:val="bottom"/>
          </w:tcPr>
          <w:p w14:paraId="0D9C6E7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5470401"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1983-1988</w:t>
            </w:r>
          </w:p>
        </w:tc>
        <w:tc>
          <w:tcPr>
            <w:tcW w:w="416" w:type="pct"/>
            <w:vAlign w:val="bottom"/>
          </w:tcPr>
          <w:p w14:paraId="5071715B" w14:textId="5DB66B12"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(21+16)</w:t>
            </w:r>
            <w:r w:rsidR="00263E18" w:rsidRPr="001B1CFD">
              <w:rPr>
                <w:rFonts w:cs="Times New Roman"/>
                <w:sz w:val="22"/>
                <w:vertAlign w:val="superscript"/>
              </w:rPr>
              <w:t>g</w:t>
            </w:r>
            <w:r w:rsidRPr="001B1CFD">
              <w:rPr>
                <w:rFonts w:eastAsia="Times New Roman" w:cs="Times New Roman"/>
                <w:bCs/>
                <w:color w:val="000000"/>
                <w:sz w:val="22"/>
                <w:lang w:eastAsia="en-GB"/>
              </w:rPr>
              <w:t>/55</w:t>
            </w:r>
          </w:p>
        </w:tc>
        <w:tc>
          <w:tcPr>
            <w:tcW w:w="575" w:type="pct"/>
            <w:gridSpan w:val="2"/>
            <w:vAlign w:val="bottom"/>
          </w:tcPr>
          <w:p w14:paraId="2B16857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1A0B75D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44B538E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7755212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17E4CAB4" w14:textId="5B640B4E"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 xml:space="preserve">32.7 </w:t>
            </w:r>
            <w:r w:rsidRPr="001B1CFD">
              <w:rPr>
                <w:rFonts w:eastAsia="Times New Roman" w:cs="Times New Roman"/>
                <w:bCs/>
                <w:i/>
                <w:color w:val="000000"/>
                <w:sz w:val="22"/>
                <w:lang w:eastAsia="en-GB"/>
              </w:rPr>
              <w:t>(21.0-46.8</w:t>
            </w:r>
            <w:r w:rsidRPr="001B1CFD">
              <w:rPr>
                <w:rFonts w:eastAsia="Times New Roman" w:cs="Times New Roman"/>
                <w:bCs/>
                <w:color w:val="000000"/>
                <w:sz w:val="22"/>
                <w:lang w:eastAsia="en-GB"/>
              </w:rPr>
              <w:t>)</w:t>
            </w:r>
            <w:r w:rsidR="00263E18" w:rsidRPr="001B1CFD">
              <w:rPr>
                <w:rFonts w:cs="Times New Roman"/>
                <w:sz w:val="22"/>
                <w:vertAlign w:val="superscript"/>
              </w:rPr>
              <w:t>g</w:t>
            </w:r>
          </w:p>
        </w:tc>
        <w:tc>
          <w:tcPr>
            <w:tcW w:w="527" w:type="pct"/>
          </w:tcPr>
          <w:p w14:paraId="3F411B74" w14:textId="75B2B65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A4B66E3" w14:textId="77777777" w:rsidTr="0040328F">
        <w:trPr>
          <w:jc w:val="right"/>
        </w:trPr>
        <w:tc>
          <w:tcPr>
            <w:tcW w:w="543" w:type="pct"/>
            <w:tcBorders>
              <w:top w:val="nil"/>
              <w:bottom w:val="single" w:sz="4" w:space="0" w:color="auto"/>
            </w:tcBorders>
            <w:vAlign w:val="bottom"/>
          </w:tcPr>
          <w:p w14:paraId="0912D0F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1E7C5FC" w14:textId="6FA60978" w:rsidR="007C177D" w:rsidRPr="001B1CFD" w:rsidRDefault="007C177D" w:rsidP="000A2645">
            <w:pPr>
              <w:spacing w:before="0" w:after="0" w:line="240" w:lineRule="auto"/>
              <w:jc w:val="left"/>
              <w:rPr>
                <w:rFonts w:eastAsiaTheme="minorHAnsi" w:cs="Times New Roman"/>
                <w:sz w:val="22"/>
              </w:rPr>
            </w:pPr>
            <w:r w:rsidRPr="001B1CFD">
              <w:rPr>
                <w:rFonts w:eastAsiaTheme="minorHAnsi" w:cs="Times New Roman"/>
                <w:sz w:val="22"/>
              </w:rPr>
              <w:t xml:space="preserve">Grizelj, 2010 </w:t>
            </w:r>
            <w:r w:rsidR="00073B21" w:rsidRPr="001B1CFD">
              <w:rPr>
                <w:rFonts w:eastAsiaTheme="minorHAnsi" w:cs="Times New Roman"/>
                <w:sz w:val="22"/>
              </w:rPr>
              <w:fldChar w:fldCharType="begin">
                <w:fldData xml:space="preserve">PEVuZE5vdGU+PENpdGU+PEF1dGhvcj5Hcml6ZWxqPC9BdXRob3I+PFllYXI+MjAxMDwvWWVhcj48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PEVuZE5vdGU+PENpdGU+PEF1dGhvcj5Hcml6ZWxqPC9BdXRob3I+PFllYXI+MjAxMDwvWWVhcj48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7" w:tooltip="Grizelj, 2010 #48" w:history="1">
              <w:r w:rsidR="000A2645">
                <w:rPr>
                  <w:rFonts w:eastAsiaTheme="minorHAnsi" w:cs="Times New Roman"/>
                  <w:noProof/>
                  <w:sz w:val="22"/>
                </w:rPr>
                <w:t>57</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1992-2006, Croatia</w:t>
            </w:r>
          </w:p>
        </w:tc>
        <w:tc>
          <w:tcPr>
            <w:tcW w:w="416" w:type="pct"/>
            <w:vAlign w:val="bottom"/>
          </w:tcPr>
          <w:p w14:paraId="23A3331C"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(6+6)/28</w:t>
            </w:r>
          </w:p>
        </w:tc>
        <w:tc>
          <w:tcPr>
            <w:tcW w:w="575" w:type="pct"/>
            <w:gridSpan w:val="2"/>
            <w:vAlign w:val="bottom"/>
          </w:tcPr>
          <w:p w14:paraId="46EC757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78641EB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51.7 (40.6-62.8)</w:t>
            </w:r>
          </w:p>
        </w:tc>
        <w:tc>
          <w:tcPr>
            <w:tcW w:w="594" w:type="pct"/>
            <w:gridSpan w:val="2"/>
            <w:vAlign w:val="bottom"/>
          </w:tcPr>
          <w:p w14:paraId="33FB384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38.8 (24.9–52.7)</w:t>
            </w:r>
          </w:p>
        </w:tc>
        <w:tc>
          <w:tcPr>
            <w:tcW w:w="513" w:type="pct"/>
            <w:vAlign w:val="bottom"/>
          </w:tcPr>
          <w:p w14:paraId="47AC02D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2CF5F1A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243B38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55E0746" w14:textId="77777777" w:rsidTr="0040328F">
        <w:trPr>
          <w:jc w:val="right"/>
        </w:trPr>
        <w:tc>
          <w:tcPr>
            <w:tcW w:w="543" w:type="pct"/>
            <w:tcBorders>
              <w:top w:val="nil"/>
              <w:bottom w:val="single" w:sz="4" w:space="0" w:color="auto"/>
            </w:tcBorders>
            <w:vAlign w:val="bottom"/>
          </w:tcPr>
          <w:p w14:paraId="1FDE734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3F868F1" w14:textId="796C17E5"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Lampela, 2012 </w:t>
            </w:r>
            <w:r w:rsidR="00073B21" w:rsidRPr="001B1CFD">
              <w:rPr>
                <w:rFonts w:eastAsia="Times New Roman" w:cs="Times New Roman"/>
                <w:color w:val="000000"/>
                <w:sz w:val="22"/>
                <w:lang w:eastAsia="en-GB"/>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PEVuZE5vdGU+PENpdGU+PEF1dGhvcj5MYW1wZWxhPC9BdXRob3I+PFllYXI+MjAxMjwvWWVhcj48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0" w:tooltip="Lampela, 2012 #20" w:history="1">
              <w:r w:rsidR="000A2645">
                <w:rPr>
                  <w:rFonts w:eastAsia="Times New Roman" w:cs="Times New Roman"/>
                  <w:noProof/>
                  <w:color w:val="000000"/>
                  <w:sz w:val="22"/>
                  <w:lang w:eastAsia="en-GB"/>
                </w:rPr>
                <w:t>60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1987-2010, Finland</w:t>
            </w:r>
          </w:p>
        </w:tc>
        <w:tc>
          <w:tcPr>
            <w:tcW w:w="416" w:type="pct"/>
            <w:vAlign w:val="bottom"/>
          </w:tcPr>
          <w:p w14:paraId="5BDEC7B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(19+25)/72</w:t>
            </w:r>
          </w:p>
        </w:tc>
        <w:tc>
          <w:tcPr>
            <w:tcW w:w="575" w:type="pct"/>
            <w:gridSpan w:val="2"/>
            <w:vAlign w:val="bottom"/>
          </w:tcPr>
          <w:p w14:paraId="0CA042A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7B299040" w14:textId="6F526596"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38.9 (</w:t>
            </w:r>
            <w:r w:rsidRPr="001B1CFD">
              <w:rPr>
                <w:rFonts w:eastAsia="Times New Roman" w:cs="Times New Roman"/>
                <w:bCs/>
                <w:i/>
                <w:color w:val="000000"/>
                <w:sz w:val="22"/>
                <w:lang w:eastAsia="en-GB"/>
              </w:rPr>
              <w:t>27.8-51.1</w:t>
            </w:r>
            <w:r w:rsidRPr="001B1CFD">
              <w:rPr>
                <w:rFonts w:eastAsia="Times New Roman" w:cs="Times New Roman"/>
                <w:bCs/>
                <w:color w:val="000000"/>
                <w:sz w:val="22"/>
                <w:lang w:eastAsia="en-GB"/>
              </w:rPr>
              <w:t>)</w:t>
            </w:r>
            <w:r w:rsidR="00263E18" w:rsidRPr="001B1CFD">
              <w:rPr>
                <w:rFonts w:eastAsia="Times New Roman" w:cs="Times New Roman"/>
                <w:bCs/>
                <w:color w:val="000000"/>
                <w:sz w:val="22"/>
                <w:vertAlign w:val="superscript"/>
                <w:lang w:eastAsia="en-GB"/>
              </w:rPr>
              <w:t>h</w:t>
            </w:r>
          </w:p>
        </w:tc>
        <w:tc>
          <w:tcPr>
            <w:tcW w:w="594" w:type="pct"/>
            <w:gridSpan w:val="2"/>
            <w:vAlign w:val="bottom"/>
          </w:tcPr>
          <w:p w14:paraId="048FDF1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1E6D2D6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D72771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B4EB40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7F4F9B1" w14:textId="77777777" w:rsidTr="0040328F">
        <w:trPr>
          <w:jc w:val="right"/>
        </w:trPr>
        <w:tc>
          <w:tcPr>
            <w:tcW w:w="543" w:type="pct"/>
            <w:tcBorders>
              <w:top w:val="nil"/>
              <w:bottom w:val="single" w:sz="4" w:space="0" w:color="auto"/>
            </w:tcBorders>
            <w:vAlign w:val="bottom"/>
          </w:tcPr>
          <w:p w14:paraId="337EC56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1690F1D" w14:textId="2A64A1E4"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Leonhardt, 2011 </w:t>
            </w:r>
            <w:r w:rsidR="00073B21" w:rsidRPr="001B1CFD">
              <w:rPr>
                <w:rFonts w:eastAsia="Times New Roman" w:cs="Times New Roman"/>
                <w:color w:val="000000"/>
                <w:sz w:val="22"/>
                <w:lang w:eastAsia="en-GB"/>
              </w:rPr>
              <w:fldChar w:fldCharType="begin">
                <w:fldData xml:space="preserve">PEVuZE5vdGU+PENpdGU+PEF1dGhvcj5MZW9uaGFyZHQ8L0F1dGhvcj48WWVhcj4yMDExPC9ZZWFy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PEVuZE5vdGU+PENpdGU+PEF1dGhvcj5MZW9uaGFyZHQ8L0F1dGhvcj48WWVhcj4yMDExPC9ZZWFy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1" w:tooltip="Leonhardt, 2011 #22" w:history="1">
              <w:r w:rsidR="000A2645">
                <w:rPr>
                  <w:rFonts w:eastAsia="Times New Roman" w:cs="Times New Roman"/>
                  <w:noProof/>
                  <w:color w:val="000000"/>
                  <w:sz w:val="22"/>
                  <w:lang w:eastAsia="en-GB"/>
                </w:rPr>
                <w:t>61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2001-2005, Germany</w:t>
            </w:r>
          </w:p>
        </w:tc>
        <w:tc>
          <w:tcPr>
            <w:tcW w:w="416" w:type="pct"/>
            <w:vAlign w:val="bottom"/>
          </w:tcPr>
          <w:p w14:paraId="5675929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(28+105)/167</w:t>
            </w:r>
          </w:p>
        </w:tc>
        <w:tc>
          <w:tcPr>
            <w:tcW w:w="575" w:type="pct"/>
            <w:gridSpan w:val="2"/>
            <w:vAlign w:val="bottom"/>
          </w:tcPr>
          <w:p w14:paraId="7784A601" w14:textId="32C7C9BE"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color w:val="000000"/>
                <w:sz w:val="22"/>
                <w:lang w:eastAsia="en-GB"/>
              </w:rPr>
              <w:t>20.4</w:t>
            </w:r>
            <w:r w:rsidRPr="001B1CFD">
              <w:rPr>
                <w:rFonts w:eastAsia="Times New Roman" w:cs="Times New Roman"/>
                <w:bCs/>
                <w:i/>
                <w:color w:val="000000"/>
                <w:sz w:val="22"/>
                <w:lang w:eastAsia="en-GB"/>
              </w:rPr>
              <w:t xml:space="preserve"> (14.7-27.4)</w:t>
            </w:r>
            <w:r w:rsidR="00263E18" w:rsidRPr="001B1CFD">
              <w:rPr>
                <w:rFonts w:eastAsia="Times New Roman" w:cs="Times New Roman"/>
                <w:bCs/>
                <w:color w:val="000000"/>
                <w:sz w:val="22"/>
                <w:vertAlign w:val="superscript"/>
                <w:lang w:eastAsia="en-GB"/>
              </w:rPr>
              <w:t>k</w:t>
            </w:r>
          </w:p>
        </w:tc>
        <w:tc>
          <w:tcPr>
            <w:tcW w:w="623" w:type="pct"/>
            <w:vAlign w:val="bottom"/>
          </w:tcPr>
          <w:p w14:paraId="36E172B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01F9D3B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683C883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541C92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7CE7F4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80EB620" w14:textId="77777777" w:rsidTr="0040328F">
        <w:trPr>
          <w:jc w:val="right"/>
        </w:trPr>
        <w:tc>
          <w:tcPr>
            <w:tcW w:w="543" w:type="pct"/>
            <w:tcBorders>
              <w:top w:val="nil"/>
              <w:bottom w:val="single" w:sz="4" w:space="0" w:color="auto"/>
            </w:tcBorders>
            <w:vAlign w:val="bottom"/>
          </w:tcPr>
          <w:p w14:paraId="280275C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16D4317" w14:textId="147BD708"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McKiernan, 2000 </w:t>
            </w:r>
            <w:r w:rsidR="00073B21" w:rsidRPr="001B1CFD">
              <w:rPr>
                <w:rFonts w:eastAsia="Times New Roman" w:cs="Times New Roman"/>
                <w:color w:val="000000"/>
                <w:sz w:val="22"/>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9" w:tooltip="McKiernan, 2000 #25" w:history="1">
              <w:r w:rsidR="000A2645">
                <w:rPr>
                  <w:rFonts w:eastAsia="Times New Roman" w:cs="Times New Roman"/>
                  <w:noProof/>
                  <w:color w:val="000000"/>
                  <w:sz w:val="22"/>
                  <w:lang w:eastAsia="en-GB"/>
                </w:rPr>
                <w:t>39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1993-95, </w:t>
            </w:r>
            <w:r w:rsidRPr="001B1CFD">
              <w:rPr>
                <w:rFonts w:eastAsia="Times New Roman" w:cs="Times New Roman"/>
                <w:color w:val="000000"/>
                <w:lang w:eastAsia="en-GB"/>
              </w:rPr>
              <w:t>UK &amp; Ireland</w:t>
            </w:r>
          </w:p>
        </w:tc>
        <w:tc>
          <w:tcPr>
            <w:tcW w:w="416" w:type="pct"/>
            <w:vAlign w:val="bottom"/>
          </w:tcPr>
          <w:p w14:paraId="57B37D2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(14+33)/93</w:t>
            </w:r>
          </w:p>
        </w:tc>
        <w:tc>
          <w:tcPr>
            <w:tcW w:w="575" w:type="pct"/>
            <w:gridSpan w:val="2"/>
            <w:vAlign w:val="bottom"/>
          </w:tcPr>
          <w:p w14:paraId="1BD4488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39EF8424" w14:textId="263B68AC" w:rsidR="007C177D" w:rsidRPr="001B1CFD" w:rsidRDefault="007C177D" w:rsidP="007C177D">
            <w:pPr>
              <w:spacing w:before="0" w:after="0" w:line="240" w:lineRule="auto"/>
              <w:jc w:val="center"/>
              <w:rPr>
                <w:rFonts w:eastAsia="Times New Roman" w:cs="Times New Roman"/>
                <w:bCs/>
                <w:i/>
                <w:sz w:val="22"/>
                <w:lang w:eastAsia="en-GB"/>
              </w:rPr>
            </w:pPr>
            <w:r w:rsidRPr="001B1CFD">
              <w:rPr>
                <w:rFonts w:eastAsia="Times New Roman" w:cs="Times New Roman"/>
                <w:bCs/>
                <w:i/>
                <w:sz w:val="22"/>
                <w:lang w:eastAsia="en-GB"/>
              </w:rPr>
              <w:t>49.5 (39.0-60.0)</w:t>
            </w:r>
          </w:p>
        </w:tc>
        <w:tc>
          <w:tcPr>
            <w:tcW w:w="594" w:type="pct"/>
            <w:gridSpan w:val="2"/>
            <w:vAlign w:val="bottom"/>
          </w:tcPr>
          <w:p w14:paraId="34AD20C9" w14:textId="77777777" w:rsidR="007C177D" w:rsidRPr="001B1CFD" w:rsidRDefault="007C177D" w:rsidP="007C177D">
            <w:pPr>
              <w:spacing w:before="0" w:after="0" w:line="240" w:lineRule="auto"/>
              <w:jc w:val="center"/>
              <w:rPr>
                <w:rFonts w:eastAsia="Times New Roman" w:cs="Times New Roman"/>
                <w:b/>
                <w:bCs/>
                <w:sz w:val="22"/>
                <w:lang w:eastAsia="en-GB"/>
              </w:rPr>
            </w:pPr>
            <w:r w:rsidRPr="001B1CFD">
              <w:rPr>
                <w:rFonts w:eastAsia="Times New Roman" w:cs="Times New Roman"/>
                <w:b/>
                <w:bCs/>
                <w:sz w:val="22"/>
                <w:lang w:eastAsia="en-GB"/>
              </w:rPr>
              <w:t>―</w:t>
            </w:r>
          </w:p>
        </w:tc>
        <w:tc>
          <w:tcPr>
            <w:tcW w:w="513" w:type="pct"/>
            <w:vAlign w:val="bottom"/>
          </w:tcPr>
          <w:p w14:paraId="70CF925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662DECD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AE4013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3212177" w14:textId="77777777" w:rsidTr="0040328F">
        <w:trPr>
          <w:jc w:val="right"/>
        </w:trPr>
        <w:tc>
          <w:tcPr>
            <w:tcW w:w="543" w:type="pct"/>
            <w:tcBorders>
              <w:top w:val="nil"/>
              <w:bottom w:val="single" w:sz="4" w:space="0" w:color="auto"/>
            </w:tcBorders>
            <w:vAlign w:val="bottom"/>
          </w:tcPr>
          <w:p w14:paraId="13A16A7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27E33C5" w14:textId="305AE5A7"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McKiernan, 2009 </w:t>
            </w:r>
            <w:r w:rsidR="00073B21" w:rsidRPr="001B1CFD">
              <w:rPr>
                <w:rFonts w:eastAsia="Times New Roman" w:cs="Times New Roman"/>
                <w:color w:val="000000"/>
                <w:sz w:val="22"/>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38" w:tooltip="McKiernan, 2009 #50" w:history="1">
              <w:r w:rsidR="000A2645">
                <w:rPr>
                  <w:rFonts w:eastAsia="Times New Roman" w:cs="Times New Roman"/>
                  <w:noProof/>
                  <w:color w:val="000000"/>
                  <w:sz w:val="22"/>
                  <w:lang w:eastAsia="en-GB"/>
                </w:rPr>
                <w:t>38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w:t>
            </w:r>
            <w:r w:rsidRPr="001B1CFD">
              <w:rPr>
                <w:rFonts w:eastAsia="Times New Roman" w:cs="Times New Roman"/>
                <w:color w:val="000000"/>
                <w:lang w:eastAsia="en-GB"/>
              </w:rPr>
              <w:t>UK &amp; Ireland</w:t>
            </w:r>
          </w:p>
        </w:tc>
        <w:tc>
          <w:tcPr>
            <w:tcW w:w="416" w:type="pct"/>
            <w:vAlign w:val="bottom"/>
          </w:tcPr>
          <w:p w14:paraId="2E94CC8E"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(10+42)/93</w:t>
            </w:r>
          </w:p>
        </w:tc>
        <w:tc>
          <w:tcPr>
            <w:tcW w:w="575" w:type="pct"/>
            <w:gridSpan w:val="2"/>
            <w:vAlign w:val="bottom"/>
          </w:tcPr>
          <w:p w14:paraId="1D78421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298B884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68F6E5A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43.8 (33.3-54.1)</w:t>
            </w:r>
            <w:r w:rsidRPr="001B1CFD">
              <w:rPr>
                <w:rFonts w:cs="Times New Roman"/>
                <w:sz w:val="22"/>
                <w:vertAlign w:val="superscript"/>
              </w:rPr>
              <w:t>l</w:t>
            </w:r>
          </w:p>
        </w:tc>
        <w:tc>
          <w:tcPr>
            <w:tcW w:w="513" w:type="pct"/>
            <w:vAlign w:val="bottom"/>
          </w:tcPr>
          <w:p w14:paraId="62D6034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749789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8A3131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8380E9D" w14:textId="77777777" w:rsidTr="0040328F">
        <w:trPr>
          <w:jc w:val="right"/>
        </w:trPr>
        <w:tc>
          <w:tcPr>
            <w:tcW w:w="543" w:type="pct"/>
            <w:tcBorders>
              <w:top w:val="single" w:sz="4" w:space="0" w:color="auto"/>
              <w:bottom w:val="nil"/>
            </w:tcBorders>
            <w:vAlign w:val="bottom"/>
          </w:tcPr>
          <w:p w14:paraId="390DBB9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EE20570" w14:textId="47699307"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Nio, 2003 </w:t>
            </w:r>
            <w:r w:rsidR="00073B21" w:rsidRPr="001B1CFD">
              <w:rPr>
                <w:rFonts w:eastAsia="Times New Roman" w:cs="Times New Roman"/>
                <w:color w:val="000000"/>
                <w:sz w:val="22"/>
                <w:lang w:eastAsia="en-GB"/>
              </w:rPr>
              <w:fldChar w:fldCharType="begin">
                <w:fldData xml:space="preserve">PEVuZE5vdGU+PENpdGU+PEF1dGhvcj5OaW88L0F1dGhvcj48WWVhcj4yMDAzPC9ZZWFyPjxSZWNO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PEVuZE5vdGU+PENpdGU+PEF1dGhvcj5OaW88L0F1dGhvcj48WWVhcj4yMDAzPC9ZZWFyPjxSZWNO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2" w:tooltip="Nio, 2003 #29" w:history="1">
              <w:r w:rsidR="000A2645">
                <w:rPr>
                  <w:rFonts w:eastAsia="Times New Roman" w:cs="Times New Roman"/>
                  <w:noProof/>
                  <w:color w:val="000000"/>
                  <w:sz w:val="22"/>
                  <w:lang w:eastAsia="en-GB"/>
                </w:rPr>
                <w:t>62</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Japan</w:t>
            </w:r>
          </w:p>
        </w:tc>
        <w:tc>
          <w:tcPr>
            <w:tcW w:w="416" w:type="pct"/>
            <w:vAlign w:val="bottom"/>
          </w:tcPr>
          <w:p w14:paraId="1FF7906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776A81E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4C072CC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94" w:type="pct"/>
            <w:gridSpan w:val="2"/>
            <w:vAlign w:val="bottom"/>
          </w:tcPr>
          <w:p w14:paraId="4A4D937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vAlign w:val="bottom"/>
          </w:tcPr>
          <w:p w14:paraId="1D1E95B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vAlign w:val="bottom"/>
          </w:tcPr>
          <w:p w14:paraId="39627FB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vAlign w:val="bottom"/>
          </w:tcPr>
          <w:p w14:paraId="12CB9C4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B4EFF9D" w14:textId="77777777" w:rsidTr="0040328F">
        <w:trPr>
          <w:jc w:val="right"/>
        </w:trPr>
        <w:tc>
          <w:tcPr>
            <w:tcW w:w="543" w:type="pct"/>
            <w:tcBorders>
              <w:top w:val="nil"/>
              <w:bottom w:val="nil"/>
            </w:tcBorders>
            <w:vAlign w:val="bottom"/>
          </w:tcPr>
          <w:p w14:paraId="529F1AC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CD41D30" w14:textId="41FB52A6"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 xml:space="preserve">1989 birth year </w:t>
            </w:r>
          </w:p>
        </w:tc>
        <w:tc>
          <w:tcPr>
            <w:tcW w:w="416" w:type="pct"/>
            <w:vAlign w:val="bottom"/>
          </w:tcPr>
          <w:p w14:paraId="307097C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51/108</w:t>
            </w:r>
          </w:p>
        </w:tc>
        <w:tc>
          <w:tcPr>
            <w:tcW w:w="575" w:type="pct"/>
            <w:gridSpan w:val="2"/>
            <w:vAlign w:val="bottom"/>
          </w:tcPr>
          <w:p w14:paraId="6A7C536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3E97D47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94" w:type="pct"/>
            <w:gridSpan w:val="2"/>
            <w:vAlign w:val="bottom"/>
          </w:tcPr>
          <w:p w14:paraId="61BF528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52.8</w:t>
            </w:r>
          </w:p>
        </w:tc>
        <w:tc>
          <w:tcPr>
            <w:tcW w:w="513" w:type="pct"/>
            <w:vAlign w:val="bottom"/>
          </w:tcPr>
          <w:p w14:paraId="03CD780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C81A75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14FD7A7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CCFA9D7" w14:textId="77777777" w:rsidTr="0040328F">
        <w:trPr>
          <w:jc w:val="right"/>
        </w:trPr>
        <w:tc>
          <w:tcPr>
            <w:tcW w:w="543" w:type="pct"/>
            <w:tcBorders>
              <w:top w:val="nil"/>
              <w:bottom w:val="single" w:sz="4" w:space="0" w:color="auto"/>
            </w:tcBorders>
            <w:vAlign w:val="bottom"/>
          </w:tcPr>
          <w:p w14:paraId="3C6AD13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8E8E02D" w14:textId="6ACDEC0C" w:rsidR="007C177D" w:rsidRPr="001B1CFD" w:rsidRDefault="007C177D" w:rsidP="007C177D">
            <w:pPr>
              <w:spacing w:before="0" w:after="0" w:line="240" w:lineRule="auto"/>
              <w:jc w:val="left"/>
              <w:rPr>
                <w:rFonts w:eastAsiaTheme="minorHAnsi" w:cs="Times New Roman"/>
                <w:sz w:val="22"/>
              </w:rPr>
            </w:pPr>
            <w:r w:rsidRPr="001B1CFD">
              <w:rPr>
                <w:rFonts w:eastAsiaTheme="minorHAnsi" w:cs="Times New Roman"/>
                <w:sz w:val="22"/>
              </w:rPr>
              <w:t>1989-94</w:t>
            </w:r>
          </w:p>
        </w:tc>
        <w:tc>
          <w:tcPr>
            <w:tcW w:w="416" w:type="pct"/>
            <w:vAlign w:val="bottom"/>
          </w:tcPr>
          <w:p w14:paraId="48ED1D33"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/735</w:t>
            </w:r>
          </w:p>
        </w:tc>
        <w:tc>
          <w:tcPr>
            <w:tcW w:w="575" w:type="pct"/>
            <w:gridSpan w:val="2"/>
          </w:tcPr>
          <w:p w14:paraId="4B861B3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72CF308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59.7</w:t>
            </w:r>
          </w:p>
        </w:tc>
        <w:tc>
          <w:tcPr>
            <w:tcW w:w="594" w:type="pct"/>
            <w:gridSpan w:val="2"/>
          </w:tcPr>
          <w:p w14:paraId="118658B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6A05D65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7CFBD4F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Pr>
          <w:p w14:paraId="6425E50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6B80A68" w14:textId="77777777" w:rsidTr="0040328F">
        <w:trPr>
          <w:jc w:val="right"/>
        </w:trPr>
        <w:tc>
          <w:tcPr>
            <w:tcW w:w="543" w:type="pct"/>
            <w:tcBorders>
              <w:top w:val="nil"/>
              <w:bottom w:val="single" w:sz="4" w:space="0" w:color="auto"/>
            </w:tcBorders>
            <w:vAlign w:val="bottom"/>
          </w:tcPr>
          <w:p w14:paraId="4F41A64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495B9E8" w14:textId="7E9736BA"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Pakarinen, 2018 </w:t>
            </w:r>
            <w:r w:rsidR="00073B21" w:rsidRPr="001B1CFD">
              <w:rPr>
                <w:rFonts w:eastAsia="Times New Roman" w:cs="Times New Roman"/>
                <w:color w:val="000000"/>
                <w:sz w:val="22"/>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8" w:tooltip="Pakarinen, 2018 #51" w:history="1">
              <w:r w:rsidR="000A2645">
                <w:rPr>
                  <w:rFonts w:eastAsia="Times New Roman" w:cs="Times New Roman"/>
                  <w:noProof/>
                  <w:color w:val="000000"/>
                  <w:sz w:val="22"/>
                  <w:lang w:eastAsia="en-GB"/>
                </w:rPr>
                <w:t>58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2005-2016, Nordic countries</w:t>
            </w:r>
          </w:p>
        </w:tc>
        <w:tc>
          <w:tcPr>
            <w:tcW w:w="416" w:type="pct"/>
            <w:vAlign w:val="bottom"/>
          </w:tcPr>
          <w:p w14:paraId="1F09BC4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72/154</w:t>
            </w:r>
          </w:p>
        </w:tc>
        <w:tc>
          <w:tcPr>
            <w:tcW w:w="575" w:type="pct"/>
            <w:gridSpan w:val="2"/>
            <w:vAlign w:val="bottom"/>
          </w:tcPr>
          <w:p w14:paraId="5388656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32A60A9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53 (45-62)</w:t>
            </w:r>
          </w:p>
        </w:tc>
        <w:tc>
          <w:tcPr>
            <w:tcW w:w="594" w:type="pct"/>
            <w:gridSpan w:val="2"/>
            <w:vAlign w:val="bottom"/>
          </w:tcPr>
          <w:p w14:paraId="26F0055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45 (35-55)</w:t>
            </w:r>
          </w:p>
        </w:tc>
        <w:tc>
          <w:tcPr>
            <w:tcW w:w="513" w:type="pct"/>
            <w:vAlign w:val="bottom"/>
          </w:tcPr>
          <w:p w14:paraId="610A8C7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6CBB763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EB3E72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9F125DA" w14:textId="77777777" w:rsidTr="0040328F">
        <w:trPr>
          <w:jc w:val="right"/>
        </w:trPr>
        <w:tc>
          <w:tcPr>
            <w:tcW w:w="543" w:type="pct"/>
            <w:tcBorders>
              <w:top w:val="nil"/>
              <w:bottom w:val="nil"/>
            </w:tcBorders>
            <w:vAlign w:val="bottom"/>
          </w:tcPr>
          <w:p w14:paraId="6C3661BC"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D506BF8" w14:textId="03C2C2E3"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Schreiber, 2007 </w:t>
            </w:r>
            <w:r w:rsidR="00073B21" w:rsidRPr="001B1CFD">
              <w:rPr>
                <w:rFonts w:eastAsia="Times New Roman" w:cs="Times New Roman"/>
                <w:color w:val="000000"/>
                <w:sz w:val="22"/>
                <w:lang w:eastAsia="en-GB"/>
              </w:rPr>
              <w:fldChar w:fldCharType="begin">
                <w:fldData xml:space="preserve">PEVuZE5vdGU+PENpdGU+PEF1dGhvcj5TY2hyZWliZXI8L0F1dGhvcj48WWVhcj4yMDA3PC9ZZWFy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PEVuZE5vdGU+PENpdGU+PEF1dGhvcj5TY2hyZWliZXI8L0F1dGhvcj48WWVhcj4yMDA3PC9ZZWFy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3" w:tooltip="Schreiber, 2007 #34" w:history="1">
              <w:r w:rsidR="000A2645">
                <w:rPr>
                  <w:rFonts w:eastAsia="Times New Roman" w:cs="Times New Roman"/>
                  <w:noProof/>
                  <w:color w:val="000000"/>
                  <w:sz w:val="22"/>
                  <w:lang w:eastAsia="en-GB"/>
                </w:rPr>
                <w:t>63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Canada</w:t>
            </w:r>
          </w:p>
        </w:tc>
        <w:tc>
          <w:tcPr>
            <w:tcW w:w="416" w:type="pct"/>
            <w:vAlign w:val="bottom"/>
          </w:tcPr>
          <w:p w14:paraId="2DA9BAF7"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(81+169/</w:t>
            </w:r>
          </w:p>
          <w:p w14:paraId="114B00E8" w14:textId="52A8B80D"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349</w:t>
            </w:r>
          </w:p>
        </w:tc>
        <w:tc>
          <w:tcPr>
            <w:tcW w:w="575" w:type="pct"/>
            <w:gridSpan w:val="2"/>
            <w:vAlign w:val="bottom"/>
          </w:tcPr>
          <w:p w14:paraId="056E88D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7C8481A9" w14:textId="5515DCE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33 (28-38)</w:t>
            </w:r>
            <w:r w:rsidR="00263E18" w:rsidRPr="001B1CFD">
              <w:rPr>
                <w:rFonts w:eastAsia="Times New Roman" w:cs="Times New Roman"/>
                <w:bCs/>
                <w:color w:val="000000"/>
                <w:sz w:val="22"/>
                <w:vertAlign w:val="superscript"/>
                <w:lang w:eastAsia="en-GB"/>
              </w:rPr>
              <w:t>h</w:t>
            </w:r>
          </w:p>
        </w:tc>
        <w:tc>
          <w:tcPr>
            <w:tcW w:w="594" w:type="pct"/>
            <w:gridSpan w:val="2"/>
            <w:vAlign w:val="bottom"/>
          </w:tcPr>
          <w:p w14:paraId="026F1D4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24 (19-29)</w:t>
            </w:r>
          </w:p>
        </w:tc>
        <w:tc>
          <w:tcPr>
            <w:tcW w:w="513" w:type="pct"/>
            <w:vAlign w:val="bottom"/>
          </w:tcPr>
          <w:p w14:paraId="7BC290B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235D21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15C9633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2033C640" w14:textId="77777777" w:rsidTr="0040328F">
        <w:trPr>
          <w:jc w:val="right"/>
        </w:trPr>
        <w:tc>
          <w:tcPr>
            <w:tcW w:w="543" w:type="pct"/>
            <w:tcBorders>
              <w:top w:val="nil"/>
              <w:bottom w:val="nil"/>
            </w:tcBorders>
            <w:vAlign w:val="bottom"/>
          </w:tcPr>
          <w:p w14:paraId="6345FE5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F3B9A97" w14:textId="4463E8D0" w:rsidR="007C177D" w:rsidRPr="001B1CFD" w:rsidRDefault="007C177D" w:rsidP="007C177D">
            <w:pPr>
              <w:spacing w:before="0" w:after="0" w:line="240" w:lineRule="auto"/>
              <w:jc w:val="left"/>
              <w:rPr>
                <w:rFonts w:eastAsiaTheme="minorHAnsi" w:cs="Times New Roman"/>
                <w:sz w:val="22"/>
              </w:rPr>
            </w:pPr>
            <w:r w:rsidRPr="001B1CFD">
              <w:rPr>
                <w:rFonts w:eastAsia="Times New Roman" w:cs="Times New Roman"/>
                <w:color w:val="000000"/>
                <w:sz w:val="22"/>
                <w:lang w:eastAsia="en-GB"/>
              </w:rPr>
              <w:t>1985-95</w:t>
            </w:r>
          </w:p>
        </w:tc>
        <w:tc>
          <w:tcPr>
            <w:tcW w:w="416" w:type="pct"/>
            <w:vAlign w:val="bottom"/>
          </w:tcPr>
          <w:p w14:paraId="7A3DB757"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(55+98)/</w:t>
            </w:r>
          </w:p>
          <w:p w14:paraId="7CA648CD" w14:textId="51991EC1"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199</w:t>
            </w:r>
          </w:p>
        </w:tc>
        <w:tc>
          <w:tcPr>
            <w:tcW w:w="575" w:type="pct"/>
            <w:gridSpan w:val="2"/>
            <w:vAlign w:val="bottom"/>
          </w:tcPr>
          <w:p w14:paraId="1243D84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4FCD2D14" w14:textId="4992F70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31 (31-38)</w:t>
            </w:r>
            <w:r w:rsidR="00263E18" w:rsidRPr="001B1CFD">
              <w:rPr>
                <w:rFonts w:eastAsia="Times New Roman" w:cs="Times New Roman"/>
                <w:bCs/>
                <w:color w:val="000000"/>
                <w:sz w:val="22"/>
                <w:vertAlign w:val="superscript"/>
                <w:lang w:eastAsia="en-GB"/>
              </w:rPr>
              <w:t>h</w:t>
            </w:r>
          </w:p>
        </w:tc>
        <w:tc>
          <w:tcPr>
            <w:tcW w:w="594" w:type="pct"/>
            <w:gridSpan w:val="2"/>
          </w:tcPr>
          <w:p w14:paraId="0D4739D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tcPr>
          <w:p w14:paraId="00821A2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Pr>
          <w:p w14:paraId="1A326DD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Pr>
          <w:p w14:paraId="1BAB930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3823569A" w14:textId="77777777" w:rsidTr="0040328F">
        <w:trPr>
          <w:jc w:val="right"/>
        </w:trPr>
        <w:tc>
          <w:tcPr>
            <w:tcW w:w="543" w:type="pct"/>
            <w:tcBorders>
              <w:top w:val="nil"/>
              <w:bottom w:val="single" w:sz="4" w:space="0" w:color="auto"/>
            </w:tcBorders>
            <w:vAlign w:val="bottom"/>
          </w:tcPr>
          <w:p w14:paraId="7D49538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115AB03" w14:textId="42B36206" w:rsidR="007C177D" w:rsidRPr="001B1CFD" w:rsidRDefault="007C177D" w:rsidP="007C177D">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1996-2002 </w:t>
            </w:r>
          </w:p>
        </w:tc>
        <w:tc>
          <w:tcPr>
            <w:tcW w:w="416" w:type="pct"/>
            <w:vAlign w:val="bottom"/>
          </w:tcPr>
          <w:p w14:paraId="34653116"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(26+71)/</w:t>
            </w:r>
          </w:p>
          <w:p w14:paraId="374E48DD" w14:textId="6F0F2E04"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150</w:t>
            </w:r>
          </w:p>
        </w:tc>
        <w:tc>
          <w:tcPr>
            <w:tcW w:w="575" w:type="pct"/>
            <w:gridSpan w:val="2"/>
            <w:vAlign w:val="bottom"/>
          </w:tcPr>
          <w:p w14:paraId="514E17A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623" w:type="pct"/>
            <w:vAlign w:val="bottom"/>
          </w:tcPr>
          <w:p w14:paraId="3BEE7760" w14:textId="0AF6420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36 (28-45)</w:t>
            </w:r>
            <w:r w:rsidR="00263E18" w:rsidRPr="001B1CFD">
              <w:rPr>
                <w:rFonts w:eastAsia="Times New Roman" w:cs="Times New Roman"/>
                <w:bCs/>
                <w:color w:val="000000"/>
                <w:sz w:val="22"/>
                <w:vertAlign w:val="superscript"/>
                <w:lang w:eastAsia="en-GB"/>
              </w:rPr>
              <w:t>h</w:t>
            </w:r>
          </w:p>
        </w:tc>
        <w:tc>
          <w:tcPr>
            <w:tcW w:w="594" w:type="pct"/>
            <w:gridSpan w:val="2"/>
          </w:tcPr>
          <w:p w14:paraId="4666749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tcPr>
          <w:p w14:paraId="6392BE9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Pr>
          <w:p w14:paraId="0FA6472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Pr>
          <w:p w14:paraId="790461A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1C4816B0" w14:textId="77777777" w:rsidTr="0040328F">
        <w:trPr>
          <w:jc w:val="right"/>
        </w:trPr>
        <w:tc>
          <w:tcPr>
            <w:tcW w:w="543" w:type="pct"/>
            <w:tcBorders>
              <w:top w:val="nil"/>
              <w:bottom w:val="single" w:sz="4" w:space="0" w:color="auto"/>
            </w:tcBorders>
            <w:vAlign w:val="bottom"/>
          </w:tcPr>
          <w:p w14:paraId="4C81727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28394F2" w14:textId="5B7BE6B5" w:rsidR="007C177D" w:rsidRPr="001B1CFD" w:rsidRDefault="007C177D" w:rsidP="007C177D">
            <w:pPr>
              <w:spacing w:before="0" w:after="0" w:line="240" w:lineRule="auto"/>
              <w:jc w:val="left"/>
              <w:rPr>
                <w:rFonts w:eastAsia="Times New Roman" w:cs="Times New Roman"/>
                <w:sz w:val="22"/>
                <w:lang w:eastAsia="en-GB"/>
              </w:rPr>
            </w:pPr>
            <w:r w:rsidRPr="001B1CFD">
              <w:rPr>
                <w:rFonts w:eastAsia="Times New Roman" w:cs="Times New Roman"/>
                <w:sz w:val="22"/>
                <w:lang w:eastAsia="en-GB"/>
              </w:rPr>
              <w:t xml:space="preserve">Tu, 2015 </w:t>
            </w:r>
            <w:r w:rsidR="00073B21" w:rsidRPr="001B1CFD">
              <w:rPr>
                <w:rFonts w:eastAsia="Times New Roman" w:cs="Times New Roman"/>
                <w:sz w:val="22"/>
                <w:lang w:eastAsia="en-GB"/>
              </w:rPr>
              <w:fldChar w:fldCharType="begin">
                <w:fldData xml:space="preserve">PEVuZE5vdGU+PENpdGU+PEF1dGhvcj5UdTwvQXV0aG9yPjxZZWFyPjIwMTU8L1llYXI+PFJlY051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</w:fldData>
              </w:fldChar>
            </w:r>
            <w:r w:rsidR="000A2645">
              <w:rPr>
                <w:rFonts w:eastAsia="Times New Roman" w:cs="Times New Roman"/>
                <w:sz w:val="22"/>
                <w:lang w:eastAsia="en-GB"/>
              </w:rPr>
              <w:instrText xml:space="preserve"> ADDIN EN.CITE </w:instrText>
            </w:r>
            <w:r w:rsidR="000A2645">
              <w:rPr>
                <w:rFonts w:eastAsia="Times New Roman" w:cs="Times New Roman"/>
                <w:sz w:val="22"/>
                <w:lang w:eastAsia="en-GB"/>
              </w:rPr>
              <w:fldChar w:fldCharType="begin">
                <w:fldData xml:space="preserve">PEVuZE5vdGU+PENpdGU+PEF1dGhvcj5UdTwvQXV0aG9yPjxZZWFyPjIwMTU8L1llYXI+PFJlY051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</w:fldData>
              </w:fldChar>
            </w:r>
            <w:r w:rsidR="000A2645">
              <w:rPr>
                <w:rFonts w:eastAsia="Times New Roman" w:cs="Times New Roman"/>
                <w:sz w:val="22"/>
                <w:lang w:eastAsia="en-GB"/>
              </w:rPr>
              <w:instrText xml:space="preserve"> ADDIN EN.CITE.DATA </w:instrText>
            </w:r>
            <w:r w:rsidR="000A2645">
              <w:rPr>
                <w:rFonts w:eastAsia="Times New Roman" w:cs="Times New Roman"/>
                <w:sz w:val="22"/>
                <w:lang w:eastAsia="en-GB"/>
              </w:rPr>
            </w:r>
            <w:r w:rsidR="000A2645">
              <w:rPr>
                <w:rFonts w:eastAsia="Times New Roman" w:cs="Times New Roman"/>
                <w:sz w:val="22"/>
                <w:lang w:eastAsia="en-GB"/>
              </w:rPr>
              <w:fldChar w:fldCharType="end"/>
            </w:r>
            <w:r w:rsidR="00073B21" w:rsidRPr="001B1CFD">
              <w:rPr>
                <w:rFonts w:eastAsia="Times New Roman" w:cs="Times New Roman"/>
                <w:sz w:val="22"/>
                <w:lang w:eastAsia="en-GB"/>
              </w:rPr>
            </w:r>
            <w:r w:rsidR="00073B21" w:rsidRPr="001B1CFD">
              <w:rPr>
                <w:rFonts w:eastAsia="Times New Roman" w:cs="Times New Roman"/>
                <w:sz w:val="22"/>
                <w:lang w:eastAsia="en-GB"/>
              </w:rPr>
              <w:fldChar w:fldCharType="separate"/>
            </w:r>
            <w:r w:rsidR="000A2645">
              <w:rPr>
                <w:rFonts w:eastAsia="Times New Roman" w:cs="Times New Roman"/>
                <w:noProof/>
                <w:sz w:val="22"/>
                <w:lang w:eastAsia="en-GB"/>
              </w:rPr>
              <w:t>[</w:t>
            </w:r>
            <w:hyperlink w:anchor="_ENREF_59" w:tooltip="Tu, 2015 #53" w:history="1">
              <w:r w:rsidR="000A2645">
                <w:rPr>
                  <w:rFonts w:eastAsia="Times New Roman" w:cs="Times New Roman"/>
                  <w:noProof/>
                  <w:sz w:val="22"/>
                  <w:lang w:eastAsia="en-GB"/>
                </w:rPr>
                <w:t>59</w:t>
              </w:r>
            </w:hyperlink>
            <w:r w:rsidR="000A2645">
              <w:rPr>
                <w:rFonts w:eastAsia="Times New Roman" w:cs="Times New Roman"/>
                <w:noProof/>
                <w:sz w:val="22"/>
                <w:lang w:eastAsia="en-GB"/>
              </w:rPr>
              <w:t>]</w:t>
            </w:r>
            <w:r w:rsidR="00073B21" w:rsidRPr="001B1CFD">
              <w:rPr>
                <w:rFonts w:eastAsia="Times New Roman" w:cs="Times New Roman"/>
                <w:sz w:val="22"/>
                <w:lang w:eastAsia="en-GB"/>
              </w:rPr>
              <w:fldChar w:fldCharType="end"/>
            </w:r>
            <w:r w:rsidRPr="001B1CFD">
              <w:rPr>
                <w:rFonts w:eastAsia="Times New Roman" w:cs="Times New Roman"/>
                <w:sz w:val="22"/>
                <w:lang w:eastAsia="en-GB"/>
              </w:rPr>
              <w:t xml:space="preserve">, </w:t>
            </w:r>
          </w:p>
          <w:p w14:paraId="7F836832" w14:textId="414CF77B" w:rsidR="00435703" w:rsidRPr="001B1CFD" w:rsidRDefault="007C177D" w:rsidP="007C177D">
            <w:pPr>
              <w:spacing w:before="0" w:after="0" w:line="240" w:lineRule="auto"/>
              <w:jc w:val="left"/>
              <w:rPr>
                <w:rFonts w:eastAsia="Times New Roman" w:cs="Times New Roman"/>
                <w:sz w:val="22"/>
                <w:lang w:eastAsia="en-GB"/>
              </w:rPr>
            </w:pPr>
            <w:r w:rsidRPr="001B1CFD">
              <w:rPr>
                <w:rFonts w:eastAsia="Times New Roman" w:cs="Times New Roman"/>
                <w:sz w:val="22"/>
                <w:lang w:eastAsia="en-GB"/>
              </w:rPr>
              <w:t>1989-2000</w:t>
            </w:r>
            <w:r w:rsidR="003700E6" w:rsidRPr="001B1CFD">
              <w:rPr>
                <w:rFonts w:eastAsia="Times New Roman" w:cs="Times New Roman"/>
                <w:sz w:val="22"/>
                <w:lang w:eastAsia="en-GB"/>
              </w:rPr>
              <w:t>,</w:t>
            </w:r>
          </w:p>
          <w:p w14:paraId="1D1014EC" w14:textId="5A86C6BF"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sz w:val="22"/>
                <w:lang w:eastAsia="en-GB"/>
              </w:rPr>
              <w:t>S Australia</w:t>
            </w:r>
          </w:p>
        </w:tc>
        <w:tc>
          <w:tcPr>
            <w:tcW w:w="416" w:type="pct"/>
            <w:vAlign w:val="bottom"/>
          </w:tcPr>
          <w:p w14:paraId="0CFF5A3C"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3B3561A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623" w:type="pct"/>
            <w:vAlign w:val="bottom"/>
          </w:tcPr>
          <w:p w14:paraId="09EF08F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55.2 (36.0-73.0)</w:t>
            </w:r>
          </w:p>
        </w:tc>
        <w:tc>
          <w:tcPr>
            <w:tcW w:w="594" w:type="pct"/>
            <w:gridSpan w:val="2"/>
            <w:vAlign w:val="bottom"/>
          </w:tcPr>
          <w:p w14:paraId="3237133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13" w:type="pct"/>
            <w:vAlign w:val="bottom"/>
          </w:tcPr>
          <w:p w14:paraId="05E9F78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75" w:type="pct"/>
            <w:vAlign w:val="bottom"/>
          </w:tcPr>
          <w:p w14:paraId="7BC902B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c>
          <w:tcPr>
            <w:tcW w:w="527" w:type="pct"/>
            <w:vAlign w:val="bottom"/>
          </w:tcPr>
          <w:p w14:paraId="697A84D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w:t>
            </w:r>
          </w:p>
        </w:tc>
      </w:tr>
      <w:tr w:rsidR="007C177D" w:rsidRPr="001B1CFD" w14:paraId="2EAEF011" w14:textId="77777777" w:rsidTr="0040328F">
        <w:trPr>
          <w:jc w:val="right"/>
        </w:trPr>
        <w:tc>
          <w:tcPr>
            <w:tcW w:w="543" w:type="pct"/>
            <w:tcBorders>
              <w:top w:val="nil"/>
              <w:bottom w:val="single" w:sz="12" w:space="0" w:color="auto"/>
            </w:tcBorders>
            <w:vAlign w:val="bottom"/>
          </w:tcPr>
          <w:p w14:paraId="7AC92A5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126947CF" w14:textId="5ADFF6B6"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Wildhaber, 2008 </w:t>
            </w:r>
            <w:r w:rsidR="00073B21" w:rsidRPr="001B1CFD">
              <w:rPr>
                <w:rFonts w:eastAsia="Times New Roman" w:cs="Times New Roman"/>
                <w:color w:val="000000"/>
                <w:sz w:val="22"/>
                <w:lang w:eastAsia="en-GB"/>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4" w:tooltip="Wildhaber, 2008 #41" w:history="1">
              <w:r w:rsidR="000A2645">
                <w:rPr>
                  <w:rFonts w:eastAsia="Times New Roman" w:cs="Times New Roman"/>
                  <w:noProof/>
                  <w:color w:val="000000"/>
                  <w:sz w:val="22"/>
                  <w:lang w:eastAsia="en-GB"/>
                </w:rPr>
                <w:t>64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,1994-2004, Switzerland</w:t>
            </w:r>
          </w:p>
        </w:tc>
        <w:tc>
          <w:tcPr>
            <w:tcW w:w="416" w:type="pct"/>
            <w:tcBorders>
              <w:bottom w:val="single" w:sz="12" w:space="0" w:color="auto"/>
            </w:tcBorders>
            <w:vAlign w:val="bottom"/>
          </w:tcPr>
          <w:p w14:paraId="6BF496B4" w14:textId="02A4939F"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(4+27)/48</w:t>
            </w:r>
          </w:p>
        </w:tc>
        <w:tc>
          <w:tcPr>
            <w:tcW w:w="575" w:type="pct"/>
            <w:gridSpan w:val="2"/>
            <w:tcBorders>
              <w:bottom w:val="single" w:sz="12" w:space="0" w:color="auto"/>
            </w:tcBorders>
            <w:vAlign w:val="bottom"/>
          </w:tcPr>
          <w:p w14:paraId="214674AC" w14:textId="36E9256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40.5 (26.0-55.0)</w:t>
            </w:r>
            <w:r w:rsidR="00263E18" w:rsidRPr="001B1CFD">
              <w:rPr>
                <w:rFonts w:eastAsia="Times New Roman" w:cs="Times New Roman"/>
                <w:bCs/>
                <w:color w:val="000000"/>
                <w:sz w:val="22"/>
                <w:vertAlign w:val="superscript"/>
                <w:lang w:eastAsia="en-GB"/>
              </w:rPr>
              <w:t>k</w:t>
            </w:r>
          </w:p>
        </w:tc>
        <w:tc>
          <w:tcPr>
            <w:tcW w:w="623" w:type="pct"/>
            <w:tcBorders>
              <w:bottom w:val="single" w:sz="12" w:space="0" w:color="auto"/>
            </w:tcBorders>
            <w:vAlign w:val="bottom"/>
          </w:tcPr>
          <w:p w14:paraId="26F6B8F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32.7 (18.6-46.8)</w:t>
            </w:r>
          </w:p>
        </w:tc>
        <w:tc>
          <w:tcPr>
            <w:tcW w:w="594" w:type="pct"/>
            <w:gridSpan w:val="2"/>
            <w:tcBorders>
              <w:bottom w:val="single" w:sz="12" w:space="0" w:color="auto"/>
            </w:tcBorders>
            <w:vAlign w:val="bottom"/>
          </w:tcPr>
          <w:p w14:paraId="6221897B" w14:textId="50EB226B"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13" w:type="pct"/>
            <w:tcBorders>
              <w:bottom w:val="single" w:sz="12" w:space="0" w:color="auto"/>
            </w:tcBorders>
            <w:vAlign w:val="bottom"/>
          </w:tcPr>
          <w:p w14:paraId="3BA419A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75" w:type="pct"/>
            <w:tcBorders>
              <w:bottom w:val="single" w:sz="12" w:space="0" w:color="auto"/>
            </w:tcBorders>
            <w:vAlign w:val="bottom"/>
          </w:tcPr>
          <w:p w14:paraId="21794A6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c>
          <w:tcPr>
            <w:tcW w:w="527" w:type="pct"/>
            <w:tcBorders>
              <w:bottom w:val="single" w:sz="12" w:space="0" w:color="auto"/>
            </w:tcBorders>
            <w:vAlign w:val="bottom"/>
          </w:tcPr>
          <w:p w14:paraId="45281B5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w:t>
            </w:r>
          </w:p>
        </w:tc>
      </w:tr>
      <w:tr w:rsidR="007C177D" w:rsidRPr="001B1CFD" w14:paraId="4F1B8836" w14:textId="77777777" w:rsidTr="008A5812">
        <w:trPr>
          <w:jc w:val="right"/>
        </w:trPr>
        <w:tc>
          <w:tcPr>
            <w:tcW w:w="1593" w:type="pct"/>
            <w:gridSpan w:val="4"/>
            <w:tcBorders>
              <w:top w:val="single" w:sz="12" w:space="0" w:color="auto"/>
              <w:bottom w:val="single" w:sz="4" w:space="0" w:color="auto"/>
            </w:tcBorders>
            <w:vAlign w:val="bottom"/>
          </w:tcPr>
          <w:p w14:paraId="15F538E8" w14:textId="0F20E5C5" w:rsidR="007C177D" w:rsidRPr="001B1CFD" w:rsidRDefault="007C177D" w:rsidP="004652E9">
            <w:pPr>
              <w:spacing w:before="0" w:after="0" w:line="240" w:lineRule="auto"/>
              <w:rPr>
                <w:rFonts w:eastAsia="Times New Roman" w:cs="Times New Roman"/>
                <w:bCs/>
                <w:color w:val="000000"/>
                <w:sz w:val="22"/>
                <w:lang w:eastAsia="en-GB"/>
              </w:rPr>
            </w:pPr>
            <w:r w:rsidRPr="001B1CFD">
              <w:rPr>
                <w:rFonts w:eastAsia="Times New Roman" w:cs="Times New Roman"/>
                <w:b/>
                <w:bCs/>
                <w:color w:val="000000"/>
                <w:sz w:val="22"/>
                <w:lang w:eastAsia="en-GB"/>
              </w:rPr>
              <w:t>Congenital diaphragmatic hernia (CDH)</w:t>
            </w:r>
            <w:r w:rsidRPr="001B1CFD">
              <w:rPr>
                <w:rFonts w:eastAsia="Times New Roman" w:cs="Times New Roman"/>
                <w:color w:val="000000"/>
                <w:szCs w:val="24"/>
                <w:vertAlign w:val="superscript"/>
                <w:lang w:eastAsia="en-GB"/>
              </w:rPr>
              <w:t>o</w:t>
            </w:r>
          </w:p>
        </w:tc>
        <w:tc>
          <w:tcPr>
            <w:tcW w:w="575" w:type="pct"/>
            <w:gridSpan w:val="2"/>
            <w:tcBorders>
              <w:top w:val="single" w:sz="12" w:space="0" w:color="auto"/>
            </w:tcBorders>
            <w:vAlign w:val="bottom"/>
          </w:tcPr>
          <w:p w14:paraId="7B94D35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tcBorders>
            <w:vAlign w:val="bottom"/>
          </w:tcPr>
          <w:p w14:paraId="177D10F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tcBorders>
            <w:vAlign w:val="bottom"/>
          </w:tcPr>
          <w:p w14:paraId="33FFC11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vAlign w:val="bottom"/>
          </w:tcPr>
          <w:p w14:paraId="759FA3D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vAlign w:val="bottom"/>
          </w:tcPr>
          <w:p w14:paraId="085E2F9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tcBorders>
            <w:vAlign w:val="bottom"/>
          </w:tcPr>
          <w:p w14:paraId="2053EF9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4C4529AD" w14:textId="77777777" w:rsidTr="0040328F">
        <w:trPr>
          <w:jc w:val="right"/>
        </w:trPr>
        <w:tc>
          <w:tcPr>
            <w:tcW w:w="543" w:type="pct"/>
            <w:tcBorders>
              <w:top w:val="nil"/>
              <w:bottom w:val="nil"/>
            </w:tcBorders>
            <w:vAlign w:val="bottom"/>
          </w:tcPr>
          <w:p w14:paraId="7DD7F161" w14:textId="0F215560" w:rsidR="007C177D" w:rsidRPr="001B1CFD" w:rsidRDefault="007C177D" w:rsidP="00A27923">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ICD-9 756.6, ICD-10 Q79.0 and Q79.1</w:t>
            </w:r>
          </w:p>
        </w:tc>
        <w:tc>
          <w:tcPr>
            <w:tcW w:w="634" w:type="pct"/>
            <w:gridSpan w:val="2"/>
            <w:tcBorders>
              <w:bottom w:val="single" w:sz="4" w:space="0" w:color="auto"/>
            </w:tcBorders>
            <w:vAlign w:val="bottom"/>
          </w:tcPr>
          <w:p w14:paraId="3B164CEC" w14:textId="0FD65878" w:rsidR="007C177D" w:rsidRPr="001B1CFD" w:rsidRDefault="007C177D" w:rsidP="007C177D">
            <w:pPr>
              <w:spacing w:before="0" w:after="0" w:line="240" w:lineRule="auto"/>
              <w:jc w:val="left"/>
              <w:rPr>
                <w:rFonts w:eastAsia="Times New Roman" w:cs="Times New Roman"/>
                <w:sz w:val="22"/>
                <w:lang w:eastAsia="en-GB"/>
              </w:rPr>
            </w:pPr>
            <w:r w:rsidRPr="001B1CFD">
              <w:rPr>
                <w:rFonts w:eastAsiaTheme="minorHAnsi" w:cs="Times New Roman"/>
                <w:sz w:val="22"/>
              </w:rPr>
              <w:t>Burgos,</w:t>
            </w:r>
            <w:r w:rsidRPr="001B1CFD">
              <w:rPr>
                <w:rFonts w:eastAsia="Times New Roman" w:cs="Times New Roman"/>
                <w:sz w:val="22"/>
                <w:lang w:eastAsia="en-GB"/>
              </w:rPr>
              <w:t xml:space="preserve"> 2017 </w:t>
            </w:r>
            <w:r w:rsidR="00073B21" w:rsidRPr="001B1CFD">
              <w:rPr>
                <w:rFonts w:eastAsia="Times New Roman" w:cs="Times New Roman"/>
                <w:sz w:val="22"/>
                <w:lang w:eastAsia="en-GB"/>
              </w:rPr>
              <w:fldChar w:fldCharType="begin">
                <w:fldData xml:space="preserve">PEVuZE5vdGU+PENpdGU+PEF1dGhvcj5CdXJnb3M8L0F1dGhvcj48WWVhcj4yMDE3PC9ZZWFyPjxS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</w:fldData>
              </w:fldChar>
            </w:r>
            <w:r w:rsidR="000A2645">
              <w:rPr>
                <w:rFonts w:eastAsia="Times New Roman" w:cs="Times New Roman"/>
                <w:sz w:val="22"/>
                <w:lang w:eastAsia="en-GB"/>
              </w:rPr>
              <w:instrText xml:space="preserve"> ADDIN EN.CITE </w:instrText>
            </w:r>
            <w:r w:rsidR="000A2645">
              <w:rPr>
                <w:rFonts w:eastAsia="Times New Roman" w:cs="Times New Roman"/>
                <w:sz w:val="22"/>
                <w:lang w:eastAsia="en-GB"/>
              </w:rPr>
              <w:fldChar w:fldCharType="begin">
                <w:fldData xml:space="preserve">PEVuZE5vdGU+PENpdGU+PEF1dGhvcj5CdXJnb3M8L0F1dGhvcj48WWVhcj4yMDE3PC9ZZWFyPjxS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</w:fldData>
              </w:fldChar>
            </w:r>
            <w:r w:rsidR="000A2645">
              <w:rPr>
                <w:rFonts w:eastAsia="Times New Roman" w:cs="Times New Roman"/>
                <w:sz w:val="22"/>
                <w:lang w:eastAsia="en-GB"/>
              </w:rPr>
              <w:instrText xml:space="preserve"> ADDIN EN.CITE.DATA </w:instrText>
            </w:r>
            <w:r w:rsidR="000A2645">
              <w:rPr>
                <w:rFonts w:eastAsia="Times New Roman" w:cs="Times New Roman"/>
                <w:sz w:val="22"/>
                <w:lang w:eastAsia="en-GB"/>
              </w:rPr>
            </w:r>
            <w:r w:rsidR="000A2645">
              <w:rPr>
                <w:rFonts w:eastAsia="Times New Roman" w:cs="Times New Roman"/>
                <w:sz w:val="22"/>
                <w:lang w:eastAsia="en-GB"/>
              </w:rPr>
              <w:fldChar w:fldCharType="end"/>
            </w:r>
            <w:r w:rsidR="00073B21" w:rsidRPr="001B1CFD">
              <w:rPr>
                <w:rFonts w:eastAsia="Times New Roman" w:cs="Times New Roman"/>
                <w:sz w:val="22"/>
                <w:lang w:eastAsia="en-GB"/>
              </w:rPr>
            </w:r>
            <w:r w:rsidR="00073B21" w:rsidRPr="001B1CFD">
              <w:rPr>
                <w:rFonts w:eastAsia="Times New Roman" w:cs="Times New Roman"/>
                <w:sz w:val="22"/>
                <w:lang w:eastAsia="en-GB"/>
              </w:rPr>
              <w:fldChar w:fldCharType="separate"/>
            </w:r>
            <w:r w:rsidR="000A2645">
              <w:rPr>
                <w:rFonts w:eastAsia="Times New Roman" w:cs="Times New Roman"/>
                <w:noProof/>
                <w:sz w:val="22"/>
                <w:lang w:eastAsia="en-GB"/>
              </w:rPr>
              <w:t>[</w:t>
            </w:r>
            <w:hyperlink w:anchor="_ENREF_23" w:tooltip="Burgos, 2017 #6" w:history="1">
              <w:r w:rsidR="000A2645">
                <w:rPr>
                  <w:rFonts w:eastAsia="Times New Roman" w:cs="Times New Roman"/>
                  <w:noProof/>
                  <w:sz w:val="22"/>
                  <w:lang w:eastAsia="en-GB"/>
                </w:rPr>
                <w:t>23</w:t>
              </w:r>
            </w:hyperlink>
            <w:r w:rsidR="000A2645">
              <w:rPr>
                <w:rFonts w:eastAsia="Times New Roman" w:cs="Times New Roman"/>
                <w:noProof/>
                <w:sz w:val="22"/>
                <w:lang w:eastAsia="en-GB"/>
              </w:rPr>
              <w:t>]</w:t>
            </w:r>
            <w:r w:rsidR="00073B21" w:rsidRPr="001B1CFD">
              <w:rPr>
                <w:rFonts w:eastAsia="Times New Roman" w:cs="Times New Roman"/>
                <w:sz w:val="22"/>
                <w:lang w:eastAsia="en-GB"/>
              </w:rPr>
              <w:fldChar w:fldCharType="end"/>
            </w:r>
          </w:p>
          <w:p w14:paraId="60541457" w14:textId="691A9014" w:rsidR="007C177D" w:rsidRPr="001B1CFD" w:rsidRDefault="007C177D" w:rsidP="007C177D">
            <w:pPr>
              <w:spacing w:before="0" w:after="0" w:line="240" w:lineRule="auto"/>
              <w:rPr>
                <w:rFonts w:eastAsia="Times New Roman" w:cs="Times New Roman"/>
                <w:sz w:val="22"/>
                <w:lang w:eastAsia="en-GB"/>
              </w:rPr>
            </w:pPr>
            <w:r w:rsidRPr="001B1CFD">
              <w:rPr>
                <w:rFonts w:eastAsia="Times New Roman" w:cs="Times New Roman"/>
                <w:sz w:val="22"/>
                <w:lang w:eastAsia="en-GB"/>
              </w:rPr>
              <w:t>1987-2013</w:t>
            </w:r>
          </w:p>
          <w:p w14:paraId="149D426C" w14:textId="77777777" w:rsidR="007C177D" w:rsidRPr="001B1CFD" w:rsidRDefault="007C177D" w:rsidP="007C177D">
            <w:pPr>
              <w:spacing w:before="0" w:after="0" w:line="240" w:lineRule="auto"/>
              <w:rPr>
                <w:rFonts w:eastAsia="Times New Roman" w:cs="Times New Roman"/>
                <w:bCs/>
                <w:sz w:val="22"/>
                <w:lang w:eastAsia="en-GB"/>
              </w:rPr>
            </w:pPr>
            <w:r w:rsidRPr="001B1CFD">
              <w:rPr>
                <w:rFonts w:eastAsia="Times New Roman" w:cs="Times New Roman"/>
                <w:sz w:val="22"/>
                <w:lang w:eastAsia="en-GB"/>
              </w:rPr>
              <w:t>(all fatalities)</w:t>
            </w:r>
          </w:p>
        </w:tc>
        <w:tc>
          <w:tcPr>
            <w:tcW w:w="416" w:type="pct"/>
            <w:tcBorders>
              <w:bottom w:val="single" w:sz="4" w:space="0" w:color="auto"/>
            </w:tcBorders>
            <w:vAlign w:val="bottom"/>
          </w:tcPr>
          <w:p w14:paraId="7009E387"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314/861</w:t>
            </w:r>
          </w:p>
        </w:tc>
        <w:tc>
          <w:tcPr>
            <w:tcW w:w="575" w:type="pct"/>
            <w:gridSpan w:val="2"/>
            <w:tcBorders>
              <w:bottom w:val="single" w:sz="4" w:space="0" w:color="auto"/>
            </w:tcBorders>
            <w:vAlign w:val="bottom"/>
          </w:tcPr>
          <w:p w14:paraId="466A9805"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65.4 (62.1-68.5)</w:t>
            </w:r>
          </w:p>
        </w:tc>
        <w:tc>
          <w:tcPr>
            <w:tcW w:w="623" w:type="pct"/>
            <w:tcBorders>
              <w:bottom w:val="single" w:sz="4" w:space="0" w:color="auto"/>
            </w:tcBorders>
            <w:vAlign w:val="bottom"/>
          </w:tcPr>
          <w:p w14:paraId="0256D9E7"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63.5 (60.2-66.7)</w:t>
            </w:r>
            <w:r w:rsidRPr="001B1CFD">
              <w:rPr>
                <w:rFonts w:eastAsia="Times New Roman" w:cs="Times New Roman"/>
                <w:bCs/>
                <w:color w:val="000000"/>
                <w:sz w:val="22"/>
                <w:vertAlign w:val="superscript"/>
                <w:lang w:eastAsia="en-GB"/>
              </w:rPr>
              <w:t>m</w:t>
            </w:r>
          </w:p>
        </w:tc>
        <w:tc>
          <w:tcPr>
            <w:tcW w:w="594" w:type="pct"/>
            <w:gridSpan w:val="2"/>
            <w:tcBorders>
              <w:bottom w:val="single" w:sz="4" w:space="0" w:color="auto"/>
            </w:tcBorders>
            <w:vAlign w:val="bottom"/>
          </w:tcPr>
          <w:p w14:paraId="58F21D7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5B61B1C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4DED213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1D1F13B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22794A7" w14:textId="77777777" w:rsidTr="0040328F">
        <w:trPr>
          <w:jc w:val="right"/>
        </w:trPr>
        <w:tc>
          <w:tcPr>
            <w:tcW w:w="543" w:type="pct"/>
            <w:tcBorders>
              <w:top w:val="nil"/>
              <w:bottom w:val="nil"/>
            </w:tcBorders>
            <w:vAlign w:val="bottom"/>
          </w:tcPr>
          <w:p w14:paraId="145CC0E5" w14:textId="5463AE44"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560CC03"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1987-1999</w:t>
            </w:r>
          </w:p>
          <w:p w14:paraId="2D7F591F" w14:textId="77777777"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sz w:val="22"/>
                <w:lang w:eastAsia="en-GB"/>
              </w:rPr>
              <w:t>(all fatalities)</w:t>
            </w:r>
          </w:p>
        </w:tc>
        <w:tc>
          <w:tcPr>
            <w:tcW w:w="416" w:type="pct"/>
            <w:tcBorders>
              <w:bottom w:val="single" w:sz="4" w:space="0" w:color="auto"/>
            </w:tcBorders>
            <w:vAlign w:val="bottom"/>
          </w:tcPr>
          <w:p w14:paraId="098ABF6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210/480</w:t>
            </w:r>
          </w:p>
        </w:tc>
        <w:tc>
          <w:tcPr>
            <w:tcW w:w="575" w:type="pct"/>
            <w:gridSpan w:val="2"/>
            <w:tcBorders>
              <w:bottom w:val="single" w:sz="4" w:space="0" w:color="auto"/>
            </w:tcBorders>
            <w:vAlign w:val="bottom"/>
          </w:tcPr>
          <w:p w14:paraId="2ADE5ED0"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p>
        </w:tc>
        <w:tc>
          <w:tcPr>
            <w:tcW w:w="623" w:type="pct"/>
            <w:tcBorders>
              <w:bottom w:val="single" w:sz="4" w:space="0" w:color="auto"/>
            </w:tcBorders>
            <w:vAlign w:val="bottom"/>
          </w:tcPr>
          <w:p w14:paraId="2FE81D77"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56.3 (51.7-60.7)</w:t>
            </w:r>
            <w:r w:rsidRPr="001B1CFD">
              <w:rPr>
                <w:rFonts w:eastAsia="Times New Roman" w:cs="Times New Roman"/>
                <w:bCs/>
                <w:color w:val="000000"/>
                <w:sz w:val="22"/>
                <w:vertAlign w:val="superscript"/>
                <w:lang w:eastAsia="en-GB"/>
              </w:rPr>
              <w:t>m</w:t>
            </w:r>
          </w:p>
        </w:tc>
        <w:tc>
          <w:tcPr>
            <w:tcW w:w="594" w:type="pct"/>
            <w:gridSpan w:val="2"/>
            <w:tcBorders>
              <w:bottom w:val="single" w:sz="4" w:space="0" w:color="auto"/>
            </w:tcBorders>
            <w:vAlign w:val="bottom"/>
          </w:tcPr>
          <w:p w14:paraId="76BF382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20D9BC1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5C1146F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1DDC940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DF95BA8" w14:textId="77777777" w:rsidTr="0040328F">
        <w:trPr>
          <w:jc w:val="right"/>
        </w:trPr>
        <w:tc>
          <w:tcPr>
            <w:tcW w:w="543" w:type="pct"/>
            <w:tcBorders>
              <w:top w:val="nil"/>
              <w:bottom w:val="single" w:sz="4" w:space="0" w:color="auto"/>
            </w:tcBorders>
            <w:vAlign w:val="bottom"/>
          </w:tcPr>
          <w:p w14:paraId="337EA8C7"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1D1DB987"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2000-2013</w:t>
            </w:r>
          </w:p>
          <w:p w14:paraId="186344B7" w14:textId="77777777"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sz w:val="22"/>
                <w:lang w:eastAsia="en-GB"/>
              </w:rPr>
              <w:t>(all fatalities)</w:t>
            </w:r>
          </w:p>
        </w:tc>
        <w:tc>
          <w:tcPr>
            <w:tcW w:w="416" w:type="pct"/>
            <w:tcBorders>
              <w:bottom w:val="single" w:sz="4" w:space="0" w:color="auto"/>
            </w:tcBorders>
            <w:vAlign w:val="bottom"/>
          </w:tcPr>
          <w:p w14:paraId="334FDDB3"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104/381</w:t>
            </w:r>
          </w:p>
        </w:tc>
        <w:tc>
          <w:tcPr>
            <w:tcW w:w="575" w:type="pct"/>
            <w:gridSpan w:val="2"/>
            <w:tcBorders>
              <w:bottom w:val="single" w:sz="4" w:space="0" w:color="auto"/>
            </w:tcBorders>
            <w:vAlign w:val="bottom"/>
          </w:tcPr>
          <w:p w14:paraId="19F8DEDE"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p>
        </w:tc>
        <w:tc>
          <w:tcPr>
            <w:tcW w:w="623" w:type="pct"/>
            <w:tcBorders>
              <w:bottom w:val="single" w:sz="4" w:space="0" w:color="auto"/>
            </w:tcBorders>
            <w:vAlign w:val="bottom"/>
          </w:tcPr>
          <w:p w14:paraId="7B8A9F05"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72.7 (67.9-77.1)</w:t>
            </w:r>
            <w:r w:rsidRPr="001B1CFD">
              <w:rPr>
                <w:rFonts w:eastAsia="Times New Roman" w:cs="Times New Roman"/>
                <w:bCs/>
                <w:color w:val="000000"/>
                <w:sz w:val="22"/>
                <w:vertAlign w:val="superscript"/>
                <w:lang w:eastAsia="en-GB"/>
              </w:rPr>
              <w:t>m</w:t>
            </w:r>
          </w:p>
        </w:tc>
        <w:tc>
          <w:tcPr>
            <w:tcW w:w="594" w:type="pct"/>
            <w:gridSpan w:val="2"/>
            <w:tcBorders>
              <w:bottom w:val="single" w:sz="4" w:space="0" w:color="auto"/>
            </w:tcBorders>
            <w:vAlign w:val="bottom"/>
          </w:tcPr>
          <w:p w14:paraId="100381C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71954AD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0764D46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4235332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5BE5050" w14:textId="77777777" w:rsidTr="0040328F">
        <w:trPr>
          <w:jc w:val="right"/>
        </w:trPr>
        <w:tc>
          <w:tcPr>
            <w:tcW w:w="543" w:type="pct"/>
            <w:tcBorders>
              <w:top w:val="single" w:sz="4" w:space="0" w:color="auto"/>
              <w:bottom w:val="single" w:sz="4" w:space="0" w:color="auto"/>
            </w:tcBorders>
            <w:vAlign w:val="bottom"/>
          </w:tcPr>
          <w:p w14:paraId="5D94A45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994A840" w14:textId="4EDE4DE4"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 xml:space="preserve">Garne, 2002 </w:t>
            </w:r>
            <w:r w:rsidR="00073B21" w:rsidRPr="001B1CFD">
              <w:rPr>
                <w:rFonts w:eastAsiaTheme="minorHAnsi" w:cs="Times New Roman"/>
                <w:sz w:val="22"/>
              </w:rPr>
              <w:fldChar w:fldCharType="begin">
                <w:fldData xml:space="preserve">PEVuZE5vdGU+PENpdGU+PEF1dGhvcj5HYXJuZTwvQXV0aG9yPjxZZWFyPjIwMDI8L1llYXI+PFJl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PEVuZE5vdGU+PENpdGU+PEF1dGhvcj5HYXJuZTwvQXV0aG9yPjxZZWFyPjIwMDI8L1llYXI+PFJl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1" w:tooltip="Garne, 2002 #12" w:history="1">
              <w:r w:rsidR="000A2645">
                <w:rPr>
                  <w:rFonts w:eastAsiaTheme="minorHAnsi" w:cs="Times New Roman"/>
                  <w:noProof/>
                  <w:sz w:val="22"/>
                </w:rPr>
                <w:t>51</w:t>
              </w:r>
            </w:hyperlink>
            <w:r w:rsidR="000A2645">
              <w:rPr>
                <w:rFonts w:eastAsiaTheme="minorHAnsi" w:cs="Times New Roman"/>
                <w:noProof/>
                <w:sz w:val="22"/>
              </w:rPr>
              <w:t>]</w:t>
            </w:r>
            <w:r w:rsidR="00073B21" w:rsidRPr="001B1CFD">
              <w:rPr>
                <w:rFonts w:eastAsiaTheme="minorHAnsi" w:cs="Times New Roman"/>
                <w:sz w:val="22"/>
              </w:rPr>
              <w:fldChar w:fldCharType="end"/>
            </w:r>
          </w:p>
          <w:p w14:paraId="2A71F793" w14:textId="6F9B6D0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heme="minorHAnsi" w:cs="Times New Roman"/>
                <w:sz w:val="22"/>
              </w:rPr>
              <w:t>1980-1993</w:t>
            </w:r>
          </w:p>
        </w:tc>
        <w:tc>
          <w:tcPr>
            <w:tcW w:w="416" w:type="pct"/>
            <w:tcBorders>
              <w:bottom w:val="single" w:sz="4" w:space="0" w:color="auto"/>
            </w:tcBorders>
            <w:vAlign w:val="bottom"/>
          </w:tcPr>
          <w:p w14:paraId="713384F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10/17</w:t>
            </w:r>
          </w:p>
        </w:tc>
        <w:tc>
          <w:tcPr>
            <w:tcW w:w="575" w:type="pct"/>
            <w:gridSpan w:val="2"/>
            <w:tcBorders>
              <w:bottom w:val="single" w:sz="4" w:space="0" w:color="auto"/>
            </w:tcBorders>
            <w:vAlign w:val="bottom"/>
          </w:tcPr>
          <w:p w14:paraId="607FD06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tcBorders>
              <w:bottom w:val="single" w:sz="4" w:space="0" w:color="auto"/>
            </w:tcBorders>
            <w:vAlign w:val="bottom"/>
          </w:tcPr>
          <w:p w14:paraId="226B5BA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41.2 (</w:t>
            </w:r>
            <w:r w:rsidRPr="001B1CFD">
              <w:rPr>
                <w:rFonts w:eastAsia="Times New Roman" w:cs="Times New Roman"/>
                <w:bCs/>
                <w:i/>
                <w:color w:val="000000"/>
                <w:sz w:val="22"/>
                <w:lang w:eastAsia="en-GB"/>
              </w:rPr>
              <w:t>19.4-66.5</w:t>
            </w:r>
            <w:r w:rsidRPr="001B1CFD">
              <w:rPr>
                <w:rFonts w:eastAsia="Times New Roman" w:cs="Times New Roman"/>
                <w:bCs/>
                <w:color w:val="000000"/>
                <w:sz w:val="22"/>
                <w:lang w:eastAsia="en-GB"/>
              </w:rPr>
              <w:t>)</w:t>
            </w:r>
          </w:p>
        </w:tc>
        <w:tc>
          <w:tcPr>
            <w:tcW w:w="594" w:type="pct"/>
            <w:gridSpan w:val="2"/>
            <w:tcBorders>
              <w:bottom w:val="single" w:sz="4" w:space="0" w:color="auto"/>
            </w:tcBorders>
            <w:vAlign w:val="bottom"/>
          </w:tcPr>
          <w:p w14:paraId="0BA729A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26F4957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10162AB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3D7111A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2234F78" w14:textId="77777777" w:rsidTr="0040328F">
        <w:trPr>
          <w:jc w:val="right"/>
        </w:trPr>
        <w:tc>
          <w:tcPr>
            <w:tcW w:w="543" w:type="pct"/>
            <w:tcBorders>
              <w:top w:val="nil"/>
              <w:bottom w:val="single" w:sz="4" w:space="0" w:color="auto"/>
            </w:tcBorders>
            <w:vAlign w:val="bottom"/>
          </w:tcPr>
          <w:p w14:paraId="04BA1F3C"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7E56E63" w14:textId="33FA105F"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 xml:space="preserve">Gudbjartsson, 2008 </w:t>
            </w:r>
            <w:r w:rsidR="00073B21" w:rsidRPr="001B1CFD">
              <w:rPr>
                <w:rFonts w:eastAsiaTheme="minorHAnsi" w:cs="Times New Roman"/>
                <w:sz w:val="22"/>
              </w:rPr>
              <w:fldChar w:fldCharType="begin">
                <w:fldData xml:space="preserve">PEVuZE5vdGU+PENpdGU+PEF1dGhvcj5HdWRiamFydHNzb248L0F1dGhvcj48WWVhcj4yMDA4PC9Z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PEVuZE5vdGU+PENpdGU+PEF1dGhvcj5HdWRiamFydHNzb248L0F1dGhvcj48WWVhcj4yMDA4PC9Z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53" w:tooltip="Gudbjartsson, 2008 #14" w:history="1">
              <w:r w:rsidR="000A2645">
                <w:rPr>
                  <w:rFonts w:eastAsiaTheme="minorHAnsi" w:cs="Times New Roman"/>
                  <w:noProof/>
                  <w:sz w:val="22"/>
                </w:rPr>
                <w:t>53</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1983-2002, Iceland</w:t>
            </w:r>
          </w:p>
        </w:tc>
        <w:tc>
          <w:tcPr>
            <w:tcW w:w="442" w:type="pct"/>
            <w:gridSpan w:val="2"/>
            <w:tcBorders>
              <w:bottom w:val="single" w:sz="4" w:space="0" w:color="auto"/>
            </w:tcBorders>
            <w:vAlign w:val="bottom"/>
          </w:tcPr>
          <w:p w14:paraId="67C8BEF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8/23</w:t>
            </w:r>
          </w:p>
        </w:tc>
        <w:tc>
          <w:tcPr>
            <w:tcW w:w="549" w:type="pct"/>
            <w:tcBorders>
              <w:bottom w:val="single" w:sz="4" w:space="0" w:color="auto"/>
            </w:tcBorders>
            <w:vAlign w:val="bottom"/>
          </w:tcPr>
          <w:p w14:paraId="1B53760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tcBorders>
              <w:bottom w:val="single" w:sz="4" w:space="0" w:color="auto"/>
            </w:tcBorders>
            <w:vAlign w:val="bottom"/>
          </w:tcPr>
          <w:p w14:paraId="6BE4CCE0" w14:textId="527CB9CA"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65.2 (42.8-82.8)</w:t>
            </w:r>
            <w:r w:rsidR="00263E18" w:rsidRPr="001B1CFD">
              <w:rPr>
                <w:rFonts w:cs="Times New Roman"/>
                <w:sz w:val="22"/>
                <w:vertAlign w:val="superscript"/>
              </w:rPr>
              <w:t>j</w:t>
            </w:r>
          </w:p>
        </w:tc>
        <w:tc>
          <w:tcPr>
            <w:tcW w:w="594" w:type="pct"/>
            <w:gridSpan w:val="2"/>
            <w:tcBorders>
              <w:bottom w:val="single" w:sz="4" w:space="0" w:color="auto"/>
            </w:tcBorders>
            <w:vAlign w:val="bottom"/>
          </w:tcPr>
          <w:p w14:paraId="4394ACC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39B439D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521C8D4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2C64CD4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8CC2230" w14:textId="77777777" w:rsidTr="0040328F">
        <w:trPr>
          <w:jc w:val="right"/>
        </w:trPr>
        <w:tc>
          <w:tcPr>
            <w:tcW w:w="543" w:type="pct"/>
            <w:tcBorders>
              <w:top w:val="nil"/>
              <w:bottom w:val="nil"/>
            </w:tcBorders>
            <w:vAlign w:val="bottom"/>
          </w:tcPr>
          <w:p w14:paraId="0FAC770D"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heme="minorHAnsi" w:cs="Times New Roman"/>
                <w:color w:val="231F20"/>
                <w:sz w:val="22"/>
              </w:rPr>
              <w:t>BPA code 756.610</w:t>
            </w:r>
          </w:p>
        </w:tc>
        <w:tc>
          <w:tcPr>
            <w:tcW w:w="634" w:type="pct"/>
            <w:gridSpan w:val="2"/>
            <w:tcBorders>
              <w:bottom w:val="single" w:sz="4" w:space="0" w:color="auto"/>
            </w:tcBorders>
            <w:vAlign w:val="bottom"/>
          </w:tcPr>
          <w:p w14:paraId="0B06A865" w14:textId="064F5DFD" w:rsidR="007C177D" w:rsidRPr="001B1CFD" w:rsidRDefault="007C177D" w:rsidP="000A2645">
            <w:pPr>
              <w:spacing w:before="0" w:after="0" w:line="240" w:lineRule="auto"/>
              <w:rPr>
                <w:rFonts w:eastAsiaTheme="minorHAnsi" w:cs="Times New Roman"/>
                <w:sz w:val="22"/>
              </w:rPr>
            </w:pPr>
            <w:r w:rsidRPr="001B1CFD">
              <w:rPr>
                <w:rFonts w:eastAsia="Times New Roman" w:cs="Times New Roman"/>
                <w:color w:val="000000"/>
                <w:sz w:val="22"/>
                <w:lang w:eastAsia="en-GB"/>
              </w:rPr>
              <w:t xml:space="preserve">Hinton, 2017 </w:t>
            </w:r>
            <w:r w:rsidR="00073B21" w:rsidRPr="001B1CFD">
              <w:rPr>
                <w:rFonts w:eastAsia="Times New Roman" w:cs="Times New Roman"/>
                <w:color w:val="000000"/>
                <w:sz w:val="22"/>
                <w:lang w:eastAsia="en-GB"/>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8" w:tooltip="Hinton, 2017 #49" w:history="1">
              <w:r w:rsidR="000A2645">
                <w:rPr>
                  <w:rFonts w:eastAsia="Times New Roman" w:cs="Times New Roman"/>
                  <w:noProof/>
                  <w:color w:val="000000"/>
                  <w:sz w:val="22"/>
                  <w:lang w:eastAsia="en-GB"/>
                </w:rPr>
                <w:t>18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1979-2003, USA</w:t>
            </w:r>
          </w:p>
        </w:tc>
        <w:tc>
          <w:tcPr>
            <w:tcW w:w="442" w:type="pct"/>
            <w:gridSpan w:val="2"/>
            <w:tcBorders>
              <w:bottom w:val="single" w:sz="4" w:space="0" w:color="auto"/>
            </w:tcBorders>
            <w:vAlign w:val="bottom"/>
          </w:tcPr>
          <w:p w14:paraId="1976EEB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49" w:type="pct"/>
            <w:tcBorders>
              <w:bottom w:val="single" w:sz="4" w:space="0" w:color="auto"/>
            </w:tcBorders>
            <w:vAlign w:val="bottom"/>
          </w:tcPr>
          <w:p w14:paraId="02B12CB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bottom w:val="single" w:sz="4" w:space="0" w:color="auto"/>
            </w:tcBorders>
            <w:vAlign w:val="bottom"/>
          </w:tcPr>
          <w:p w14:paraId="620D257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bottom w:val="single" w:sz="4" w:space="0" w:color="auto"/>
            </w:tcBorders>
            <w:vAlign w:val="bottom"/>
          </w:tcPr>
          <w:p w14:paraId="2D63674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bottom w:val="single" w:sz="4" w:space="0" w:color="auto"/>
            </w:tcBorders>
            <w:vAlign w:val="bottom"/>
          </w:tcPr>
          <w:p w14:paraId="597D005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bottom w:val="single" w:sz="4" w:space="0" w:color="auto"/>
            </w:tcBorders>
            <w:vAlign w:val="bottom"/>
          </w:tcPr>
          <w:p w14:paraId="2B83716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bottom w:val="single" w:sz="4" w:space="0" w:color="auto"/>
            </w:tcBorders>
            <w:vAlign w:val="bottom"/>
          </w:tcPr>
          <w:p w14:paraId="6CA3890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2A05650D" w14:textId="77777777" w:rsidTr="008D22A7">
        <w:trPr>
          <w:jc w:val="right"/>
        </w:trPr>
        <w:tc>
          <w:tcPr>
            <w:tcW w:w="543" w:type="pct"/>
            <w:tcBorders>
              <w:top w:val="nil"/>
              <w:bottom w:val="nil"/>
            </w:tcBorders>
            <w:vAlign w:val="bottom"/>
          </w:tcPr>
          <w:p w14:paraId="2A486D1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1625" w:type="pct"/>
            <w:gridSpan w:val="5"/>
            <w:tcBorders>
              <w:bottom w:val="single" w:sz="4" w:space="0" w:color="auto"/>
            </w:tcBorders>
            <w:vAlign w:val="bottom"/>
          </w:tcPr>
          <w:p w14:paraId="378D1904"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heme="minorHAnsi" w:cs="Times New Roman"/>
                <w:sz w:val="22"/>
              </w:rPr>
              <w:t>Overall survival (up to 20 y, min 3 y for all cases)</w:t>
            </w:r>
          </w:p>
        </w:tc>
        <w:tc>
          <w:tcPr>
            <w:tcW w:w="623" w:type="pct"/>
            <w:tcBorders>
              <w:bottom w:val="single" w:sz="4" w:space="0" w:color="auto"/>
            </w:tcBorders>
            <w:vAlign w:val="bottom"/>
          </w:tcPr>
          <w:p w14:paraId="3B05814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bottom w:val="single" w:sz="4" w:space="0" w:color="auto"/>
            </w:tcBorders>
            <w:vAlign w:val="bottom"/>
          </w:tcPr>
          <w:p w14:paraId="5D3C431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bottom w:val="single" w:sz="4" w:space="0" w:color="auto"/>
            </w:tcBorders>
            <w:vAlign w:val="bottom"/>
          </w:tcPr>
          <w:p w14:paraId="6BE60D0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bottom w:val="single" w:sz="4" w:space="0" w:color="auto"/>
            </w:tcBorders>
            <w:vAlign w:val="bottom"/>
          </w:tcPr>
          <w:p w14:paraId="738F0A0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bottom w:val="single" w:sz="4" w:space="0" w:color="auto"/>
            </w:tcBorders>
            <w:vAlign w:val="bottom"/>
          </w:tcPr>
          <w:p w14:paraId="517FAC6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0261BC2" w14:textId="77777777" w:rsidTr="0040328F">
        <w:trPr>
          <w:jc w:val="right"/>
        </w:trPr>
        <w:tc>
          <w:tcPr>
            <w:tcW w:w="543" w:type="pct"/>
            <w:tcBorders>
              <w:top w:val="nil"/>
              <w:bottom w:val="nil"/>
            </w:tcBorders>
            <w:vAlign w:val="bottom"/>
          </w:tcPr>
          <w:p w14:paraId="2C026CB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4110C14"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&lt;1988</w:t>
            </w:r>
          </w:p>
        </w:tc>
        <w:tc>
          <w:tcPr>
            <w:tcW w:w="442" w:type="pct"/>
            <w:gridSpan w:val="2"/>
            <w:tcBorders>
              <w:bottom w:val="single" w:sz="4" w:space="0" w:color="auto"/>
            </w:tcBorders>
            <w:vAlign w:val="bottom"/>
          </w:tcPr>
          <w:p w14:paraId="4D09618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22/37</w:t>
            </w:r>
          </w:p>
        </w:tc>
        <w:tc>
          <w:tcPr>
            <w:tcW w:w="549" w:type="pct"/>
            <w:tcBorders>
              <w:bottom w:val="single" w:sz="4" w:space="0" w:color="auto"/>
            </w:tcBorders>
          </w:tcPr>
          <w:p w14:paraId="7BEFB1C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tcBorders>
              <w:bottom w:val="single" w:sz="4" w:space="0" w:color="auto"/>
            </w:tcBorders>
          </w:tcPr>
          <w:p w14:paraId="3584773D" w14:textId="5C8ECBD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35DF258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40.5 (23.4-57.6)</w:t>
            </w:r>
          </w:p>
        </w:tc>
        <w:tc>
          <w:tcPr>
            <w:tcW w:w="513" w:type="pct"/>
            <w:tcBorders>
              <w:bottom w:val="single" w:sz="4" w:space="0" w:color="auto"/>
            </w:tcBorders>
            <w:vAlign w:val="bottom"/>
          </w:tcPr>
          <w:p w14:paraId="4CAF284C" w14:textId="66A437D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76A9C24C"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40.5 (23.4-57.6)</w:t>
            </w:r>
          </w:p>
        </w:tc>
        <w:tc>
          <w:tcPr>
            <w:tcW w:w="527" w:type="pct"/>
            <w:tcBorders>
              <w:bottom w:val="single" w:sz="4" w:space="0" w:color="auto"/>
            </w:tcBorders>
            <w:vAlign w:val="bottom"/>
          </w:tcPr>
          <w:p w14:paraId="698FE3E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6009005" w14:textId="77777777" w:rsidTr="0040328F">
        <w:trPr>
          <w:jc w:val="right"/>
        </w:trPr>
        <w:tc>
          <w:tcPr>
            <w:tcW w:w="543" w:type="pct"/>
            <w:tcBorders>
              <w:top w:val="nil"/>
              <w:bottom w:val="nil"/>
            </w:tcBorders>
            <w:vAlign w:val="bottom"/>
          </w:tcPr>
          <w:p w14:paraId="6103C65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8DC7116"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 xml:space="preserve">≥1988 </w:t>
            </w:r>
          </w:p>
        </w:tc>
        <w:tc>
          <w:tcPr>
            <w:tcW w:w="442" w:type="pct"/>
            <w:gridSpan w:val="2"/>
            <w:tcBorders>
              <w:bottom w:val="single" w:sz="4" w:space="0" w:color="auto"/>
            </w:tcBorders>
            <w:vAlign w:val="bottom"/>
          </w:tcPr>
          <w:p w14:paraId="6BEB3A6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41/113</w:t>
            </w:r>
          </w:p>
        </w:tc>
        <w:tc>
          <w:tcPr>
            <w:tcW w:w="549" w:type="pct"/>
            <w:tcBorders>
              <w:bottom w:val="single" w:sz="4" w:space="0" w:color="auto"/>
            </w:tcBorders>
          </w:tcPr>
          <w:p w14:paraId="3A2C39F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tcBorders>
              <w:bottom w:val="single" w:sz="4" w:space="0" w:color="auto"/>
            </w:tcBorders>
          </w:tcPr>
          <w:p w14:paraId="4DB97E25" w14:textId="6D2EEDA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6029261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58.3 (46.0-70.6)</w:t>
            </w:r>
          </w:p>
        </w:tc>
        <w:tc>
          <w:tcPr>
            <w:tcW w:w="513" w:type="pct"/>
            <w:tcBorders>
              <w:bottom w:val="single" w:sz="4" w:space="0" w:color="auto"/>
            </w:tcBorders>
          </w:tcPr>
          <w:p w14:paraId="25A7E3C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tcPr>
          <w:p w14:paraId="34D925F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tcPr>
          <w:p w14:paraId="0991B60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9673449" w14:textId="77777777" w:rsidTr="0040328F">
        <w:trPr>
          <w:jc w:val="right"/>
        </w:trPr>
        <w:tc>
          <w:tcPr>
            <w:tcW w:w="543" w:type="pct"/>
            <w:tcBorders>
              <w:top w:val="single" w:sz="4" w:space="0" w:color="auto"/>
              <w:bottom w:val="single" w:sz="4" w:space="0" w:color="auto"/>
            </w:tcBorders>
            <w:vAlign w:val="bottom"/>
          </w:tcPr>
          <w:p w14:paraId="0D38106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AD997C8" w14:textId="415AA901" w:rsidR="007C177D" w:rsidRPr="001B1CFD" w:rsidRDefault="007C177D" w:rsidP="000A2645">
            <w:pPr>
              <w:spacing w:before="0" w:after="0" w:line="240" w:lineRule="auto"/>
              <w:rPr>
                <w:rFonts w:eastAsiaTheme="minorHAnsi" w:cs="Times New Roman"/>
                <w:sz w:val="22"/>
              </w:rPr>
            </w:pPr>
            <w:r w:rsidRPr="001B1CFD">
              <w:rPr>
                <w:rFonts w:eastAsiaTheme="minorHAnsi" w:cs="Times New Roman"/>
                <w:sz w:val="22"/>
              </w:rPr>
              <w:t xml:space="preserve">Jaillard, 2003 </w:t>
            </w:r>
            <w:r w:rsidR="00073B21" w:rsidRPr="001B1CFD">
              <w:rPr>
                <w:rFonts w:eastAsia="Times New Roman" w:cs="Times New Roman"/>
                <w:color w:val="000000"/>
                <w:sz w:val="22"/>
                <w:lang w:eastAsia="en-GB"/>
              </w:rPr>
              <w:fldChar w:fldCharType="begin">
                <w:fldData xml:space="preserve">PEVuZE5vdGU+PENpdGU+PEF1dGhvcj5KYWlsbGFyZDwvQXV0aG9yPjxZZWFyPjIwMDM8L1llYXI+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PEVuZE5vdGU+PENpdGU+PEF1dGhvcj5KYWlsbGFyZDwvQXV0aG9yPjxZZWFyPjIwMDM8L1llYXI+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54" w:tooltip="Jaillard, 2003 #17" w:history="1">
              <w:r w:rsidR="000A2645">
                <w:rPr>
                  <w:rFonts w:eastAsia="Times New Roman" w:cs="Times New Roman"/>
                  <w:noProof/>
                  <w:color w:val="000000"/>
                  <w:sz w:val="22"/>
                  <w:lang w:eastAsia="en-GB"/>
                </w:rPr>
                <w:t>54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1991-98, France</w:t>
            </w:r>
          </w:p>
        </w:tc>
        <w:tc>
          <w:tcPr>
            <w:tcW w:w="442" w:type="pct"/>
            <w:gridSpan w:val="2"/>
            <w:tcBorders>
              <w:bottom w:val="single" w:sz="4" w:space="0" w:color="auto"/>
            </w:tcBorders>
            <w:vAlign w:val="bottom"/>
          </w:tcPr>
          <w:p w14:paraId="48A0AA20" w14:textId="4CA657C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34/85</w:t>
            </w:r>
          </w:p>
        </w:tc>
        <w:tc>
          <w:tcPr>
            <w:tcW w:w="549" w:type="pct"/>
            <w:tcBorders>
              <w:bottom w:val="single" w:sz="4" w:space="0" w:color="auto"/>
            </w:tcBorders>
            <w:vAlign w:val="bottom"/>
          </w:tcPr>
          <w:p w14:paraId="56AB58A1" w14:textId="4EBB311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i/>
                <w:color w:val="000000"/>
                <w:sz w:val="22"/>
                <w:lang w:eastAsia="en-GB"/>
              </w:rPr>
              <w:t>60.0 (48.9-70.3</w:t>
            </w:r>
            <w:r w:rsidRPr="001B1CFD">
              <w:rPr>
                <w:rFonts w:eastAsia="Times New Roman" w:cs="Times New Roman"/>
                <w:bCs/>
                <w:color w:val="000000"/>
                <w:sz w:val="22"/>
                <w:lang w:eastAsia="en-GB"/>
              </w:rPr>
              <w:t>)</w:t>
            </w:r>
            <w:r w:rsidR="00827D41" w:rsidRPr="001B1CFD">
              <w:rPr>
                <w:rFonts w:cs="Times New Roman"/>
                <w:sz w:val="22"/>
                <w:vertAlign w:val="superscript"/>
              </w:rPr>
              <w:t>j</w:t>
            </w:r>
          </w:p>
        </w:tc>
        <w:tc>
          <w:tcPr>
            <w:tcW w:w="623" w:type="pct"/>
            <w:tcBorders>
              <w:bottom w:val="single" w:sz="4" w:space="0" w:color="auto"/>
            </w:tcBorders>
            <w:vAlign w:val="bottom"/>
          </w:tcPr>
          <w:p w14:paraId="0673EB83" w14:textId="1FC8BD7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281EBDF5" w14:textId="56EEA89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3E6A30C7" w14:textId="6742A0E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0ADE14CB" w14:textId="21C563C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04D062B4" w14:textId="56691BA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24778D5" w14:textId="77777777" w:rsidTr="0040328F">
        <w:trPr>
          <w:jc w:val="right"/>
        </w:trPr>
        <w:tc>
          <w:tcPr>
            <w:tcW w:w="543" w:type="pct"/>
            <w:tcBorders>
              <w:top w:val="nil"/>
              <w:bottom w:val="single" w:sz="4" w:space="0" w:color="auto"/>
            </w:tcBorders>
            <w:vAlign w:val="bottom"/>
          </w:tcPr>
          <w:p w14:paraId="6603D4B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0597F4D" w14:textId="6E853EAE"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3C055D02" w14:textId="5102DCEA"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42" w:type="pct"/>
            <w:gridSpan w:val="2"/>
            <w:tcBorders>
              <w:bottom w:val="single" w:sz="4" w:space="0" w:color="auto"/>
            </w:tcBorders>
            <w:vAlign w:val="bottom"/>
          </w:tcPr>
          <w:p w14:paraId="34CDE35A" w14:textId="63E43C95"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24/90</w:t>
            </w:r>
          </w:p>
        </w:tc>
        <w:tc>
          <w:tcPr>
            <w:tcW w:w="549" w:type="pct"/>
            <w:tcBorders>
              <w:bottom w:val="single" w:sz="4" w:space="0" w:color="auto"/>
            </w:tcBorders>
            <w:vAlign w:val="bottom"/>
          </w:tcPr>
          <w:p w14:paraId="5997D46D" w14:textId="4BBC0ED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73.3 (64.2–82.5)</w:t>
            </w:r>
          </w:p>
        </w:tc>
        <w:tc>
          <w:tcPr>
            <w:tcW w:w="623" w:type="pct"/>
            <w:tcBorders>
              <w:bottom w:val="single" w:sz="4" w:space="0" w:color="auto"/>
            </w:tcBorders>
            <w:vAlign w:val="bottom"/>
          </w:tcPr>
          <w:p w14:paraId="30BD468B" w14:textId="08918B7F" w:rsidR="007C177D" w:rsidRPr="001B1CFD" w:rsidRDefault="007C177D" w:rsidP="007C177D">
            <w:pPr>
              <w:spacing w:before="0" w:after="0" w:line="240" w:lineRule="auto"/>
              <w:jc w:val="center"/>
              <w:rPr>
                <w:rFonts w:cs="Times New Roman"/>
                <w:color w:val="000000"/>
                <w:sz w:val="22"/>
              </w:rPr>
            </w:pPr>
            <w:r w:rsidRPr="001B1CFD">
              <w:rPr>
                <w:rFonts w:eastAsiaTheme="minorHAnsi" w:cs="Times New Roman"/>
                <w:sz w:val="22"/>
              </w:rPr>
              <w:t>73.3 (64.2–82.5)</w:t>
            </w:r>
          </w:p>
        </w:tc>
        <w:tc>
          <w:tcPr>
            <w:tcW w:w="594" w:type="pct"/>
            <w:gridSpan w:val="2"/>
            <w:tcBorders>
              <w:bottom w:val="single" w:sz="4" w:space="0" w:color="auto"/>
            </w:tcBorders>
            <w:vAlign w:val="bottom"/>
          </w:tcPr>
          <w:p w14:paraId="68482061" w14:textId="6A78A779"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320F19EE" w14:textId="31BDC9F0"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0862A07F" w14:textId="58F8D520"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4AB3E43B" w14:textId="5D151DC4"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4F3E4C2" w14:textId="77777777" w:rsidTr="00217938">
        <w:trPr>
          <w:jc w:val="right"/>
        </w:trPr>
        <w:tc>
          <w:tcPr>
            <w:tcW w:w="543" w:type="pct"/>
            <w:tcBorders>
              <w:top w:val="nil"/>
              <w:bottom w:val="single" w:sz="4" w:space="0" w:color="auto"/>
            </w:tcBorders>
            <w:vAlign w:val="bottom"/>
          </w:tcPr>
          <w:p w14:paraId="174DA46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139B5BA7" w14:textId="0BC5B547" w:rsidR="007C177D" w:rsidRPr="001B1CFD" w:rsidRDefault="007C177D" w:rsidP="000A2645">
            <w:pPr>
              <w:spacing w:before="0" w:after="0" w:line="240" w:lineRule="auto"/>
              <w:rPr>
                <w:rFonts w:eastAsiaTheme="minorHAnsi" w:cs="Times New Roman"/>
                <w:sz w:val="22"/>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42" w:type="pct"/>
            <w:gridSpan w:val="2"/>
            <w:tcBorders>
              <w:bottom w:val="single" w:sz="4" w:space="0" w:color="auto"/>
            </w:tcBorders>
            <w:vAlign w:val="bottom"/>
          </w:tcPr>
          <w:p w14:paraId="4A17D86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69/161</w:t>
            </w:r>
          </w:p>
        </w:tc>
        <w:tc>
          <w:tcPr>
            <w:tcW w:w="549" w:type="pct"/>
            <w:tcBorders>
              <w:bottom w:val="single" w:sz="4" w:space="0" w:color="auto"/>
            </w:tcBorders>
            <w:vAlign w:val="bottom"/>
          </w:tcPr>
          <w:p w14:paraId="0FD6C7B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58.4 (50.4-65.6)</w:t>
            </w:r>
          </w:p>
        </w:tc>
        <w:tc>
          <w:tcPr>
            <w:tcW w:w="623" w:type="pct"/>
            <w:tcBorders>
              <w:bottom w:val="single" w:sz="4" w:space="0" w:color="auto"/>
            </w:tcBorders>
            <w:vAlign w:val="bottom"/>
          </w:tcPr>
          <w:p w14:paraId="3DB92D9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57.1 (49.1-64.4)</w:t>
            </w:r>
          </w:p>
        </w:tc>
        <w:tc>
          <w:tcPr>
            <w:tcW w:w="594" w:type="pct"/>
            <w:gridSpan w:val="2"/>
            <w:tcBorders>
              <w:bottom w:val="single" w:sz="4" w:space="0" w:color="auto"/>
            </w:tcBorders>
            <w:vAlign w:val="bottom"/>
          </w:tcPr>
          <w:p w14:paraId="0417FAB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57.1 (49.1-64.4)</w:t>
            </w:r>
          </w:p>
        </w:tc>
        <w:tc>
          <w:tcPr>
            <w:tcW w:w="513" w:type="pct"/>
            <w:tcBorders>
              <w:bottom w:val="single" w:sz="4" w:space="0" w:color="auto"/>
            </w:tcBorders>
            <w:vAlign w:val="bottom"/>
          </w:tcPr>
          <w:p w14:paraId="26F9082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57.1 (49.1-64.4)</w:t>
            </w:r>
          </w:p>
        </w:tc>
        <w:tc>
          <w:tcPr>
            <w:tcW w:w="575" w:type="pct"/>
            <w:tcBorders>
              <w:bottom w:val="single" w:sz="4" w:space="0" w:color="auto"/>
            </w:tcBorders>
            <w:vAlign w:val="bottom"/>
          </w:tcPr>
          <w:p w14:paraId="3ABBA92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57.1 (49.1-64.4)</w:t>
            </w:r>
          </w:p>
        </w:tc>
        <w:tc>
          <w:tcPr>
            <w:tcW w:w="527" w:type="pct"/>
            <w:tcBorders>
              <w:bottom w:val="single" w:sz="4" w:space="0" w:color="auto"/>
            </w:tcBorders>
            <w:vAlign w:val="bottom"/>
          </w:tcPr>
          <w:p w14:paraId="4C55DC5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E5E4BF1" w14:textId="77777777" w:rsidTr="0040328F">
        <w:trPr>
          <w:jc w:val="right"/>
        </w:trPr>
        <w:tc>
          <w:tcPr>
            <w:tcW w:w="543" w:type="pct"/>
            <w:tcBorders>
              <w:top w:val="nil"/>
              <w:bottom w:val="nil"/>
            </w:tcBorders>
            <w:vAlign w:val="bottom"/>
          </w:tcPr>
          <w:p w14:paraId="6B9B9B73"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ICD-9 756.6</w:t>
            </w:r>
          </w:p>
        </w:tc>
        <w:tc>
          <w:tcPr>
            <w:tcW w:w="634" w:type="pct"/>
            <w:gridSpan w:val="2"/>
            <w:tcBorders>
              <w:bottom w:val="single" w:sz="4" w:space="0" w:color="auto"/>
            </w:tcBorders>
            <w:vAlign w:val="bottom"/>
          </w:tcPr>
          <w:p w14:paraId="4BA774BA" w14:textId="0FE8473E"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7235D76A" w14:textId="24404C2D"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color w:val="000000"/>
                <w:sz w:val="22"/>
                <w:lang w:eastAsia="en-GB"/>
              </w:rPr>
              <w:t>1983-2006, USA</w:t>
            </w:r>
          </w:p>
        </w:tc>
        <w:tc>
          <w:tcPr>
            <w:tcW w:w="442" w:type="pct"/>
            <w:gridSpan w:val="2"/>
            <w:tcBorders>
              <w:bottom w:val="single" w:sz="4" w:space="0" w:color="auto"/>
            </w:tcBorders>
            <w:vAlign w:val="bottom"/>
          </w:tcPr>
          <w:p w14:paraId="1695E12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586/1541</w:t>
            </w:r>
          </w:p>
        </w:tc>
        <w:tc>
          <w:tcPr>
            <w:tcW w:w="549" w:type="pct"/>
            <w:tcBorders>
              <w:bottom w:val="single" w:sz="4" w:space="0" w:color="auto"/>
            </w:tcBorders>
            <w:vAlign w:val="bottom"/>
          </w:tcPr>
          <w:p w14:paraId="0EEBD23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63.5 (61.0–65.8)</w:t>
            </w:r>
          </w:p>
        </w:tc>
        <w:tc>
          <w:tcPr>
            <w:tcW w:w="623" w:type="pct"/>
            <w:tcBorders>
              <w:bottom w:val="single" w:sz="4" w:space="0" w:color="auto"/>
            </w:tcBorders>
            <w:vAlign w:val="bottom"/>
          </w:tcPr>
          <w:p w14:paraId="07EC462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62.6 (60.1–64.9)</w:t>
            </w:r>
          </w:p>
        </w:tc>
        <w:tc>
          <w:tcPr>
            <w:tcW w:w="594" w:type="pct"/>
            <w:gridSpan w:val="2"/>
            <w:tcBorders>
              <w:bottom w:val="single" w:sz="4" w:space="0" w:color="auto"/>
            </w:tcBorders>
            <w:vAlign w:val="bottom"/>
          </w:tcPr>
          <w:p w14:paraId="0E4CD6A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34D4C31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62.1 (59.6-64.5)</w:t>
            </w:r>
          </w:p>
        </w:tc>
        <w:tc>
          <w:tcPr>
            <w:tcW w:w="575" w:type="pct"/>
            <w:tcBorders>
              <w:bottom w:val="single" w:sz="4" w:space="0" w:color="auto"/>
            </w:tcBorders>
            <w:vAlign w:val="bottom"/>
          </w:tcPr>
          <w:p w14:paraId="614D99E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791539F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61.4 (58.8-63.8)</w:t>
            </w:r>
          </w:p>
        </w:tc>
      </w:tr>
      <w:tr w:rsidR="007C177D" w:rsidRPr="001B1CFD" w14:paraId="4DB14C40" w14:textId="77777777" w:rsidTr="0040328F">
        <w:trPr>
          <w:jc w:val="right"/>
        </w:trPr>
        <w:tc>
          <w:tcPr>
            <w:tcW w:w="543" w:type="pct"/>
            <w:tcBorders>
              <w:top w:val="nil"/>
              <w:bottom w:val="single" w:sz="12" w:space="0" w:color="auto"/>
            </w:tcBorders>
            <w:vAlign w:val="bottom"/>
          </w:tcPr>
          <w:p w14:paraId="42943CD5"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4BEEA0E1" w14:textId="343623FC"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1C9EA7FD" w14:textId="7CEF5802"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42" w:type="pct"/>
            <w:gridSpan w:val="2"/>
            <w:tcBorders>
              <w:bottom w:val="single" w:sz="12" w:space="0" w:color="auto"/>
            </w:tcBorders>
            <w:vAlign w:val="bottom"/>
          </w:tcPr>
          <w:p w14:paraId="0D9F5CF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1017/3248</w:t>
            </w:r>
          </w:p>
        </w:tc>
        <w:tc>
          <w:tcPr>
            <w:tcW w:w="549" w:type="pct"/>
            <w:tcBorders>
              <w:bottom w:val="single" w:sz="12" w:space="0" w:color="auto"/>
            </w:tcBorders>
            <w:vAlign w:val="bottom"/>
          </w:tcPr>
          <w:p w14:paraId="35BF4C1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68.7 (67.1-70.3)</w:t>
            </w:r>
          </w:p>
        </w:tc>
        <w:tc>
          <w:tcPr>
            <w:tcW w:w="623" w:type="pct"/>
            <w:tcBorders>
              <w:bottom w:val="single" w:sz="12" w:space="0" w:color="auto"/>
            </w:tcBorders>
            <w:vAlign w:val="bottom"/>
          </w:tcPr>
          <w:p w14:paraId="06D6398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12" w:space="0" w:color="auto"/>
            </w:tcBorders>
            <w:vAlign w:val="bottom"/>
          </w:tcPr>
          <w:p w14:paraId="636A254B" w14:textId="3EE8A459"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68.0 (66.0-69.9)</w:t>
            </w:r>
            <w:r w:rsidR="00572B31" w:rsidRPr="001B1CFD">
              <w:rPr>
                <w:rFonts w:eastAsia="Times New Roman" w:cs="Times New Roman"/>
                <w:bCs/>
                <w:color w:val="000000"/>
                <w:sz w:val="22"/>
                <w:vertAlign w:val="superscript"/>
                <w:lang w:eastAsia="en-GB"/>
              </w:rPr>
              <w:t>d</w:t>
            </w:r>
          </w:p>
        </w:tc>
        <w:tc>
          <w:tcPr>
            <w:tcW w:w="513" w:type="pct"/>
            <w:tcBorders>
              <w:bottom w:val="single" w:sz="12" w:space="0" w:color="auto"/>
            </w:tcBorders>
            <w:vAlign w:val="bottom"/>
          </w:tcPr>
          <w:p w14:paraId="7A2596F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vAlign w:val="bottom"/>
          </w:tcPr>
          <w:p w14:paraId="0F1E8BE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21EAF47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DB49A45" w14:textId="77777777" w:rsidTr="0040328F">
        <w:trPr>
          <w:jc w:val="right"/>
        </w:trPr>
        <w:tc>
          <w:tcPr>
            <w:tcW w:w="1177" w:type="pct"/>
            <w:gridSpan w:val="3"/>
            <w:tcBorders>
              <w:top w:val="single" w:sz="12" w:space="0" w:color="auto"/>
              <w:bottom w:val="single" w:sz="4" w:space="0" w:color="auto"/>
            </w:tcBorders>
            <w:vAlign w:val="bottom"/>
          </w:tcPr>
          <w:p w14:paraId="02EBBF6D"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Limb anomalies</w:t>
            </w:r>
          </w:p>
        </w:tc>
        <w:tc>
          <w:tcPr>
            <w:tcW w:w="416" w:type="pct"/>
            <w:tcBorders>
              <w:top w:val="single" w:sz="12" w:space="0" w:color="auto"/>
              <w:bottom w:val="single" w:sz="4" w:space="0" w:color="auto"/>
            </w:tcBorders>
            <w:vAlign w:val="bottom"/>
          </w:tcPr>
          <w:p w14:paraId="291B799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single" w:sz="4" w:space="0" w:color="auto"/>
            </w:tcBorders>
            <w:vAlign w:val="bottom"/>
          </w:tcPr>
          <w:p w14:paraId="1E134F4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bottom w:val="single" w:sz="4" w:space="0" w:color="auto"/>
            </w:tcBorders>
            <w:vAlign w:val="bottom"/>
          </w:tcPr>
          <w:p w14:paraId="65D5FA1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bottom w:val="single" w:sz="4" w:space="0" w:color="auto"/>
            </w:tcBorders>
            <w:vAlign w:val="bottom"/>
          </w:tcPr>
          <w:p w14:paraId="5CE90CC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bottom w:val="single" w:sz="4" w:space="0" w:color="auto"/>
            </w:tcBorders>
            <w:vAlign w:val="bottom"/>
          </w:tcPr>
          <w:p w14:paraId="739B9A0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bottom w:val="single" w:sz="4" w:space="0" w:color="auto"/>
            </w:tcBorders>
            <w:vAlign w:val="bottom"/>
          </w:tcPr>
          <w:p w14:paraId="3372300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bottom w:val="single" w:sz="4" w:space="0" w:color="auto"/>
            </w:tcBorders>
            <w:vAlign w:val="bottom"/>
          </w:tcPr>
          <w:p w14:paraId="3EA8684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06012BE7" w14:textId="77777777" w:rsidTr="0040328F">
        <w:trPr>
          <w:jc w:val="right"/>
        </w:trPr>
        <w:tc>
          <w:tcPr>
            <w:tcW w:w="1177" w:type="pct"/>
            <w:gridSpan w:val="3"/>
            <w:tcBorders>
              <w:top w:val="nil"/>
              <w:bottom w:val="single" w:sz="4" w:space="0" w:color="auto"/>
            </w:tcBorders>
            <w:vAlign w:val="bottom"/>
          </w:tcPr>
          <w:p w14:paraId="3924DFB7" w14:textId="2B3BED1D"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Limb reduction defects</w:t>
            </w:r>
          </w:p>
        </w:tc>
        <w:tc>
          <w:tcPr>
            <w:tcW w:w="416" w:type="pct"/>
            <w:tcBorders>
              <w:bottom w:val="single" w:sz="4" w:space="0" w:color="auto"/>
            </w:tcBorders>
            <w:vAlign w:val="bottom"/>
          </w:tcPr>
          <w:p w14:paraId="56A74FF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bottom w:val="single" w:sz="4" w:space="0" w:color="auto"/>
            </w:tcBorders>
            <w:vAlign w:val="bottom"/>
          </w:tcPr>
          <w:p w14:paraId="6BB474F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bottom w:val="single" w:sz="4" w:space="0" w:color="auto"/>
            </w:tcBorders>
            <w:vAlign w:val="bottom"/>
          </w:tcPr>
          <w:p w14:paraId="04F7788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bottom w:val="single" w:sz="4" w:space="0" w:color="auto"/>
            </w:tcBorders>
            <w:vAlign w:val="bottom"/>
          </w:tcPr>
          <w:p w14:paraId="24D79C6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bottom w:val="single" w:sz="4" w:space="0" w:color="auto"/>
            </w:tcBorders>
            <w:vAlign w:val="bottom"/>
          </w:tcPr>
          <w:p w14:paraId="7E97C83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bottom w:val="single" w:sz="4" w:space="0" w:color="auto"/>
            </w:tcBorders>
            <w:vAlign w:val="bottom"/>
          </w:tcPr>
          <w:p w14:paraId="1FE9246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bottom w:val="single" w:sz="4" w:space="0" w:color="auto"/>
            </w:tcBorders>
            <w:vAlign w:val="bottom"/>
          </w:tcPr>
          <w:p w14:paraId="4E253F7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75913483" w14:textId="77777777" w:rsidTr="0040328F">
        <w:trPr>
          <w:jc w:val="right"/>
        </w:trPr>
        <w:tc>
          <w:tcPr>
            <w:tcW w:w="555" w:type="pct"/>
            <w:gridSpan w:val="2"/>
            <w:tcBorders>
              <w:top w:val="nil"/>
              <w:bottom w:val="single" w:sz="4" w:space="0" w:color="auto"/>
            </w:tcBorders>
            <w:vAlign w:val="bottom"/>
          </w:tcPr>
          <w:p w14:paraId="3312474A"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622" w:type="pct"/>
            <w:tcBorders>
              <w:top w:val="nil"/>
              <w:bottom w:val="single" w:sz="4" w:space="0" w:color="auto"/>
            </w:tcBorders>
            <w:vAlign w:val="bottom"/>
          </w:tcPr>
          <w:p w14:paraId="5A82B708" w14:textId="36792F26"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704B2D17" w14:textId="325E1942" w:rsidR="007C177D" w:rsidRPr="001B1CFD" w:rsidRDefault="007C177D" w:rsidP="007C177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NSW, Australia</w:t>
            </w:r>
          </w:p>
        </w:tc>
        <w:tc>
          <w:tcPr>
            <w:tcW w:w="416" w:type="pct"/>
            <w:tcBorders>
              <w:bottom w:val="single" w:sz="4" w:space="0" w:color="auto"/>
            </w:tcBorders>
            <w:vAlign w:val="bottom"/>
          </w:tcPr>
          <w:p w14:paraId="0F0DB801" w14:textId="6A0933A2"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5/52</w:t>
            </w:r>
          </w:p>
        </w:tc>
        <w:tc>
          <w:tcPr>
            <w:tcW w:w="575" w:type="pct"/>
            <w:gridSpan w:val="2"/>
            <w:tcBorders>
              <w:bottom w:val="single" w:sz="4" w:space="0" w:color="auto"/>
            </w:tcBorders>
            <w:vAlign w:val="bottom"/>
          </w:tcPr>
          <w:p w14:paraId="1C58C087" w14:textId="46F0E08E"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90.4 (82.4–98.4)</w:t>
            </w:r>
          </w:p>
        </w:tc>
        <w:tc>
          <w:tcPr>
            <w:tcW w:w="623" w:type="pct"/>
            <w:tcBorders>
              <w:bottom w:val="single" w:sz="4" w:space="0" w:color="auto"/>
            </w:tcBorders>
            <w:vAlign w:val="bottom"/>
          </w:tcPr>
          <w:p w14:paraId="13DEBD6F" w14:textId="21E3788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90.4 (82.4–98.4)</w:t>
            </w:r>
          </w:p>
        </w:tc>
        <w:tc>
          <w:tcPr>
            <w:tcW w:w="594" w:type="pct"/>
            <w:gridSpan w:val="2"/>
            <w:tcBorders>
              <w:bottom w:val="single" w:sz="4" w:space="0" w:color="auto"/>
            </w:tcBorders>
            <w:vAlign w:val="bottom"/>
          </w:tcPr>
          <w:p w14:paraId="6315FC40" w14:textId="25B1805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5D7B148A" w14:textId="25968BCA"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55CFE48C" w14:textId="1B7D7E9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237FB6B6" w14:textId="386EB8F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80151D2" w14:textId="77777777" w:rsidTr="0040328F">
        <w:trPr>
          <w:jc w:val="right"/>
        </w:trPr>
        <w:tc>
          <w:tcPr>
            <w:tcW w:w="1177" w:type="pct"/>
            <w:gridSpan w:val="3"/>
            <w:tcBorders>
              <w:top w:val="nil"/>
              <w:bottom w:val="single" w:sz="4" w:space="0" w:color="auto"/>
            </w:tcBorders>
            <w:vAlign w:val="bottom"/>
          </w:tcPr>
          <w:p w14:paraId="748F314A"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Upper limb reduction</w:t>
            </w:r>
          </w:p>
        </w:tc>
        <w:tc>
          <w:tcPr>
            <w:tcW w:w="416" w:type="pct"/>
            <w:tcBorders>
              <w:bottom w:val="single" w:sz="4" w:space="0" w:color="auto"/>
            </w:tcBorders>
            <w:vAlign w:val="bottom"/>
          </w:tcPr>
          <w:p w14:paraId="3462D72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bottom w:val="single" w:sz="4" w:space="0" w:color="auto"/>
            </w:tcBorders>
            <w:vAlign w:val="bottom"/>
          </w:tcPr>
          <w:p w14:paraId="4EE3A83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bottom w:val="single" w:sz="4" w:space="0" w:color="auto"/>
            </w:tcBorders>
            <w:vAlign w:val="bottom"/>
          </w:tcPr>
          <w:p w14:paraId="0EB810C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bottom w:val="single" w:sz="4" w:space="0" w:color="auto"/>
            </w:tcBorders>
            <w:vAlign w:val="bottom"/>
          </w:tcPr>
          <w:p w14:paraId="466980B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bottom w:val="single" w:sz="4" w:space="0" w:color="auto"/>
            </w:tcBorders>
            <w:vAlign w:val="bottom"/>
          </w:tcPr>
          <w:p w14:paraId="587C743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bottom w:val="single" w:sz="4" w:space="0" w:color="auto"/>
            </w:tcBorders>
            <w:vAlign w:val="bottom"/>
          </w:tcPr>
          <w:p w14:paraId="3983BD4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bottom w:val="single" w:sz="4" w:space="0" w:color="auto"/>
            </w:tcBorders>
            <w:vAlign w:val="bottom"/>
          </w:tcPr>
          <w:p w14:paraId="0E01D97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2E19B4B" w14:textId="77777777" w:rsidTr="00217938">
        <w:trPr>
          <w:jc w:val="right"/>
        </w:trPr>
        <w:tc>
          <w:tcPr>
            <w:tcW w:w="543" w:type="pct"/>
            <w:tcBorders>
              <w:top w:val="nil"/>
              <w:bottom w:val="single" w:sz="4" w:space="0" w:color="auto"/>
            </w:tcBorders>
            <w:vAlign w:val="bottom"/>
          </w:tcPr>
          <w:p w14:paraId="3EE8FE60"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634" w:type="pct"/>
            <w:gridSpan w:val="2"/>
            <w:tcBorders>
              <w:top w:val="nil"/>
              <w:bottom w:val="single" w:sz="4" w:space="0" w:color="auto"/>
            </w:tcBorders>
            <w:vAlign w:val="bottom"/>
          </w:tcPr>
          <w:p w14:paraId="67B2ABF0" w14:textId="2C8DC55F"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tcBorders>
              <w:bottom w:val="single" w:sz="4" w:space="0" w:color="auto"/>
            </w:tcBorders>
            <w:vAlign w:val="bottom"/>
          </w:tcPr>
          <w:p w14:paraId="4C7B004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1/111</w:t>
            </w:r>
          </w:p>
        </w:tc>
        <w:tc>
          <w:tcPr>
            <w:tcW w:w="575" w:type="pct"/>
            <w:gridSpan w:val="2"/>
            <w:tcBorders>
              <w:bottom w:val="single" w:sz="4" w:space="0" w:color="auto"/>
            </w:tcBorders>
            <w:vAlign w:val="bottom"/>
          </w:tcPr>
          <w:p w14:paraId="25C6D22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100.0</w:t>
            </w:r>
          </w:p>
        </w:tc>
        <w:tc>
          <w:tcPr>
            <w:tcW w:w="623" w:type="pct"/>
            <w:tcBorders>
              <w:bottom w:val="single" w:sz="4" w:space="0" w:color="auto"/>
            </w:tcBorders>
            <w:vAlign w:val="bottom"/>
          </w:tcPr>
          <w:p w14:paraId="5778EFA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99.1 (93.8-99.9)</w:t>
            </w:r>
          </w:p>
        </w:tc>
        <w:tc>
          <w:tcPr>
            <w:tcW w:w="594" w:type="pct"/>
            <w:gridSpan w:val="2"/>
            <w:tcBorders>
              <w:bottom w:val="single" w:sz="4" w:space="0" w:color="auto"/>
            </w:tcBorders>
            <w:vAlign w:val="bottom"/>
          </w:tcPr>
          <w:p w14:paraId="558E5FB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99.1 (93.8-99.9)</w:t>
            </w:r>
          </w:p>
        </w:tc>
        <w:tc>
          <w:tcPr>
            <w:tcW w:w="513" w:type="pct"/>
            <w:tcBorders>
              <w:bottom w:val="single" w:sz="4" w:space="0" w:color="auto"/>
            </w:tcBorders>
            <w:vAlign w:val="bottom"/>
          </w:tcPr>
          <w:p w14:paraId="51FBA47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99.1 (93.8-99.9)</w:t>
            </w:r>
          </w:p>
        </w:tc>
        <w:tc>
          <w:tcPr>
            <w:tcW w:w="575" w:type="pct"/>
            <w:tcBorders>
              <w:bottom w:val="single" w:sz="4" w:space="0" w:color="auto"/>
            </w:tcBorders>
            <w:vAlign w:val="bottom"/>
          </w:tcPr>
          <w:p w14:paraId="3DE2062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99.1 (93.8-99.9)</w:t>
            </w:r>
          </w:p>
        </w:tc>
        <w:tc>
          <w:tcPr>
            <w:tcW w:w="527" w:type="pct"/>
            <w:tcBorders>
              <w:bottom w:val="single" w:sz="4" w:space="0" w:color="auto"/>
            </w:tcBorders>
            <w:vAlign w:val="bottom"/>
          </w:tcPr>
          <w:p w14:paraId="23140A7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FF4A543" w14:textId="77777777" w:rsidTr="0040328F">
        <w:trPr>
          <w:jc w:val="right"/>
        </w:trPr>
        <w:tc>
          <w:tcPr>
            <w:tcW w:w="543" w:type="pct"/>
            <w:tcBorders>
              <w:top w:val="nil"/>
              <w:bottom w:val="single" w:sz="4" w:space="0" w:color="auto"/>
            </w:tcBorders>
            <w:vAlign w:val="bottom"/>
          </w:tcPr>
          <w:p w14:paraId="340F6AF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ICD-9 755.2</w:t>
            </w:r>
          </w:p>
        </w:tc>
        <w:tc>
          <w:tcPr>
            <w:tcW w:w="634" w:type="pct"/>
            <w:gridSpan w:val="2"/>
            <w:tcBorders>
              <w:top w:val="nil"/>
              <w:bottom w:val="single" w:sz="4" w:space="0" w:color="auto"/>
            </w:tcBorders>
            <w:vAlign w:val="bottom"/>
          </w:tcPr>
          <w:p w14:paraId="4E870342" w14:textId="18C7D558"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2C94D50B" w14:textId="46AFAA68" w:rsidR="007C177D" w:rsidRPr="001B1CFD" w:rsidRDefault="007C177D" w:rsidP="002C4DEA">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1983-2006, USA</w:t>
            </w:r>
          </w:p>
        </w:tc>
        <w:tc>
          <w:tcPr>
            <w:tcW w:w="416" w:type="pct"/>
            <w:tcBorders>
              <w:bottom w:val="single" w:sz="4" w:space="0" w:color="auto"/>
            </w:tcBorders>
            <w:vAlign w:val="bottom"/>
          </w:tcPr>
          <w:p w14:paraId="64BDC73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199/1752</w:t>
            </w:r>
          </w:p>
        </w:tc>
        <w:tc>
          <w:tcPr>
            <w:tcW w:w="575" w:type="pct"/>
            <w:gridSpan w:val="2"/>
            <w:tcBorders>
              <w:bottom w:val="single" w:sz="4" w:space="0" w:color="auto"/>
            </w:tcBorders>
            <w:vAlign w:val="bottom"/>
          </w:tcPr>
          <w:p w14:paraId="5F902FA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90.7 (89.2–92.0)</w:t>
            </w:r>
          </w:p>
        </w:tc>
        <w:tc>
          <w:tcPr>
            <w:tcW w:w="623" w:type="pct"/>
            <w:tcBorders>
              <w:bottom w:val="single" w:sz="4" w:space="0" w:color="auto"/>
            </w:tcBorders>
            <w:vAlign w:val="bottom"/>
          </w:tcPr>
          <w:p w14:paraId="39809C4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89.4 (87.9–90.8)</w:t>
            </w:r>
          </w:p>
        </w:tc>
        <w:tc>
          <w:tcPr>
            <w:tcW w:w="594" w:type="pct"/>
            <w:gridSpan w:val="2"/>
            <w:tcBorders>
              <w:bottom w:val="single" w:sz="4" w:space="0" w:color="auto"/>
            </w:tcBorders>
            <w:vAlign w:val="bottom"/>
          </w:tcPr>
          <w:p w14:paraId="15F8AA7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7FAF3F3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89.0 (87.4–90.4)</w:t>
            </w:r>
          </w:p>
        </w:tc>
        <w:tc>
          <w:tcPr>
            <w:tcW w:w="575" w:type="pct"/>
            <w:tcBorders>
              <w:bottom w:val="single" w:sz="4" w:space="0" w:color="auto"/>
            </w:tcBorders>
            <w:vAlign w:val="bottom"/>
          </w:tcPr>
          <w:p w14:paraId="0118E12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3281285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87.7 (85.8–89.4)</w:t>
            </w:r>
          </w:p>
        </w:tc>
      </w:tr>
      <w:tr w:rsidR="007C177D" w:rsidRPr="001B1CFD" w14:paraId="71BF8042" w14:textId="77777777" w:rsidTr="0040328F">
        <w:trPr>
          <w:jc w:val="right"/>
        </w:trPr>
        <w:tc>
          <w:tcPr>
            <w:tcW w:w="543" w:type="pct"/>
            <w:tcBorders>
              <w:top w:val="nil"/>
              <w:bottom w:val="single" w:sz="4" w:space="0" w:color="auto"/>
            </w:tcBorders>
            <w:vAlign w:val="bottom"/>
          </w:tcPr>
          <w:p w14:paraId="0774C7A8"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634" w:type="pct"/>
            <w:gridSpan w:val="2"/>
            <w:tcBorders>
              <w:top w:val="nil"/>
              <w:bottom w:val="single" w:sz="4" w:space="0" w:color="auto"/>
            </w:tcBorders>
            <w:vAlign w:val="bottom"/>
          </w:tcPr>
          <w:p w14:paraId="53FC3DD0" w14:textId="15B368CC"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261C3EBA" w14:textId="6DFC9788"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16" w:type="pct"/>
            <w:tcBorders>
              <w:bottom w:val="single" w:sz="4" w:space="0" w:color="auto"/>
            </w:tcBorders>
            <w:vAlign w:val="bottom"/>
          </w:tcPr>
          <w:p w14:paraId="249F3ABA"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387/3602</w:t>
            </w:r>
          </w:p>
        </w:tc>
        <w:tc>
          <w:tcPr>
            <w:tcW w:w="575" w:type="pct"/>
            <w:gridSpan w:val="2"/>
            <w:tcBorders>
              <w:bottom w:val="single" w:sz="4" w:space="0" w:color="auto"/>
            </w:tcBorders>
            <w:vAlign w:val="bottom"/>
          </w:tcPr>
          <w:p w14:paraId="0B9CC8E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89.3 (88.2-90.2)</w:t>
            </w:r>
          </w:p>
        </w:tc>
        <w:tc>
          <w:tcPr>
            <w:tcW w:w="623" w:type="pct"/>
            <w:tcBorders>
              <w:bottom w:val="single" w:sz="4" w:space="0" w:color="auto"/>
            </w:tcBorders>
            <w:vAlign w:val="bottom"/>
          </w:tcPr>
          <w:p w14:paraId="18D4012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183CEBFB" w14:textId="66BB6AD9"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88.2 (86.9-89.4)</w:t>
            </w:r>
            <w:r w:rsidR="00572B31" w:rsidRPr="001B1CFD">
              <w:rPr>
                <w:rFonts w:eastAsia="Times New Roman" w:cs="Times New Roman"/>
                <w:bCs/>
                <w:color w:val="000000"/>
                <w:sz w:val="22"/>
                <w:vertAlign w:val="superscript"/>
                <w:lang w:eastAsia="en-GB"/>
              </w:rPr>
              <w:t>d</w:t>
            </w:r>
          </w:p>
        </w:tc>
        <w:tc>
          <w:tcPr>
            <w:tcW w:w="513" w:type="pct"/>
            <w:tcBorders>
              <w:bottom w:val="single" w:sz="4" w:space="0" w:color="auto"/>
            </w:tcBorders>
          </w:tcPr>
          <w:p w14:paraId="7435BDD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tcPr>
          <w:p w14:paraId="4CC16F8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tcPr>
          <w:p w14:paraId="33E19FE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CBCD71A" w14:textId="77777777" w:rsidTr="0040328F">
        <w:trPr>
          <w:jc w:val="right"/>
        </w:trPr>
        <w:tc>
          <w:tcPr>
            <w:tcW w:w="1177" w:type="pct"/>
            <w:gridSpan w:val="3"/>
            <w:tcBorders>
              <w:top w:val="single" w:sz="4" w:space="0" w:color="auto"/>
              <w:bottom w:val="single" w:sz="4" w:space="0" w:color="auto"/>
            </w:tcBorders>
            <w:vAlign w:val="bottom"/>
          </w:tcPr>
          <w:p w14:paraId="5AA8580A" w14:textId="77777777" w:rsidR="007C177D" w:rsidRPr="001B1CFD" w:rsidRDefault="007C177D" w:rsidP="00433A48">
            <w:pPr>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Lower limb reduction</w:t>
            </w:r>
          </w:p>
        </w:tc>
        <w:tc>
          <w:tcPr>
            <w:tcW w:w="416" w:type="pct"/>
            <w:tcBorders>
              <w:bottom w:val="single" w:sz="4" w:space="0" w:color="auto"/>
            </w:tcBorders>
            <w:vAlign w:val="bottom"/>
          </w:tcPr>
          <w:p w14:paraId="07465F6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bottom w:val="single" w:sz="4" w:space="0" w:color="auto"/>
            </w:tcBorders>
            <w:vAlign w:val="bottom"/>
          </w:tcPr>
          <w:p w14:paraId="31C7089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bottom w:val="single" w:sz="4" w:space="0" w:color="auto"/>
            </w:tcBorders>
            <w:vAlign w:val="bottom"/>
          </w:tcPr>
          <w:p w14:paraId="3BA0C98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bottom w:val="single" w:sz="4" w:space="0" w:color="auto"/>
            </w:tcBorders>
            <w:vAlign w:val="bottom"/>
          </w:tcPr>
          <w:p w14:paraId="2260A0A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bottom w:val="single" w:sz="4" w:space="0" w:color="auto"/>
            </w:tcBorders>
            <w:vAlign w:val="bottom"/>
          </w:tcPr>
          <w:p w14:paraId="7000FC1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bottom w:val="single" w:sz="4" w:space="0" w:color="auto"/>
            </w:tcBorders>
            <w:vAlign w:val="bottom"/>
          </w:tcPr>
          <w:p w14:paraId="70D4DA9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bottom w:val="single" w:sz="4" w:space="0" w:color="auto"/>
            </w:tcBorders>
            <w:vAlign w:val="bottom"/>
          </w:tcPr>
          <w:p w14:paraId="30D3E9C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7E1A6B2" w14:textId="77777777" w:rsidTr="0040328F">
        <w:trPr>
          <w:jc w:val="right"/>
        </w:trPr>
        <w:tc>
          <w:tcPr>
            <w:tcW w:w="543" w:type="pct"/>
            <w:tcBorders>
              <w:top w:val="nil"/>
              <w:bottom w:val="single" w:sz="4" w:space="0" w:color="auto"/>
            </w:tcBorders>
            <w:vAlign w:val="bottom"/>
          </w:tcPr>
          <w:p w14:paraId="0394EFCB"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634" w:type="pct"/>
            <w:gridSpan w:val="2"/>
            <w:tcBorders>
              <w:top w:val="nil"/>
              <w:bottom w:val="single" w:sz="4" w:space="0" w:color="auto"/>
            </w:tcBorders>
            <w:vAlign w:val="bottom"/>
          </w:tcPr>
          <w:p w14:paraId="75438BCF" w14:textId="635F6611" w:rsidR="007C177D" w:rsidRPr="001B1CFD" w:rsidRDefault="007C177D" w:rsidP="000A2645">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tcBorders>
              <w:bottom w:val="single" w:sz="4" w:space="0" w:color="auto"/>
            </w:tcBorders>
            <w:vAlign w:val="bottom"/>
          </w:tcPr>
          <w:p w14:paraId="3B577138"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3/42</w:t>
            </w:r>
          </w:p>
        </w:tc>
        <w:tc>
          <w:tcPr>
            <w:tcW w:w="575" w:type="pct"/>
            <w:gridSpan w:val="2"/>
            <w:tcBorders>
              <w:bottom w:val="single" w:sz="4" w:space="0" w:color="auto"/>
            </w:tcBorders>
            <w:vAlign w:val="bottom"/>
          </w:tcPr>
          <w:p w14:paraId="249F564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92.9 (79.5-97.6)</w:t>
            </w:r>
          </w:p>
        </w:tc>
        <w:tc>
          <w:tcPr>
            <w:tcW w:w="623" w:type="pct"/>
            <w:tcBorders>
              <w:bottom w:val="single" w:sz="4" w:space="0" w:color="auto"/>
            </w:tcBorders>
            <w:vAlign w:val="bottom"/>
          </w:tcPr>
          <w:p w14:paraId="0FBD889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92.9 (79.5-97.6)</w:t>
            </w:r>
          </w:p>
        </w:tc>
        <w:tc>
          <w:tcPr>
            <w:tcW w:w="594" w:type="pct"/>
            <w:gridSpan w:val="2"/>
            <w:tcBorders>
              <w:bottom w:val="single" w:sz="4" w:space="0" w:color="auto"/>
            </w:tcBorders>
            <w:vAlign w:val="bottom"/>
          </w:tcPr>
          <w:p w14:paraId="752E7F9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92.9 (79.5-97.6)</w:t>
            </w:r>
          </w:p>
        </w:tc>
        <w:tc>
          <w:tcPr>
            <w:tcW w:w="513" w:type="pct"/>
            <w:tcBorders>
              <w:bottom w:val="single" w:sz="4" w:space="0" w:color="auto"/>
            </w:tcBorders>
            <w:vAlign w:val="bottom"/>
          </w:tcPr>
          <w:p w14:paraId="13E1C98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92.9 (79.5-97.6)</w:t>
            </w:r>
          </w:p>
        </w:tc>
        <w:tc>
          <w:tcPr>
            <w:tcW w:w="575" w:type="pct"/>
            <w:tcBorders>
              <w:bottom w:val="single" w:sz="4" w:space="0" w:color="auto"/>
            </w:tcBorders>
            <w:vAlign w:val="bottom"/>
          </w:tcPr>
          <w:p w14:paraId="57FD1BA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92.9 (79.5-97.6)</w:t>
            </w:r>
          </w:p>
        </w:tc>
        <w:tc>
          <w:tcPr>
            <w:tcW w:w="527" w:type="pct"/>
            <w:tcBorders>
              <w:bottom w:val="single" w:sz="4" w:space="0" w:color="auto"/>
            </w:tcBorders>
            <w:vAlign w:val="bottom"/>
          </w:tcPr>
          <w:p w14:paraId="241BC1A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422BEAB" w14:textId="77777777" w:rsidTr="0040328F">
        <w:trPr>
          <w:jc w:val="right"/>
        </w:trPr>
        <w:tc>
          <w:tcPr>
            <w:tcW w:w="543" w:type="pct"/>
            <w:tcBorders>
              <w:top w:val="nil"/>
              <w:bottom w:val="single" w:sz="4" w:space="0" w:color="auto"/>
            </w:tcBorders>
            <w:vAlign w:val="bottom"/>
          </w:tcPr>
          <w:p w14:paraId="06C4D1E2" w14:textId="08501126"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Cs/>
                <w:color w:val="000000"/>
                <w:sz w:val="22"/>
                <w:lang w:eastAsia="en-GB"/>
              </w:rPr>
              <w:t>ICD-9 755.3</w:t>
            </w:r>
          </w:p>
        </w:tc>
        <w:tc>
          <w:tcPr>
            <w:tcW w:w="634" w:type="pct"/>
            <w:gridSpan w:val="2"/>
            <w:tcBorders>
              <w:top w:val="nil"/>
              <w:bottom w:val="single" w:sz="4" w:space="0" w:color="auto"/>
            </w:tcBorders>
            <w:vAlign w:val="bottom"/>
          </w:tcPr>
          <w:p w14:paraId="47B48F10" w14:textId="60DDFB40"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74E128FC" w14:textId="085DF6BE" w:rsidR="007C177D" w:rsidRPr="001B1CFD" w:rsidRDefault="007C177D" w:rsidP="00433A48">
            <w:pPr>
              <w:spacing w:before="0" w:after="0" w:line="240" w:lineRule="auto"/>
              <w:jc w:val="left"/>
              <w:rPr>
                <w:rFonts w:eastAsia="Times New Roman" w:cs="Times New Roman"/>
                <w:b/>
                <w:bCs/>
                <w:color w:val="000000"/>
                <w:sz w:val="22"/>
                <w:lang w:eastAsia="en-GB"/>
              </w:rPr>
            </w:pPr>
            <w:r w:rsidRPr="001B1CFD">
              <w:rPr>
                <w:rFonts w:eastAsia="Times New Roman" w:cs="Times New Roman"/>
                <w:color w:val="000000"/>
                <w:sz w:val="22"/>
                <w:lang w:eastAsia="en-GB"/>
              </w:rPr>
              <w:t>1983-2006, USA</w:t>
            </w:r>
          </w:p>
        </w:tc>
        <w:tc>
          <w:tcPr>
            <w:tcW w:w="416" w:type="pct"/>
            <w:tcBorders>
              <w:bottom w:val="single" w:sz="4" w:space="0" w:color="auto"/>
            </w:tcBorders>
            <w:vAlign w:val="bottom"/>
          </w:tcPr>
          <w:p w14:paraId="7CEE330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136/1044</w:t>
            </w:r>
          </w:p>
        </w:tc>
        <w:tc>
          <w:tcPr>
            <w:tcW w:w="575" w:type="pct"/>
            <w:gridSpan w:val="2"/>
            <w:tcBorders>
              <w:bottom w:val="single" w:sz="4" w:space="0" w:color="auto"/>
            </w:tcBorders>
            <w:vAlign w:val="bottom"/>
          </w:tcPr>
          <w:p w14:paraId="5928412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88.6 (86.5–90.4)</w:t>
            </w:r>
          </w:p>
        </w:tc>
        <w:tc>
          <w:tcPr>
            <w:tcW w:w="623" w:type="pct"/>
            <w:tcBorders>
              <w:bottom w:val="single" w:sz="4" w:space="0" w:color="auto"/>
            </w:tcBorders>
            <w:vAlign w:val="bottom"/>
          </w:tcPr>
          <w:p w14:paraId="785926A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87.3 (85.2–89.2)</w:t>
            </w:r>
          </w:p>
        </w:tc>
        <w:tc>
          <w:tcPr>
            <w:tcW w:w="594" w:type="pct"/>
            <w:gridSpan w:val="2"/>
            <w:tcBorders>
              <w:bottom w:val="single" w:sz="4" w:space="0" w:color="auto"/>
            </w:tcBorders>
            <w:vAlign w:val="bottom"/>
          </w:tcPr>
          <w:p w14:paraId="0F2C9D3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3D9780C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87.1 (84.9–89.0)</w:t>
            </w:r>
          </w:p>
        </w:tc>
        <w:tc>
          <w:tcPr>
            <w:tcW w:w="575" w:type="pct"/>
            <w:tcBorders>
              <w:bottom w:val="single" w:sz="4" w:space="0" w:color="auto"/>
            </w:tcBorders>
            <w:vAlign w:val="bottom"/>
          </w:tcPr>
          <w:p w14:paraId="7833FE3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7DABD54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86.7 (84.4–88.6)</w:t>
            </w:r>
          </w:p>
        </w:tc>
      </w:tr>
      <w:tr w:rsidR="007C177D" w:rsidRPr="001B1CFD" w14:paraId="5EE72803" w14:textId="77777777" w:rsidTr="00217938">
        <w:trPr>
          <w:jc w:val="right"/>
        </w:trPr>
        <w:tc>
          <w:tcPr>
            <w:tcW w:w="543" w:type="pct"/>
            <w:tcBorders>
              <w:top w:val="nil"/>
              <w:bottom w:val="single" w:sz="12" w:space="0" w:color="auto"/>
            </w:tcBorders>
            <w:vAlign w:val="bottom"/>
          </w:tcPr>
          <w:p w14:paraId="03F97BEB" w14:textId="77777777" w:rsidR="007C177D" w:rsidRPr="001B1CFD" w:rsidRDefault="007C177D" w:rsidP="007C177D">
            <w:pPr>
              <w:spacing w:before="0" w:after="0" w:line="240" w:lineRule="auto"/>
              <w:rPr>
                <w:rFonts w:eastAsia="Times New Roman" w:cs="Times New Roman"/>
                <w:b/>
                <w:bCs/>
                <w:color w:val="000000"/>
                <w:sz w:val="22"/>
                <w:lang w:eastAsia="en-GB"/>
              </w:rPr>
            </w:pPr>
          </w:p>
        </w:tc>
        <w:tc>
          <w:tcPr>
            <w:tcW w:w="634" w:type="pct"/>
            <w:gridSpan w:val="2"/>
            <w:tcBorders>
              <w:top w:val="nil"/>
              <w:bottom w:val="single" w:sz="12" w:space="0" w:color="auto"/>
            </w:tcBorders>
            <w:vAlign w:val="bottom"/>
          </w:tcPr>
          <w:p w14:paraId="16ACF33B" w14:textId="0407CED6"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15139907" w14:textId="63393275" w:rsidR="007C177D" w:rsidRPr="001B1CFD" w:rsidRDefault="007C177D" w:rsidP="00433A48">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16" w:type="pct"/>
            <w:tcBorders>
              <w:bottom w:val="single" w:sz="12" w:space="0" w:color="auto"/>
            </w:tcBorders>
            <w:vAlign w:val="bottom"/>
          </w:tcPr>
          <w:p w14:paraId="2BE24CEE"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219/1913</w:t>
            </w:r>
          </w:p>
        </w:tc>
        <w:tc>
          <w:tcPr>
            <w:tcW w:w="575" w:type="pct"/>
            <w:gridSpan w:val="2"/>
            <w:tcBorders>
              <w:bottom w:val="single" w:sz="12" w:space="0" w:color="auto"/>
            </w:tcBorders>
            <w:vAlign w:val="bottom"/>
          </w:tcPr>
          <w:p w14:paraId="23AE007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88.6 (87.0-89.9)</w:t>
            </w:r>
          </w:p>
        </w:tc>
        <w:tc>
          <w:tcPr>
            <w:tcW w:w="623" w:type="pct"/>
            <w:tcBorders>
              <w:bottom w:val="single" w:sz="12" w:space="0" w:color="auto"/>
            </w:tcBorders>
            <w:vAlign w:val="bottom"/>
          </w:tcPr>
          <w:p w14:paraId="6554529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12" w:space="0" w:color="auto"/>
            </w:tcBorders>
            <w:vAlign w:val="bottom"/>
          </w:tcPr>
          <w:p w14:paraId="6EF1F6CC" w14:textId="78067E3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88.2 (86.4-89.8)</w:t>
            </w:r>
            <w:r w:rsidR="00572B31" w:rsidRPr="001B1CFD">
              <w:rPr>
                <w:rFonts w:eastAsia="Times New Roman" w:cs="Times New Roman"/>
                <w:bCs/>
                <w:color w:val="000000"/>
                <w:sz w:val="22"/>
                <w:vertAlign w:val="superscript"/>
                <w:lang w:eastAsia="en-GB"/>
              </w:rPr>
              <w:t>d</w:t>
            </w:r>
          </w:p>
        </w:tc>
        <w:tc>
          <w:tcPr>
            <w:tcW w:w="513" w:type="pct"/>
            <w:tcBorders>
              <w:bottom w:val="single" w:sz="12" w:space="0" w:color="auto"/>
            </w:tcBorders>
            <w:vAlign w:val="bottom"/>
          </w:tcPr>
          <w:p w14:paraId="5395DEE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vAlign w:val="bottom"/>
          </w:tcPr>
          <w:p w14:paraId="37961CD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tcPr>
          <w:p w14:paraId="14DC34E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A67DB57" w14:textId="77777777" w:rsidTr="0040328F">
        <w:trPr>
          <w:jc w:val="right"/>
        </w:trPr>
        <w:tc>
          <w:tcPr>
            <w:tcW w:w="1177" w:type="pct"/>
            <w:gridSpan w:val="3"/>
            <w:tcBorders>
              <w:top w:val="single" w:sz="12" w:space="0" w:color="auto"/>
              <w:bottom w:val="single" w:sz="4" w:space="0" w:color="auto"/>
            </w:tcBorders>
            <w:vAlign w:val="bottom"/>
          </w:tcPr>
          <w:p w14:paraId="64F6D29B" w14:textId="77777777" w:rsidR="007C177D" w:rsidRPr="001B1CFD" w:rsidRDefault="007C177D" w:rsidP="00433A48">
            <w:pPr>
              <w:spacing w:before="0" w:after="0" w:line="240" w:lineRule="auto"/>
              <w:jc w:val="left"/>
              <w:rPr>
                <w:rFonts w:eastAsia="Times New Roman" w:cs="Times New Roman"/>
                <w:b/>
                <w:bCs/>
                <w:color w:val="000000"/>
                <w:sz w:val="22"/>
                <w:lang w:eastAsia="en-GB"/>
              </w:rPr>
            </w:pPr>
            <w:r w:rsidRPr="001B1CFD">
              <w:rPr>
                <w:rFonts w:eastAsia="Times New Roman" w:cs="Times New Roman"/>
                <w:b/>
                <w:bCs/>
                <w:color w:val="000000"/>
                <w:sz w:val="22"/>
                <w:lang w:eastAsia="en-GB"/>
              </w:rPr>
              <w:t>Abdominal wall defects</w:t>
            </w:r>
          </w:p>
        </w:tc>
        <w:tc>
          <w:tcPr>
            <w:tcW w:w="416" w:type="pct"/>
            <w:tcBorders>
              <w:top w:val="single" w:sz="12" w:space="0" w:color="auto"/>
              <w:bottom w:val="single" w:sz="4" w:space="0" w:color="auto"/>
            </w:tcBorders>
            <w:vAlign w:val="bottom"/>
          </w:tcPr>
          <w:p w14:paraId="6BFA642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single" w:sz="4" w:space="0" w:color="auto"/>
            </w:tcBorders>
            <w:vAlign w:val="bottom"/>
          </w:tcPr>
          <w:p w14:paraId="7FE09F2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bottom w:val="single" w:sz="4" w:space="0" w:color="auto"/>
            </w:tcBorders>
            <w:vAlign w:val="bottom"/>
          </w:tcPr>
          <w:p w14:paraId="67459E1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bottom w:val="single" w:sz="4" w:space="0" w:color="auto"/>
            </w:tcBorders>
            <w:vAlign w:val="bottom"/>
          </w:tcPr>
          <w:p w14:paraId="74CF926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bottom w:val="single" w:sz="4" w:space="0" w:color="auto"/>
            </w:tcBorders>
            <w:vAlign w:val="bottom"/>
          </w:tcPr>
          <w:p w14:paraId="5A2F76E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bottom w:val="single" w:sz="4" w:space="0" w:color="auto"/>
            </w:tcBorders>
            <w:vAlign w:val="bottom"/>
          </w:tcPr>
          <w:p w14:paraId="69F0F92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bottom w:val="single" w:sz="4" w:space="0" w:color="auto"/>
            </w:tcBorders>
            <w:vAlign w:val="bottom"/>
          </w:tcPr>
          <w:p w14:paraId="5C92E4F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BB8EDF3" w14:textId="77777777" w:rsidTr="0040328F">
        <w:trPr>
          <w:jc w:val="right"/>
        </w:trPr>
        <w:tc>
          <w:tcPr>
            <w:tcW w:w="543" w:type="pct"/>
            <w:tcBorders>
              <w:top w:val="nil"/>
              <w:bottom w:val="single" w:sz="4" w:space="0" w:color="auto"/>
            </w:tcBorders>
            <w:vAlign w:val="bottom"/>
          </w:tcPr>
          <w:p w14:paraId="4D563DC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Abdominal wall defects</w:t>
            </w:r>
          </w:p>
        </w:tc>
        <w:tc>
          <w:tcPr>
            <w:tcW w:w="634" w:type="pct"/>
            <w:gridSpan w:val="2"/>
            <w:tcBorders>
              <w:bottom w:val="single" w:sz="4" w:space="0" w:color="auto"/>
            </w:tcBorders>
            <w:vAlign w:val="bottom"/>
          </w:tcPr>
          <w:p w14:paraId="27B456B0" w14:textId="7FA78936"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eastAsiaTheme="minorHAnsi" w:cs="Times New Roman"/>
                <w:sz w:val="22"/>
              </w:rPr>
              <w:t xml:space="preserve">Eide, 2006 </w: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8" w:tooltip="Eide, 2006 #9" w:history="1">
              <w:r w:rsidR="000A2645" w:rsidRPr="001B1CFD">
                <w:rPr>
                  <w:rFonts w:eastAsia="Times New Roman" w:cs="Times New Roman"/>
                  <w:noProof/>
                  <w:color w:val="000000"/>
                  <w:sz w:val="22"/>
                  <w:lang w:eastAsia="en-GB"/>
                </w:rPr>
                <w:t>8</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008C8C02" w14:textId="4166A7C1"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1967-79, Norway</w:t>
            </w:r>
          </w:p>
        </w:tc>
        <w:tc>
          <w:tcPr>
            <w:tcW w:w="416" w:type="pct"/>
            <w:tcBorders>
              <w:bottom w:val="single" w:sz="4" w:space="0" w:color="auto"/>
            </w:tcBorders>
            <w:vAlign w:val="bottom"/>
          </w:tcPr>
          <w:p w14:paraId="2AE3C93F"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72/206</w:t>
            </w:r>
          </w:p>
        </w:tc>
        <w:tc>
          <w:tcPr>
            <w:tcW w:w="575" w:type="pct"/>
            <w:gridSpan w:val="2"/>
            <w:tcBorders>
              <w:bottom w:val="single" w:sz="4" w:space="0" w:color="auto"/>
            </w:tcBorders>
            <w:vAlign w:val="bottom"/>
          </w:tcPr>
          <w:p w14:paraId="7FAC494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tcBorders>
              <w:bottom w:val="single" w:sz="4" w:space="0" w:color="auto"/>
            </w:tcBorders>
            <w:vAlign w:val="bottom"/>
          </w:tcPr>
          <w:p w14:paraId="0F843AD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5ED3218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64B916F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2BB22DE3" w14:textId="39A0261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i/>
                <w:color w:val="000000"/>
                <w:sz w:val="22"/>
                <w:lang w:eastAsia="en-GB"/>
              </w:rPr>
              <w:t>65.0</w:t>
            </w:r>
            <w:r w:rsidR="002F0608" w:rsidRPr="001B1CFD">
              <w:rPr>
                <w:rFonts w:eastAsia="Times New Roman" w:cs="Times New Roman"/>
                <w:bCs/>
                <w:color w:val="000000"/>
                <w:sz w:val="22"/>
                <w:vertAlign w:val="superscript"/>
                <w:lang w:eastAsia="en-GB"/>
              </w:rPr>
              <w:t>a</w:t>
            </w:r>
          </w:p>
        </w:tc>
        <w:tc>
          <w:tcPr>
            <w:tcW w:w="527" w:type="pct"/>
            <w:tcBorders>
              <w:bottom w:val="single" w:sz="4" w:space="0" w:color="auto"/>
            </w:tcBorders>
            <w:vAlign w:val="bottom"/>
          </w:tcPr>
          <w:p w14:paraId="6D972D7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A149D76" w14:textId="77777777" w:rsidTr="0040328F">
        <w:trPr>
          <w:jc w:val="right"/>
        </w:trPr>
        <w:tc>
          <w:tcPr>
            <w:tcW w:w="543" w:type="pct"/>
            <w:tcBorders>
              <w:top w:val="nil"/>
              <w:bottom w:val="single" w:sz="4" w:space="0" w:color="auto"/>
            </w:tcBorders>
            <w:vAlign w:val="bottom"/>
          </w:tcPr>
          <w:p w14:paraId="2068096C"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739632A" w14:textId="63605557"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523E4408" w14:textId="663BE110" w:rsidR="007C177D" w:rsidRPr="001B1CFD" w:rsidRDefault="007C177D" w:rsidP="00433A48">
            <w:pPr>
              <w:spacing w:before="0" w:after="0" w:line="240" w:lineRule="auto"/>
              <w:jc w:val="left"/>
              <w:rPr>
                <w:rFonts w:eastAsiaTheme="minorHAnsi" w:cs="Times New Roman"/>
                <w:sz w:val="22"/>
              </w:rPr>
            </w:pPr>
            <w:r w:rsidRPr="001B1CFD">
              <w:rPr>
                <w:rFonts w:eastAsia="Times New Roman" w:cs="Times New Roman"/>
                <w:bCs/>
                <w:color w:val="000000"/>
                <w:sz w:val="22"/>
                <w:lang w:eastAsia="en-GB"/>
              </w:rPr>
              <w:t>NSW, Australia</w:t>
            </w:r>
          </w:p>
        </w:tc>
        <w:tc>
          <w:tcPr>
            <w:tcW w:w="416" w:type="pct"/>
            <w:tcBorders>
              <w:bottom w:val="single" w:sz="4" w:space="0" w:color="auto"/>
            </w:tcBorders>
            <w:vAlign w:val="bottom"/>
          </w:tcPr>
          <w:p w14:paraId="39C4D1E8" w14:textId="154F785E"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14/139</w:t>
            </w:r>
          </w:p>
        </w:tc>
        <w:tc>
          <w:tcPr>
            <w:tcW w:w="575" w:type="pct"/>
            <w:gridSpan w:val="2"/>
            <w:tcBorders>
              <w:bottom w:val="single" w:sz="4" w:space="0" w:color="auto"/>
            </w:tcBorders>
            <w:vAlign w:val="bottom"/>
          </w:tcPr>
          <w:p w14:paraId="4EB57371" w14:textId="7029FA2D"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90.6 (85.8–95.5)</w:t>
            </w:r>
          </w:p>
        </w:tc>
        <w:tc>
          <w:tcPr>
            <w:tcW w:w="623" w:type="pct"/>
            <w:tcBorders>
              <w:bottom w:val="single" w:sz="4" w:space="0" w:color="auto"/>
            </w:tcBorders>
            <w:vAlign w:val="bottom"/>
          </w:tcPr>
          <w:p w14:paraId="221A9ECD" w14:textId="548DDD4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89.9 (84.9–94.9)</w:t>
            </w:r>
          </w:p>
        </w:tc>
        <w:tc>
          <w:tcPr>
            <w:tcW w:w="594" w:type="pct"/>
            <w:gridSpan w:val="2"/>
            <w:tcBorders>
              <w:bottom w:val="single" w:sz="4" w:space="0" w:color="auto"/>
            </w:tcBorders>
            <w:vAlign w:val="bottom"/>
          </w:tcPr>
          <w:p w14:paraId="724AF5C3" w14:textId="3951B16E"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40C32B22" w14:textId="0E108C53"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1A5A8368" w14:textId="2BE40AF2"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1D6FEE45" w14:textId="6684A1A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2B22B8A" w14:textId="77777777" w:rsidTr="0040328F">
        <w:trPr>
          <w:jc w:val="right"/>
        </w:trPr>
        <w:tc>
          <w:tcPr>
            <w:tcW w:w="543" w:type="pct"/>
            <w:tcBorders>
              <w:top w:val="single" w:sz="4" w:space="0" w:color="auto"/>
              <w:bottom w:val="single" w:sz="4" w:space="0" w:color="auto"/>
            </w:tcBorders>
            <w:vAlign w:val="bottom"/>
          </w:tcPr>
          <w:p w14:paraId="608D5F83"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Gastroschisis</w:t>
            </w:r>
          </w:p>
        </w:tc>
        <w:tc>
          <w:tcPr>
            <w:tcW w:w="634" w:type="pct"/>
            <w:gridSpan w:val="2"/>
            <w:tcBorders>
              <w:top w:val="single" w:sz="4" w:space="0" w:color="auto"/>
              <w:bottom w:val="single" w:sz="4" w:space="0" w:color="auto"/>
            </w:tcBorders>
            <w:vAlign w:val="bottom"/>
          </w:tcPr>
          <w:p w14:paraId="2A96156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416" w:type="pct"/>
            <w:tcBorders>
              <w:top w:val="single" w:sz="4" w:space="0" w:color="auto"/>
              <w:bottom w:val="single" w:sz="4" w:space="0" w:color="auto"/>
            </w:tcBorders>
            <w:vAlign w:val="bottom"/>
          </w:tcPr>
          <w:p w14:paraId="5AC10BE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4" w:space="0" w:color="auto"/>
              <w:bottom w:val="single" w:sz="4" w:space="0" w:color="auto"/>
            </w:tcBorders>
            <w:vAlign w:val="bottom"/>
          </w:tcPr>
          <w:p w14:paraId="3AF383A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4" w:space="0" w:color="auto"/>
              <w:bottom w:val="single" w:sz="4" w:space="0" w:color="auto"/>
            </w:tcBorders>
            <w:vAlign w:val="bottom"/>
          </w:tcPr>
          <w:p w14:paraId="2B0F520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4" w:space="0" w:color="auto"/>
              <w:bottom w:val="single" w:sz="4" w:space="0" w:color="auto"/>
            </w:tcBorders>
            <w:vAlign w:val="bottom"/>
          </w:tcPr>
          <w:p w14:paraId="05C98EC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4" w:space="0" w:color="auto"/>
              <w:bottom w:val="single" w:sz="4" w:space="0" w:color="auto"/>
            </w:tcBorders>
            <w:vAlign w:val="bottom"/>
          </w:tcPr>
          <w:p w14:paraId="2077851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4" w:space="0" w:color="auto"/>
              <w:bottom w:val="single" w:sz="4" w:space="0" w:color="auto"/>
            </w:tcBorders>
            <w:vAlign w:val="bottom"/>
          </w:tcPr>
          <w:p w14:paraId="243AB06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4" w:space="0" w:color="auto"/>
              <w:bottom w:val="single" w:sz="4" w:space="0" w:color="auto"/>
            </w:tcBorders>
            <w:vAlign w:val="bottom"/>
          </w:tcPr>
          <w:p w14:paraId="7A8E5DD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44D46785" w14:textId="77777777" w:rsidTr="0040328F">
        <w:trPr>
          <w:jc w:val="right"/>
        </w:trPr>
        <w:tc>
          <w:tcPr>
            <w:tcW w:w="543" w:type="pct"/>
            <w:tcBorders>
              <w:top w:val="nil"/>
              <w:bottom w:val="single" w:sz="4" w:space="0" w:color="auto"/>
            </w:tcBorders>
            <w:vAlign w:val="bottom"/>
          </w:tcPr>
          <w:p w14:paraId="483D167D" w14:textId="77777777" w:rsidR="007C177D" w:rsidRPr="001B1CFD" w:rsidRDefault="007C177D" w:rsidP="007C177D">
            <w:pPr>
              <w:autoSpaceDE w:val="0"/>
              <w:autoSpaceDN w:val="0"/>
              <w:adjustRightInd w:val="0"/>
              <w:spacing w:before="0" w:after="0" w:line="240" w:lineRule="auto"/>
              <w:rPr>
                <w:rFonts w:eastAsia="Times New Roman" w:cs="Times New Roman"/>
                <w:b/>
                <w:bCs/>
                <w:color w:val="000000"/>
                <w:sz w:val="22"/>
                <w:lang w:eastAsia="en-GB"/>
              </w:rPr>
            </w:pPr>
            <w:r w:rsidRPr="001B1CFD">
              <w:rPr>
                <w:rFonts w:eastAsiaTheme="minorHAnsi" w:cs="Times New Roman"/>
                <w:sz w:val="22"/>
              </w:rPr>
              <w:t>surgical code DQ79.3, JAG10</w:t>
            </w:r>
          </w:p>
        </w:tc>
        <w:tc>
          <w:tcPr>
            <w:tcW w:w="634" w:type="pct"/>
            <w:gridSpan w:val="2"/>
            <w:tcBorders>
              <w:bottom w:val="single" w:sz="4" w:space="0" w:color="auto"/>
            </w:tcBorders>
            <w:vAlign w:val="bottom"/>
          </w:tcPr>
          <w:p w14:paraId="6A948C94" w14:textId="53A381EB"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Risby, 2017 </w:t>
            </w:r>
            <w:r w:rsidR="00073B21" w:rsidRPr="001B1CFD">
              <w:rPr>
                <w:rFonts w:eastAsia="Times New Roman" w:cs="Times New Roman"/>
                <w:color w:val="000000"/>
                <w:sz w:val="22"/>
                <w:lang w:eastAsia="en-GB"/>
              </w:rPr>
              <w:fldChar w:fldCharType="begin">
                <w:fldData xml:space="preserve">PEVuZE5vdGU+PENpdGU+PEF1dGhvcj5SaXNieTwvQXV0aG9yPjxZZWFyPjIwMTc8L1llYXI+PFJl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cmlvZGljYWw+PHBhZ2VzPjQzMS00MzY8L3BhZ2VzPjx2b2x1bWU+NTI8L3ZvbHVtZT48bnVtYmVy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PEVuZE5vdGU+PENpdGU+PEF1dGhvcj5SaXNieTwvQXV0aG9yPjxZZWFyPjIwMTc8L1llYXI+PFJl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1" w:tooltip="Risby, 2017 #33" w:history="1">
              <w:r w:rsidR="000A2645">
                <w:rPr>
                  <w:rFonts w:eastAsia="Times New Roman" w:cs="Times New Roman"/>
                  <w:noProof/>
                  <w:color w:val="000000"/>
                  <w:sz w:val="22"/>
                  <w:lang w:eastAsia="en-GB"/>
                </w:rPr>
                <w:t>21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5FE1FB6E" w14:textId="460C7ED0"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1997-2009, S Denmark</w:t>
            </w:r>
          </w:p>
        </w:tc>
        <w:tc>
          <w:tcPr>
            <w:tcW w:w="416" w:type="pct"/>
            <w:tcBorders>
              <w:bottom w:val="single" w:sz="4" w:space="0" w:color="auto"/>
            </w:tcBorders>
            <w:vAlign w:val="bottom"/>
          </w:tcPr>
          <w:p w14:paraId="7B7799DA"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7/71</w:t>
            </w:r>
          </w:p>
        </w:tc>
        <w:tc>
          <w:tcPr>
            <w:tcW w:w="575" w:type="pct"/>
            <w:gridSpan w:val="2"/>
            <w:tcBorders>
              <w:bottom w:val="single" w:sz="4" w:space="0" w:color="auto"/>
            </w:tcBorders>
            <w:vAlign w:val="bottom"/>
          </w:tcPr>
          <w:p w14:paraId="365639CE"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93.0 (83.7-97.4)</w:t>
            </w:r>
          </w:p>
        </w:tc>
        <w:tc>
          <w:tcPr>
            <w:tcW w:w="623" w:type="pct"/>
            <w:tcBorders>
              <w:bottom w:val="single" w:sz="4" w:space="0" w:color="auto"/>
            </w:tcBorders>
            <w:vAlign w:val="bottom"/>
          </w:tcPr>
          <w:p w14:paraId="24F4662F"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91.5 (81.9-96.5)</w:t>
            </w:r>
          </w:p>
        </w:tc>
        <w:tc>
          <w:tcPr>
            <w:tcW w:w="594" w:type="pct"/>
            <w:gridSpan w:val="2"/>
            <w:tcBorders>
              <w:bottom w:val="single" w:sz="4" w:space="0" w:color="auto"/>
            </w:tcBorders>
            <w:vAlign w:val="bottom"/>
          </w:tcPr>
          <w:p w14:paraId="4F00E47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704905A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3C6A33B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514E530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CA586E1" w14:textId="77777777" w:rsidTr="0040328F">
        <w:trPr>
          <w:jc w:val="right"/>
        </w:trPr>
        <w:tc>
          <w:tcPr>
            <w:tcW w:w="543" w:type="pct"/>
            <w:tcBorders>
              <w:top w:val="nil"/>
              <w:bottom w:val="single" w:sz="4" w:space="0" w:color="auto"/>
            </w:tcBorders>
            <w:vAlign w:val="bottom"/>
          </w:tcPr>
          <w:p w14:paraId="3FF817CC"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DF2B709" w14:textId="35D31E75"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2BB5C0A8" w14:textId="1FEE5555"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tcBorders>
              <w:bottom w:val="single" w:sz="4" w:space="0" w:color="auto"/>
            </w:tcBorders>
            <w:vAlign w:val="bottom"/>
          </w:tcPr>
          <w:p w14:paraId="76ACB4CF" w14:textId="319F8919"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9/109</w:t>
            </w:r>
          </w:p>
        </w:tc>
        <w:tc>
          <w:tcPr>
            <w:tcW w:w="575" w:type="pct"/>
            <w:gridSpan w:val="2"/>
            <w:tcBorders>
              <w:bottom w:val="single" w:sz="4" w:space="0" w:color="auto"/>
            </w:tcBorders>
            <w:vAlign w:val="bottom"/>
          </w:tcPr>
          <w:p w14:paraId="5AA169DA" w14:textId="6F2C5F88"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91.7 (86.6–96.9)</w:t>
            </w:r>
          </w:p>
        </w:tc>
        <w:tc>
          <w:tcPr>
            <w:tcW w:w="623" w:type="pct"/>
            <w:tcBorders>
              <w:bottom w:val="single" w:sz="4" w:space="0" w:color="auto"/>
            </w:tcBorders>
            <w:vAlign w:val="bottom"/>
          </w:tcPr>
          <w:p w14:paraId="7D66A563" w14:textId="7E121A4E"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91.7 (86.6–96.9)</w:t>
            </w:r>
          </w:p>
        </w:tc>
        <w:tc>
          <w:tcPr>
            <w:tcW w:w="594" w:type="pct"/>
            <w:gridSpan w:val="2"/>
            <w:tcBorders>
              <w:bottom w:val="single" w:sz="4" w:space="0" w:color="auto"/>
            </w:tcBorders>
            <w:vAlign w:val="bottom"/>
          </w:tcPr>
          <w:p w14:paraId="65E3B4F5" w14:textId="2FC69661"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6BA20DB7" w14:textId="7083C67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42F52934" w14:textId="0A621BD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523A9651" w14:textId="70D332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84C77C0" w14:textId="77777777" w:rsidTr="0040328F">
        <w:trPr>
          <w:jc w:val="right"/>
        </w:trPr>
        <w:tc>
          <w:tcPr>
            <w:tcW w:w="543" w:type="pct"/>
            <w:tcBorders>
              <w:top w:val="nil"/>
              <w:bottom w:val="single" w:sz="4" w:space="0" w:color="auto"/>
            </w:tcBorders>
            <w:vAlign w:val="bottom"/>
          </w:tcPr>
          <w:p w14:paraId="23943EB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828F270" w14:textId="6CB5E3E5"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tcBorders>
              <w:bottom w:val="single" w:sz="4" w:space="0" w:color="auto"/>
            </w:tcBorders>
            <w:vAlign w:val="bottom"/>
          </w:tcPr>
          <w:p w14:paraId="55E9BA9B"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12/190</w:t>
            </w:r>
          </w:p>
        </w:tc>
        <w:tc>
          <w:tcPr>
            <w:tcW w:w="575" w:type="pct"/>
            <w:gridSpan w:val="2"/>
            <w:tcBorders>
              <w:bottom w:val="single" w:sz="4" w:space="0" w:color="auto"/>
            </w:tcBorders>
            <w:vAlign w:val="bottom"/>
          </w:tcPr>
          <w:p w14:paraId="02A8B95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93.7 (89.2-96.4)</w:t>
            </w:r>
          </w:p>
        </w:tc>
        <w:tc>
          <w:tcPr>
            <w:tcW w:w="623" w:type="pct"/>
            <w:tcBorders>
              <w:bottom w:val="single" w:sz="4" w:space="0" w:color="auto"/>
            </w:tcBorders>
            <w:vAlign w:val="bottom"/>
          </w:tcPr>
          <w:p w14:paraId="1DDAB05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93.7 (89.2-96.4)</w:t>
            </w:r>
          </w:p>
        </w:tc>
        <w:tc>
          <w:tcPr>
            <w:tcW w:w="594" w:type="pct"/>
            <w:gridSpan w:val="2"/>
            <w:tcBorders>
              <w:bottom w:val="single" w:sz="4" w:space="0" w:color="auto"/>
            </w:tcBorders>
            <w:vAlign w:val="bottom"/>
          </w:tcPr>
          <w:p w14:paraId="69ACF2B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93.7 (89.2-96.4)</w:t>
            </w:r>
          </w:p>
        </w:tc>
        <w:tc>
          <w:tcPr>
            <w:tcW w:w="513" w:type="pct"/>
            <w:tcBorders>
              <w:bottom w:val="single" w:sz="4" w:space="0" w:color="auto"/>
            </w:tcBorders>
            <w:vAlign w:val="bottom"/>
          </w:tcPr>
          <w:p w14:paraId="2AE8754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93.7 (89.2-96.4)</w:t>
            </w:r>
          </w:p>
        </w:tc>
        <w:tc>
          <w:tcPr>
            <w:tcW w:w="575" w:type="pct"/>
            <w:tcBorders>
              <w:bottom w:val="single" w:sz="4" w:space="0" w:color="auto"/>
            </w:tcBorders>
            <w:vAlign w:val="bottom"/>
          </w:tcPr>
          <w:p w14:paraId="32E7147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93.7 (89.2-96.4)</w:t>
            </w:r>
          </w:p>
        </w:tc>
        <w:tc>
          <w:tcPr>
            <w:tcW w:w="527" w:type="pct"/>
            <w:tcBorders>
              <w:bottom w:val="single" w:sz="4" w:space="0" w:color="auto"/>
            </w:tcBorders>
            <w:vAlign w:val="bottom"/>
          </w:tcPr>
          <w:p w14:paraId="660992A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71DEE1D" w14:textId="77777777" w:rsidTr="0040328F">
        <w:trPr>
          <w:jc w:val="right"/>
        </w:trPr>
        <w:tc>
          <w:tcPr>
            <w:tcW w:w="543" w:type="pct"/>
            <w:tcBorders>
              <w:top w:val="nil"/>
              <w:bottom w:val="single" w:sz="4" w:space="0" w:color="auto"/>
            </w:tcBorders>
            <w:vAlign w:val="bottom"/>
          </w:tcPr>
          <w:p w14:paraId="489ABB1E"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ICD-9 756.73</w:t>
            </w:r>
          </w:p>
        </w:tc>
        <w:tc>
          <w:tcPr>
            <w:tcW w:w="634" w:type="pct"/>
            <w:gridSpan w:val="2"/>
            <w:tcBorders>
              <w:bottom w:val="single" w:sz="4" w:space="0" w:color="auto"/>
            </w:tcBorders>
            <w:vAlign w:val="bottom"/>
          </w:tcPr>
          <w:p w14:paraId="73095AD7" w14:textId="76D26A2D"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48EEEE5B" w14:textId="5E358728" w:rsidR="007C177D" w:rsidRPr="001B1CFD" w:rsidRDefault="007C177D" w:rsidP="002C4DEA">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1983-2006, USA</w:t>
            </w:r>
          </w:p>
        </w:tc>
        <w:tc>
          <w:tcPr>
            <w:tcW w:w="416" w:type="pct"/>
            <w:tcBorders>
              <w:bottom w:val="single" w:sz="4" w:space="0" w:color="auto"/>
            </w:tcBorders>
            <w:vAlign w:val="bottom"/>
          </w:tcPr>
          <w:p w14:paraId="113AE377"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116/777</w:t>
            </w:r>
          </w:p>
        </w:tc>
        <w:tc>
          <w:tcPr>
            <w:tcW w:w="575" w:type="pct"/>
            <w:gridSpan w:val="2"/>
            <w:tcBorders>
              <w:bottom w:val="single" w:sz="4" w:space="0" w:color="auto"/>
            </w:tcBorders>
            <w:vAlign w:val="bottom"/>
          </w:tcPr>
          <w:p w14:paraId="1B350DD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87.8 (85.3–89.9)</w:t>
            </w:r>
          </w:p>
        </w:tc>
        <w:tc>
          <w:tcPr>
            <w:tcW w:w="623" w:type="pct"/>
            <w:tcBorders>
              <w:bottom w:val="single" w:sz="4" w:space="0" w:color="auto"/>
            </w:tcBorders>
            <w:vAlign w:val="bottom"/>
          </w:tcPr>
          <w:p w14:paraId="5D61DBF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85.5 (82.8–87.8)</w:t>
            </w:r>
          </w:p>
        </w:tc>
        <w:tc>
          <w:tcPr>
            <w:tcW w:w="594" w:type="pct"/>
            <w:gridSpan w:val="2"/>
            <w:tcBorders>
              <w:bottom w:val="single" w:sz="4" w:space="0" w:color="auto"/>
            </w:tcBorders>
            <w:vAlign w:val="bottom"/>
          </w:tcPr>
          <w:p w14:paraId="0E41205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7381D87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84.8 (82.0–87.2)</w:t>
            </w:r>
          </w:p>
        </w:tc>
        <w:tc>
          <w:tcPr>
            <w:tcW w:w="575" w:type="pct"/>
            <w:tcBorders>
              <w:bottom w:val="single" w:sz="4" w:space="0" w:color="auto"/>
            </w:tcBorders>
            <w:vAlign w:val="bottom"/>
          </w:tcPr>
          <w:p w14:paraId="5759E53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2EBB00E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81.7 (74.0–87.3)</w:t>
            </w:r>
          </w:p>
        </w:tc>
      </w:tr>
      <w:tr w:rsidR="007C177D" w:rsidRPr="001B1CFD" w14:paraId="18F73C4F" w14:textId="77777777" w:rsidTr="0040328F">
        <w:trPr>
          <w:jc w:val="right"/>
        </w:trPr>
        <w:tc>
          <w:tcPr>
            <w:tcW w:w="543" w:type="pct"/>
            <w:tcBorders>
              <w:top w:val="nil"/>
              <w:bottom w:val="single" w:sz="4" w:space="0" w:color="auto"/>
            </w:tcBorders>
            <w:vAlign w:val="bottom"/>
          </w:tcPr>
          <w:p w14:paraId="3244ACB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71E53ED" w14:textId="6B084B28"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0FA2F50D" w14:textId="553E5E39"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16" w:type="pct"/>
            <w:tcBorders>
              <w:bottom w:val="single" w:sz="4" w:space="0" w:color="auto"/>
            </w:tcBorders>
            <w:vAlign w:val="bottom"/>
          </w:tcPr>
          <w:p w14:paraId="799F9DE7"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266/3698</w:t>
            </w:r>
          </w:p>
        </w:tc>
        <w:tc>
          <w:tcPr>
            <w:tcW w:w="575" w:type="pct"/>
            <w:gridSpan w:val="2"/>
            <w:tcBorders>
              <w:bottom w:val="single" w:sz="4" w:space="0" w:color="auto"/>
            </w:tcBorders>
            <w:vAlign w:val="bottom"/>
          </w:tcPr>
          <w:p w14:paraId="7B79B13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92.8 (91.9-93.6)</w:t>
            </w:r>
          </w:p>
        </w:tc>
        <w:tc>
          <w:tcPr>
            <w:tcW w:w="623" w:type="pct"/>
            <w:tcBorders>
              <w:bottom w:val="single" w:sz="4" w:space="0" w:color="auto"/>
            </w:tcBorders>
            <w:vAlign w:val="bottom"/>
          </w:tcPr>
          <w:p w14:paraId="069130A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0B033E46" w14:textId="448B691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92.1 (91.0-93.2)</w:t>
            </w:r>
            <w:r w:rsidR="00572B31" w:rsidRPr="001B1CFD">
              <w:rPr>
                <w:rFonts w:eastAsia="Times New Roman" w:cs="Times New Roman"/>
                <w:bCs/>
                <w:color w:val="000000"/>
                <w:sz w:val="22"/>
                <w:vertAlign w:val="superscript"/>
                <w:lang w:eastAsia="en-GB"/>
              </w:rPr>
              <w:t>d</w:t>
            </w:r>
          </w:p>
        </w:tc>
        <w:tc>
          <w:tcPr>
            <w:tcW w:w="513" w:type="pct"/>
            <w:tcBorders>
              <w:bottom w:val="single" w:sz="4" w:space="0" w:color="auto"/>
            </w:tcBorders>
          </w:tcPr>
          <w:p w14:paraId="1678B63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tcPr>
          <w:p w14:paraId="2FF3D51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tcPr>
          <w:p w14:paraId="3843B80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7F3D460" w14:textId="77777777" w:rsidTr="0040328F">
        <w:trPr>
          <w:jc w:val="right"/>
        </w:trPr>
        <w:tc>
          <w:tcPr>
            <w:tcW w:w="543" w:type="pct"/>
            <w:tcBorders>
              <w:top w:val="single" w:sz="4" w:space="0" w:color="auto"/>
              <w:bottom w:val="single" w:sz="4" w:space="0" w:color="auto"/>
            </w:tcBorders>
            <w:vAlign w:val="bottom"/>
          </w:tcPr>
          <w:p w14:paraId="5FD167C8"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Omphalocele</w:t>
            </w:r>
          </w:p>
        </w:tc>
        <w:tc>
          <w:tcPr>
            <w:tcW w:w="634" w:type="pct"/>
            <w:gridSpan w:val="2"/>
            <w:tcBorders>
              <w:top w:val="single" w:sz="4" w:space="0" w:color="auto"/>
              <w:bottom w:val="single" w:sz="4" w:space="0" w:color="auto"/>
            </w:tcBorders>
            <w:vAlign w:val="bottom"/>
          </w:tcPr>
          <w:p w14:paraId="7F874FA0"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tcBorders>
              <w:top w:val="single" w:sz="4" w:space="0" w:color="auto"/>
              <w:bottom w:val="single" w:sz="4" w:space="0" w:color="auto"/>
            </w:tcBorders>
            <w:vAlign w:val="bottom"/>
          </w:tcPr>
          <w:p w14:paraId="0506A38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4" w:space="0" w:color="auto"/>
              <w:bottom w:val="single" w:sz="4" w:space="0" w:color="auto"/>
            </w:tcBorders>
            <w:vAlign w:val="bottom"/>
          </w:tcPr>
          <w:p w14:paraId="6ABBB22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4" w:space="0" w:color="auto"/>
              <w:bottom w:val="single" w:sz="4" w:space="0" w:color="auto"/>
            </w:tcBorders>
            <w:vAlign w:val="bottom"/>
          </w:tcPr>
          <w:p w14:paraId="3DAD782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4" w:space="0" w:color="auto"/>
              <w:bottom w:val="single" w:sz="4" w:space="0" w:color="auto"/>
            </w:tcBorders>
            <w:vAlign w:val="bottom"/>
          </w:tcPr>
          <w:p w14:paraId="42E733A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4" w:space="0" w:color="auto"/>
              <w:bottom w:val="single" w:sz="4" w:space="0" w:color="auto"/>
            </w:tcBorders>
            <w:vAlign w:val="bottom"/>
          </w:tcPr>
          <w:p w14:paraId="3AB666F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4" w:space="0" w:color="auto"/>
              <w:bottom w:val="single" w:sz="4" w:space="0" w:color="auto"/>
            </w:tcBorders>
            <w:vAlign w:val="bottom"/>
          </w:tcPr>
          <w:p w14:paraId="0297DF0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4" w:space="0" w:color="auto"/>
              <w:bottom w:val="single" w:sz="4" w:space="0" w:color="auto"/>
            </w:tcBorders>
            <w:vAlign w:val="bottom"/>
          </w:tcPr>
          <w:p w14:paraId="1753E13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7C9D60AE" w14:textId="77777777" w:rsidTr="0040328F">
        <w:trPr>
          <w:jc w:val="right"/>
        </w:trPr>
        <w:tc>
          <w:tcPr>
            <w:tcW w:w="543" w:type="pct"/>
            <w:tcBorders>
              <w:top w:val="nil"/>
              <w:bottom w:val="single" w:sz="4" w:space="0" w:color="auto"/>
            </w:tcBorders>
            <w:vAlign w:val="bottom"/>
          </w:tcPr>
          <w:p w14:paraId="302725B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7F18EEB" w14:textId="1AB7CB3A"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tcBorders>
              <w:bottom w:val="single" w:sz="4" w:space="0" w:color="auto"/>
            </w:tcBorders>
            <w:vAlign w:val="bottom"/>
          </w:tcPr>
          <w:p w14:paraId="3904AE2E"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6/47</w:t>
            </w:r>
          </w:p>
        </w:tc>
        <w:tc>
          <w:tcPr>
            <w:tcW w:w="575" w:type="pct"/>
            <w:gridSpan w:val="2"/>
            <w:tcBorders>
              <w:bottom w:val="single" w:sz="4" w:space="0" w:color="auto"/>
            </w:tcBorders>
            <w:vAlign w:val="bottom"/>
          </w:tcPr>
          <w:p w14:paraId="039AE84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87.2 (73.8-94.1)</w:t>
            </w:r>
          </w:p>
        </w:tc>
        <w:tc>
          <w:tcPr>
            <w:tcW w:w="623" w:type="pct"/>
            <w:tcBorders>
              <w:bottom w:val="single" w:sz="4" w:space="0" w:color="auto"/>
            </w:tcBorders>
            <w:vAlign w:val="bottom"/>
          </w:tcPr>
          <w:p w14:paraId="68CD2C1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87.2 (73.8-94.1)</w:t>
            </w:r>
          </w:p>
        </w:tc>
        <w:tc>
          <w:tcPr>
            <w:tcW w:w="594" w:type="pct"/>
            <w:gridSpan w:val="2"/>
            <w:tcBorders>
              <w:bottom w:val="single" w:sz="4" w:space="0" w:color="auto"/>
            </w:tcBorders>
            <w:vAlign w:val="bottom"/>
          </w:tcPr>
          <w:p w14:paraId="2221D28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87.2 (73.8-94.1)</w:t>
            </w:r>
          </w:p>
        </w:tc>
        <w:tc>
          <w:tcPr>
            <w:tcW w:w="513" w:type="pct"/>
            <w:tcBorders>
              <w:bottom w:val="single" w:sz="4" w:space="0" w:color="auto"/>
            </w:tcBorders>
            <w:vAlign w:val="bottom"/>
          </w:tcPr>
          <w:p w14:paraId="0695C91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87.2 (73.8-94.1)</w:t>
            </w:r>
          </w:p>
        </w:tc>
        <w:tc>
          <w:tcPr>
            <w:tcW w:w="575" w:type="pct"/>
            <w:tcBorders>
              <w:bottom w:val="single" w:sz="4" w:space="0" w:color="auto"/>
            </w:tcBorders>
            <w:vAlign w:val="bottom"/>
          </w:tcPr>
          <w:p w14:paraId="3B50B84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87.2 (73.8-94.1)</w:t>
            </w:r>
          </w:p>
        </w:tc>
        <w:tc>
          <w:tcPr>
            <w:tcW w:w="527" w:type="pct"/>
            <w:tcBorders>
              <w:bottom w:val="single" w:sz="4" w:space="0" w:color="auto"/>
            </w:tcBorders>
            <w:vAlign w:val="bottom"/>
          </w:tcPr>
          <w:p w14:paraId="22BB0AE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5DD1696" w14:textId="77777777" w:rsidTr="0040328F">
        <w:trPr>
          <w:jc w:val="right"/>
        </w:trPr>
        <w:tc>
          <w:tcPr>
            <w:tcW w:w="543" w:type="pct"/>
            <w:tcBorders>
              <w:top w:val="nil"/>
              <w:bottom w:val="single" w:sz="4" w:space="0" w:color="auto"/>
            </w:tcBorders>
            <w:vAlign w:val="bottom"/>
          </w:tcPr>
          <w:p w14:paraId="3C92F89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ICD-9 756.72</w:t>
            </w:r>
          </w:p>
        </w:tc>
        <w:tc>
          <w:tcPr>
            <w:tcW w:w="634" w:type="pct"/>
            <w:gridSpan w:val="2"/>
            <w:tcBorders>
              <w:bottom w:val="single" w:sz="4" w:space="0" w:color="auto"/>
            </w:tcBorders>
            <w:vAlign w:val="bottom"/>
          </w:tcPr>
          <w:p w14:paraId="6D575241" w14:textId="1EEE3A5D"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49FB778E" w14:textId="4E36041B"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1983-2006, USA</w:t>
            </w:r>
          </w:p>
        </w:tc>
        <w:tc>
          <w:tcPr>
            <w:tcW w:w="416" w:type="pct"/>
            <w:tcBorders>
              <w:bottom w:val="single" w:sz="4" w:space="0" w:color="auto"/>
            </w:tcBorders>
            <w:vAlign w:val="bottom"/>
          </w:tcPr>
          <w:p w14:paraId="4F266AD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200/639</w:t>
            </w:r>
          </w:p>
        </w:tc>
        <w:tc>
          <w:tcPr>
            <w:tcW w:w="575" w:type="pct"/>
            <w:gridSpan w:val="2"/>
            <w:tcBorders>
              <w:bottom w:val="single" w:sz="4" w:space="0" w:color="auto"/>
            </w:tcBorders>
            <w:vAlign w:val="bottom"/>
          </w:tcPr>
          <w:p w14:paraId="0FDC7A7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69.5 (65.8–72.9)</w:t>
            </w:r>
          </w:p>
        </w:tc>
        <w:tc>
          <w:tcPr>
            <w:tcW w:w="623" w:type="pct"/>
            <w:tcBorders>
              <w:bottom w:val="single" w:sz="4" w:space="0" w:color="auto"/>
            </w:tcBorders>
            <w:vAlign w:val="bottom"/>
          </w:tcPr>
          <w:p w14:paraId="1852027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68.8 (65.1-72.3)</w:t>
            </w:r>
          </w:p>
        </w:tc>
        <w:tc>
          <w:tcPr>
            <w:tcW w:w="594" w:type="pct"/>
            <w:gridSpan w:val="2"/>
            <w:tcBorders>
              <w:bottom w:val="single" w:sz="4" w:space="0" w:color="auto"/>
            </w:tcBorders>
            <w:vAlign w:val="bottom"/>
          </w:tcPr>
          <w:p w14:paraId="1D3558A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2297258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68.6 (64.9-72.1)</w:t>
            </w:r>
          </w:p>
        </w:tc>
        <w:tc>
          <w:tcPr>
            <w:tcW w:w="575" w:type="pct"/>
            <w:tcBorders>
              <w:bottom w:val="single" w:sz="4" w:space="0" w:color="auto"/>
            </w:tcBorders>
            <w:vAlign w:val="bottom"/>
          </w:tcPr>
          <w:p w14:paraId="1B87BFF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41DBBC8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68.6 (64.9-72.1)</w:t>
            </w:r>
          </w:p>
        </w:tc>
      </w:tr>
      <w:tr w:rsidR="007C177D" w:rsidRPr="001B1CFD" w14:paraId="7D93AD6C" w14:textId="77777777" w:rsidTr="0040328F">
        <w:trPr>
          <w:jc w:val="right"/>
        </w:trPr>
        <w:tc>
          <w:tcPr>
            <w:tcW w:w="543" w:type="pct"/>
            <w:tcBorders>
              <w:top w:val="nil"/>
              <w:bottom w:val="single" w:sz="12" w:space="0" w:color="auto"/>
            </w:tcBorders>
            <w:vAlign w:val="bottom"/>
          </w:tcPr>
          <w:p w14:paraId="2DB8362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6319C269" w14:textId="07BF8261"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0F02892E" w14:textId="6C29CDF2"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16" w:type="pct"/>
            <w:tcBorders>
              <w:bottom w:val="single" w:sz="12" w:space="0" w:color="auto"/>
            </w:tcBorders>
            <w:vAlign w:val="bottom"/>
          </w:tcPr>
          <w:p w14:paraId="6F556BB8"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367/1281</w:t>
            </w:r>
          </w:p>
        </w:tc>
        <w:tc>
          <w:tcPr>
            <w:tcW w:w="575" w:type="pct"/>
            <w:gridSpan w:val="2"/>
            <w:tcBorders>
              <w:bottom w:val="single" w:sz="12" w:space="0" w:color="auto"/>
            </w:tcBorders>
            <w:vAlign w:val="bottom"/>
          </w:tcPr>
          <w:p w14:paraId="3B12730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71.4 (68.8-73.7)</w:t>
            </w:r>
          </w:p>
        </w:tc>
        <w:tc>
          <w:tcPr>
            <w:tcW w:w="623" w:type="pct"/>
            <w:tcBorders>
              <w:bottom w:val="single" w:sz="12" w:space="0" w:color="auto"/>
            </w:tcBorders>
            <w:vAlign w:val="bottom"/>
          </w:tcPr>
          <w:p w14:paraId="4DD3665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12" w:space="0" w:color="auto"/>
            </w:tcBorders>
            <w:vAlign w:val="bottom"/>
          </w:tcPr>
          <w:p w14:paraId="420A54E0" w14:textId="53E6361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71.2 (68.0-74.1)</w:t>
            </w:r>
            <w:r w:rsidR="00572B31" w:rsidRPr="001B1CFD">
              <w:rPr>
                <w:rFonts w:eastAsia="Times New Roman" w:cs="Times New Roman"/>
                <w:bCs/>
                <w:color w:val="000000"/>
                <w:sz w:val="22"/>
                <w:vertAlign w:val="superscript"/>
                <w:lang w:eastAsia="en-GB"/>
              </w:rPr>
              <w:t>d</w:t>
            </w:r>
          </w:p>
        </w:tc>
        <w:tc>
          <w:tcPr>
            <w:tcW w:w="513" w:type="pct"/>
            <w:tcBorders>
              <w:bottom w:val="single" w:sz="12" w:space="0" w:color="auto"/>
            </w:tcBorders>
          </w:tcPr>
          <w:p w14:paraId="2166E87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tcPr>
          <w:p w14:paraId="03F12E4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tcPr>
          <w:p w14:paraId="5689BFE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FA6C6B3" w14:textId="77777777" w:rsidTr="0040328F">
        <w:trPr>
          <w:jc w:val="right"/>
        </w:trPr>
        <w:tc>
          <w:tcPr>
            <w:tcW w:w="1177" w:type="pct"/>
            <w:gridSpan w:val="3"/>
            <w:tcBorders>
              <w:top w:val="single" w:sz="12" w:space="0" w:color="auto"/>
              <w:bottom w:val="single" w:sz="4" w:space="0" w:color="auto"/>
            </w:tcBorders>
            <w:vAlign w:val="bottom"/>
          </w:tcPr>
          <w:p w14:paraId="25710464"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b/>
                <w:bCs/>
                <w:color w:val="000000"/>
                <w:sz w:val="22"/>
                <w:lang w:eastAsia="en-GB"/>
              </w:rPr>
              <w:t>Urinary system anomalies</w:t>
            </w:r>
          </w:p>
        </w:tc>
        <w:tc>
          <w:tcPr>
            <w:tcW w:w="416" w:type="pct"/>
            <w:tcBorders>
              <w:top w:val="single" w:sz="12" w:space="0" w:color="auto"/>
              <w:bottom w:val="single" w:sz="4" w:space="0" w:color="auto"/>
            </w:tcBorders>
            <w:vAlign w:val="bottom"/>
          </w:tcPr>
          <w:p w14:paraId="7BC2496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single" w:sz="4" w:space="0" w:color="auto"/>
            </w:tcBorders>
            <w:vAlign w:val="bottom"/>
          </w:tcPr>
          <w:p w14:paraId="6787669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bottom w:val="single" w:sz="4" w:space="0" w:color="auto"/>
            </w:tcBorders>
            <w:vAlign w:val="bottom"/>
          </w:tcPr>
          <w:p w14:paraId="507764B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bottom w:val="single" w:sz="4" w:space="0" w:color="auto"/>
            </w:tcBorders>
            <w:vAlign w:val="bottom"/>
          </w:tcPr>
          <w:p w14:paraId="0F60246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bottom w:val="single" w:sz="4" w:space="0" w:color="auto"/>
            </w:tcBorders>
            <w:vAlign w:val="bottom"/>
          </w:tcPr>
          <w:p w14:paraId="7661BF1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bottom w:val="single" w:sz="4" w:space="0" w:color="auto"/>
            </w:tcBorders>
            <w:vAlign w:val="bottom"/>
          </w:tcPr>
          <w:p w14:paraId="1EED95C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bottom w:val="single" w:sz="4" w:space="0" w:color="auto"/>
            </w:tcBorders>
            <w:vAlign w:val="bottom"/>
          </w:tcPr>
          <w:p w14:paraId="1B96B4E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4DCC67A" w14:textId="77777777" w:rsidTr="0040328F">
        <w:trPr>
          <w:jc w:val="right"/>
        </w:trPr>
        <w:tc>
          <w:tcPr>
            <w:tcW w:w="543" w:type="pct"/>
            <w:tcBorders>
              <w:top w:val="nil"/>
              <w:bottom w:val="single" w:sz="4" w:space="0" w:color="auto"/>
            </w:tcBorders>
            <w:vAlign w:val="bottom"/>
          </w:tcPr>
          <w:p w14:paraId="3C21B77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ICD-9 753.0–753.9</w:t>
            </w:r>
          </w:p>
        </w:tc>
        <w:tc>
          <w:tcPr>
            <w:tcW w:w="634" w:type="pct"/>
            <w:gridSpan w:val="2"/>
            <w:tcBorders>
              <w:bottom w:val="single" w:sz="4" w:space="0" w:color="auto"/>
            </w:tcBorders>
            <w:vAlign w:val="bottom"/>
          </w:tcPr>
          <w:p w14:paraId="42DD604D" w14:textId="33340E46"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Agha, 2006 </w: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 </w:instrText>
            </w:r>
            <w:r w:rsidR="00073B21" w:rsidRPr="001B1CFD">
              <w:rPr>
                <w:rFonts w:eastAsia="Times New Roman" w:cs="Times New Roman"/>
                <w:color w:val="000000"/>
                <w:sz w:val="22"/>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sz w:val="22"/>
                <w:lang w:eastAsia="en-GB"/>
              </w:rPr>
              <w:instrText xml:space="preserve"> ADDIN EN.CITE.DATA </w:instrText>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73B21" w:rsidRPr="001B1CFD">
              <w:rPr>
                <w:rFonts w:eastAsia="Times New Roman" w:cs="Times New Roman"/>
                <w:noProof/>
                <w:color w:val="000000"/>
                <w:sz w:val="22"/>
                <w:lang w:eastAsia="en-GB"/>
              </w:rPr>
              <w:t>[</w:t>
            </w:r>
            <w:hyperlink w:anchor="_ENREF_6" w:tooltip="Agha, 2006 #1" w:history="1">
              <w:r w:rsidR="000A2645" w:rsidRPr="001B1CFD">
                <w:rPr>
                  <w:rFonts w:eastAsia="Times New Roman" w:cs="Times New Roman"/>
                  <w:noProof/>
                  <w:color w:val="000000"/>
                  <w:sz w:val="22"/>
                  <w:lang w:eastAsia="en-GB"/>
                </w:rPr>
                <w:t>6</w:t>
              </w:r>
            </w:hyperlink>
            <w:r w:rsidR="00073B21" w:rsidRPr="001B1CFD">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748916FD" w14:textId="6170E056"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1979-86, Canada</w:t>
            </w:r>
          </w:p>
        </w:tc>
        <w:tc>
          <w:tcPr>
            <w:tcW w:w="416" w:type="pct"/>
            <w:tcBorders>
              <w:bottom w:val="single" w:sz="4" w:space="0" w:color="auto"/>
            </w:tcBorders>
            <w:vAlign w:val="bottom"/>
          </w:tcPr>
          <w:p w14:paraId="4A43ED48"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451/</w:t>
            </w:r>
          </w:p>
        </w:tc>
        <w:tc>
          <w:tcPr>
            <w:tcW w:w="575" w:type="pct"/>
            <w:gridSpan w:val="2"/>
            <w:tcBorders>
              <w:bottom w:val="single" w:sz="4" w:space="0" w:color="auto"/>
            </w:tcBorders>
            <w:vAlign w:val="bottom"/>
          </w:tcPr>
          <w:p w14:paraId="2AF2C94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68.8</w:t>
            </w:r>
          </w:p>
        </w:tc>
        <w:tc>
          <w:tcPr>
            <w:tcW w:w="623" w:type="pct"/>
            <w:tcBorders>
              <w:bottom w:val="single" w:sz="4" w:space="0" w:color="auto"/>
            </w:tcBorders>
            <w:vAlign w:val="bottom"/>
          </w:tcPr>
          <w:p w14:paraId="3F20BF1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67.2</w:t>
            </w:r>
          </w:p>
        </w:tc>
        <w:tc>
          <w:tcPr>
            <w:tcW w:w="594" w:type="pct"/>
            <w:gridSpan w:val="2"/>
            <w:tcBorders>
              <w:bottom w:val="single" w:sz="4" w:space="0" w:color="auto"/>
            </w:tcBorders>
            <w:vAlign w:val="bottom"/>
          </w:tcPr>
          <w:p w14:paraId="66500A2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27A285D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20F52C6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78B50DB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6FC886C" w14:textId="77777777" w:rsidTr="0040328F">
        <w:trPr>
          <w:jc w:val="right"/>
        </w:trPr>
        <w:tc>
          <w:tcPr>
            <w:tcW w:w="543" w:type="pct"/>
            <w:tcBorders>
              <w:top w:val="single" w:sz="4" w:space="0" w:color="auto"/>
              <w:bottom w:val="single" w:sz="4" w:space="0" w:color="auto"/>
            </w:tcBorders>
            <w:vAlign w:val="bottom"/>
          </w:tcPr>
          <w:p w14:paraId="34B726C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157DF82" w14:textId="69C390D3"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 xml:space="preserve">Dastgiri, 2003 </w:t>
            </w:r>
            <w:r w:rsidR="00073B21" w:rsidRPr="001B1CFD">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17" w:tooltip="Dastgiri, 2003 #8" w:history="1">
              <w:r w:rsidR="000A2645">
                <w:rPr>
                  <w:rFonts w:eastAsia="Times New Roman" w:cs="Times New Roman"/>
                  <w:bCs/>
                  <w:noProof/>
                  <w:color w:val="000000"/>
                  <w:sz w:val="22"/>
                  <w:lang w:eastAsia="en-GB"/>
                </w:rPr>
                <w:t>17</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1980-1997, Scotland</w:t>
            </w:r>
          </w:p>
        </w:tc>
        <w:tc>
          <w:tcPr>
            <w:tcW w:w="416" w:type="pct"/>
            <w:tcBorders>
              <w:bottom w:val="single" w:sz="4" w:space="0" w:color="auto"/>
            </w:tcBorders>
            <w:vAlign w:val="bottom"/>
          </w:tcPr>
          <w:p w14:paraId="53266D0B"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69/618</w:t>
            </w:r>
          </w:p>
        </w:tc>
        <w:tc>
          <w:tcPr>
            <w:tcW w:w="575" w:type="pct"/>
            <w:gridSpan w:val="2"/>
            <w:tcBorders>
              <w:bottom w:val="single" w:sz="4" w:space="0" w:color="auto"/>
            </w:tcBorders>
            <w:vAlign w:val="bottom"/>
          </w:tcPr>
          <w:p w14:paraId="043231B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89.0</w:t>
            </w:r>
          </w:p>
        </w:tc>
        <w:tc>
          <w:tcPr>
            <w:tcW w:w="623" w:type="pct"/>
            <w:tcBorders>
              <w:bottom w:val="single" w:sz="4" w:space="0" w:color="auto"/>
            </w:tcBorders>
            <w:vAlign w:val="bottom"/>
          </w:tcPr>
          <w:p w14:paraId="14A9F07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88.8</w:t>
            </w:r>
          </w:p>
        </w:tc>
        <w:tc>
          <w:tcPr>
            <w:tcW w:w="594" w:type="pct"/>
            <w:gridSpan w:val="2"/>
            <w:tcBorders>
              <w:bottom w:val="single" w:sz="4" w:space="0" w:color="auto"/>
            </w:tcBorders>
            <w:vAlign w:val="bottom"/>
          </w:tcPr>
          <w:p w14:paraId="567B5E9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55E8EB1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638FFDE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260CE01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A76C7FE" w14:textId="77777777" w:rsidTr="0040328F">
        <w:trPr>
          <w:jc w:val="right"/>
        </w:trPr>
        <w:tc>
          <w:tcPr>
            <w:tcW w:w="543" w:type="pct"/>
            <w:tcBorders>
              <w:top w:val="single" w:sz="4" w:space="0" w:color="auto"/>
              <w:bottom w:val="nil"/>
            </w:tcBorders>
            <w:vAlign w:val="bottom"/>
          </w:tcPr>
          <w:p w14:paraId="67FEB7B4" w14:textId="04193602"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Bilateral renal agenesis</w:t>
            </w:r>
          </w:p>
        </w:tc>
        <w:tc>
          <w:tcPr>
            <w:tcW w:w="634" w:type="pct"/>
            <w:gridSpan w:val="2"/>
            <w:tcBorders>
              <w:top w:val="single" w:sz="4" w:space="0" w:color="auto"/>
              <w:bottom w:val="single" w:sz="4" w:space="0" w:color="auto"/>
            </w:tcBorders>
            <w:vAlign w:val="bottom"/>
          </w:tcPr>
          <w:p w14:paraId="02927905" w14:textId="4E5D3EA4"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31DA59EB" w14:textId="46F555FD"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tcBorders>
              <w:bottom w:val="single" w:sz="4" w:space="0" w:color="auto"/>
            </w:tcBorders>
            <w:vAlign w:val="bottom"/>
          </w:tcPr>
          <w:p w14:paraId="20B86AEF" w14:textId="77930F78"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5/5</w:t>
            </w:r>
          </w:p>
        </w:tc>
        <w:tc>
          <w:tcPr>
            <w:tcW w:w="575" w:type="pct"/>
            <w:gridSpan w:val="2"/>
            <w:tcBorders>
              <w:bottom w:val="single" w:sz="4" w:space="0" w:color="auto"/>
            </w:tcBorders>
            <w:vAlign w:val="bottom"/>
          </w:tcPr>
          <w:p w14:paraId="5DEB0F24" w14:textId="67D1CD75" w:rsidR="007C177D" w:rsidRPr="001B1CFD" w:rsidRDefault="007C177D" w:rsidP="007C177D">
            <w:pPr>
              <w:spacing w:before="0" w:after="0" w:line="240" w:lineRule="auto"/>
              <w:jc w:val="center"/>
              <w:rPr>
                <w:rFonts w:eastAsiaTheme="minorHAnsi" w:cs="Times New Roman"/>
                <w:sz w:val="22"/>
              </w:rPr>
            </w:pPr>
            <w:r w:rsidRPr="001B1CFD">
              <w:rPr>
                <w:rFonts w:eastAsia="Times New Roman" w:cs="Times New Roman"/>
                <w:bCs/>
                <w:color w:val="000000"/>
                <w:sz w:val="22"/>
                <w:lang w:eastAsia="en-GB"/>
              </w:rPr>
              <w:t>0.0</w:t>
            </w:r>
          </w:p>
        </w:tc>
        <w:tc>
          <w:tcPr>
            <w:tcW w:w="623" w:type="pct"/>
            <w:tcBorders>
              <w:bottom w:val="single" w:sz="4" w:space="0" w:color="auto"/>
            </w:tcBorders>
            <w:vAlign w:val="bottom"/>
          </w:tcPr>
          <w:p w14:paraId="1DB0BA63" w14:textId="3AC51C75" w:rsidR="007C177D" w:rsidRPr="001B1CFD" w:rsidRDefault="007C177D" w:rsidP="007C177D">
            <w:pPr>
              <w:spacing w:before="0" w:after="0" w:line="240" w:lineRule="auto"/>
              <w:jc w:val="center"/>
              <w:rPr>
                <w:rFonts w:eastAsiaTheme="minorHAnsi" w:cs="Times New Roman"/>
                <w:sz w:val="22"/>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1FEB276E" w14:textId="36E188F3"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1B547B08" w14:textId="054FA0F5"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1300B41B" w14:textId="5ADE7FD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1D0A2D41" w14:textId="24DB34B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6D37E22" w14:textId="77777777" w:rsidTr="0040328F">
        <w:trPr>
          <w:jc w:val="right"/>
        </w:trPr>
        <w:tc>
          <w:tcPr>
            <w:tcW w:w="543" w:type="pct"/>
            <w:tcBorders>
              <w:top w:val="nil"/>
              <w:bottom w:val="single" w:sz="4" w:space="0" w:color="auto"/>
            </w:tcBorders>
            <w:vAlign w:val="bottom"/>
          </w:tcPr>
          <w:p w14:paraId="55FC9224" w14:textId="11F0EA7A"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Cystic kidney disease</w:t>
            </w:r>
          </w:p>
        </w:tc>
        <w:tc>
          <w:tcPr>
            <w:tcW w:w="634" w:type="pct"/>
            <w:gridSpan w:val="2"/>
            <w:tcBorders>
              <w:top w:val="single" w:sz="4" w:space="0" w:color="auto"/>
              <w:bottom w:val="single" w:sz="4" w:space="0" w:color="auto"/>
            </w:tcBorders>
            <w:vAlign w:val="bottom"/>
          </w:tcPr>
          <w:p w14:paraId="557F57AD" w14:textId="01839E9C" w:rsidR="007C177D" w:rsidRPr="001B1CFD" w:rsidRDefault="007C177D" w:rsidP="007C177D">
            <w:pPr>
              <w:spacing w:before="0" w:after="0" w:line="240" w:lineRule="auto"/>
              <w:rPr>
                <w:rFonts w:eastAsia="Times New Roman" w:cs="Times New Roman"/>
                <w:color w:val="000000"/>
                <w:sz w:val="22"/>
                <w:lang w:eastAsia="en-GB"/>
              </w:rPr>
            </w:pPr>
          </w:p>
        </w:tc>
        <w:tc>
          <w:tcPr>
            <w:tcW w:w="416" w:type="pct"/>
            <w:tcBorders>
              <w:bottom w:val="single" w:sz="4" w:space="0" w:color="auto"/>
            </w:tcBorders>
            <w:vAlign w:val="bottom"/>
          </w:tcPr>
          <w:p w14:paraId="11537792" w14:textId="1366B835"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9/83</w:t>
            </w:r>
          </w:p>
        </w:tc>
        <w:tc>
          <w:tcPr>
            <w:tcW w:w="575" w:type="pct"/>
            <w:gridSpan w:val="2"/>
            <w:tcBorders>
              <w:bottom w:val="single" w:sz="4" w:space="0" w:color="auto"/>
            </w:tcBorders>
            <w:vAlign w:val="bottom"/>
          </w:tcPr>
          <w:p w14:paraId="4A1EC8D9" w14:textId="42DD4E8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89.2 (82.5–95.8)</w:t>
            </w:r>
          </w:p>
        </w:tc>
        <w:tc>
          <w:tcPr>
            <w:tcW w:w="623" w:type="pct"/>
            <w:tcBorders>
              <w:bottom w:val="single" w:sz="4" w:space="0" w:color="auto"/>
            </w:tcBorders>
            <w:vAlign w:val="bottom"/>
          </w:tcPr>
          <w:p w14:paraId="1A0BF823" w14:textId="5EF9FAA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89.2 (82.5–95.8)</w:t>
            </w:r>
          </w:p>
        </w:tc>
        <w:tc>
          <w:tcPr>
            <w:tcW w:w="594" w:type="pct"/>
            <w:gridSpan w:val="2"/>
            <w:tcBorders>
              <w:bottom w:val="single" w:sz="4" w:space="0" w:color="auto"/>
            </w:tcBorders>
            <w:vAlign w:val="bottom"/>
          </w:tcPr>
          <w:p w14:paraId="583B1F3F" w14:textId="2F6ED09E"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6F2A8721" w14:textId="494607B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4D8EF59F" w14:textId="1EA34B9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0071BFB0" w14:textId="79983566"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5CC3CFB" w14:textId="77777777" w:rsidTr="0040328F">
        <w:trPr>
          <w:jc w:val="right"/>
        </w:trPr>
        <w:tc>
          <w:tcPr>
            <w:tcW w:w="543" w:type="pct"/>
            <w:tcBorders>
              <w:top w:val="single" w:sz="4" w:space="0" w:color="auto"/>
              <w:bottom w:val="nil"/>
            </w:tcBorders>
            <w:vAlign w:val="bottom"/>
          </w:tcPr>
          <w:p w14:paraId="310A836F" w14:textId="2FA983B2" w:rsidR="007C177D" w:rsidRPr="001B1CFD" w:rsidRDefault="007C177D" w:rsidP="007C177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ICD-10  Q60-Q64</w:t>
            </w:r>
          </w:p>
        </w:tc>
        <w:tc>
          <w:tcPr>
            <w:tcW w:w="634" w:type="pct"/>
            <w:gridSpan w:val="2"/>
            <w:tcBorders>
              <w:top w:val="single" w:sz="4" w:space="0" w:color="auto"/>
              <w:bottom w:val="single" w:sz="4" w:space="0" w:color="auto"/>
            </w:tcBorders>
            <w:vAlign w:val="bottom"/>
          </w:tcPr>
          <w:p w14:paraId="5212B301" w14:textId="4B9A0772"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tcBorders>
              <w:bottom w:val="single" w:sz="4" w:space="0" w:color="auto"/>
            </w:tcBorders>
            <w:vAlign w:val="bottom"/>
          </w:tcPr>
          <w:p w14:paraId="326A0AC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84/1258</w:t>
            </w:r>
          </w:p>
        </w:tc>
        <w:tc>
          <w:tcPr>
            <w:tcW w:w="575" w:type="pct"/>
            <w:gridSpan w:val="2"/>
            <w:tcBorders>
              <w:bottom w:val="single" w:sz="4" w:space="0" w:color="auto"/>
            </w:tcBorders>
            <w:vAlign w:val="bottom"/>
          </w:tcPr>
          <w:p w14:paraId="292D215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93.9 (92.4-95.1)</w:t>
            </w:r>
          </w:p>
        </w:tc>
        <w:tc>
          <w:tcPr>
            <w:tcW w:w="623" w:type="pct"/>
            <w:tcBorders>
              <w:bottom w:val="single" w:sz="4" w:space="0" w:color="auto"/>
            </w:tcBorders>
            <w:vAlign w:val="bottom"/>
          </w:tcPr>
          <w:p w14:paraId="4365737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93.5 (86.6-94.2)</w:t>
            </w:r>
          </w:p>
        </w:tc>
        <w:tc>
          <w:tcPr>
            <w:tcW w:w="594" w:type="pct"/>
            <w:gridSpan w:val="2"/>
            <w:tcBorders>
              <w:bottom w:val="single" w:sz="4" w:space="0" w:color="auto"/>
            </w:tcBorders>
            <w:vAlign w:val="bottom"/>
          </w:tcPr>
          <w:p w14:paraId="260B095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93.4 (91.9-94.6)</w:t>
            </w:r>
          </w:p>
        </w:tc>
        <w:tc>
          <w:tcPr>
            <w:tcW w:w="513" w:type="pct"/>
            <w:tcBorders>
              <w:bottom w:val="single" w:sz="4" w:space="0" w:color="auto"/>
            </w:tcBorders>
            <w:vAlign w:val="bottom"/>
          </w:tcPr>
          <w:p w14:paraId="10727DD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93.2 (91.6-94.5)</w:t>
            </w:r>
          </w:p>
        </w:tc>
        <w:tc>
          <w:tcPr>
            <w:tcW w:w="575" w:type="pct"/>
            <w:tcBorders>
              <w:bottom w:val="single" w:sz="4" w:space="0" w:color="auto"/>
            </w:tcBorders>
            <w:vAlign w:val="bottom"/>
          </w:tcPr>
          <w:p w14:paraId="13535BA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93.2 (91.6-94.5)</w:t>
            </w:r>
          </w:p>
        </w:tc>
        <w:tc>
          <w:tcPr>
            <w:tcW w:w="527" w:type="pct"/>
            <w:tcBorders>
              <w:bottom w:val="single" w:sz="4" w:space="0" w:color="auto"/>
            </w:tcBorders>
            <w:vAlign w:val="bottom"/>
          </w:tcPr>
          <w:p w14:paraId="7FF003B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9F61A76" w14:textId="77777777" w:rsidTr="0040328F">
        <w:trPr>
          <w:jc w:val="right"/>
        </w:trPr>
        <w:tc>
          <w:tcPr>
            <w:tcW w:w="543" w:type="pct"/>
            <w:tcBorders>
              <w:top w:val="nil"/>
              <w:bottom w:val="nil"/>
            </w:tcBorders>
            <w:vAlign w:val="bottom"/>
          </w:tcPr>
          <w:p w14:paraId="774C426C" w14:textId="77777777" w:rsidR="007C177D" w:rsidRPr="001B1CFD" w:rsidRDefault="007C177D" w:rsidP="007C177D">
            <w:pPr>
              <w:spacing w:before="0" w:after="0" w:line="240" w:lineRule="auto"/>
              <w:jc w:val="left"/>
              <w:rPr>
                <w:rFonts w:eastAsia="Times New Roman" w:cs="Times New Roman"/>
                <w:b/>
                <w:bCs/>
                <w:color w:val="000000"/>
                <w:sz w:val="22"/>
                <w:lang w:eastAsia="en-GB"/>
              </w:rPr>
            </w:pPr>
            <w:r w:rsidRPr="001B1CFD">
              <w:rPr>
                <w:rFonts w:eastAsia="Times New Roman" w:cs="Times New Roman"/>
                <w:bCs/>
                <w:color w:val="000000"/>
                <w:sz w:val="22"/>
                <w:lang w:eastAsia="en-GB"/>
              </w:rPr>
              <w:t>Bilateral renal agenesis</w:t>
            </w:r>
          </w:p>
        </w:tc>
        <w:tc>
          <w:tcPr>
            <w:tcW w:w="634" w:type="pct"/>
            <w:gridSpan w:val="2"/>
            <w:tcBorders>
              <w:bottom w:val="single" w:sz="4" w:space="0" w:color="auto"/>
            </w:tcBorders>
            <w:vAlign w:val="bottom"/>
          </w:tcPr>
          <w:p w14:paraId="439D0FE3"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tcBorders>
              <w:bottom w:val="single" w:sz="4" w:space="0" w:color="auto"/>
            </w:tcBorders>
            <w:vAlign w:val="bottom"/>
          </w:tcPr>
          <w:p w14:paraId="7B774B9B"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21/21</w:t>
            </w:r>
          </w:p>
        </w:tc>
        <w:tc>
          <w:tcPr>
            <w:tcW w:w="575" w:type="pct"/>
            <w:gridSpan w:val="2"/>
            <w:tcBorders>
              <w:bottom w:val="single" w:sz="4" w:space="0" w:color="auto"/>
            </w:tcBorders>
            <w:vAlign w:val="bottom"/>
          </w:tcPr>
          <w:p w14:paraId="2A9C78D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0.0</w:t>
            </w:r>
          </w:p>
        </w:tc>
        <w:tc>
          <w:tcPr>
            <w:tcW w:w="623" w:type="pct"/>
            <w:tcBorders>
              <w:bottom w:val="single" w:sz="4" w:space="0" w:color="auto"/>
            </w:tcBorders>
            <w:vAlign w:val="bottom"/>
          </w:tcPr>
          <w:p w14:paraId="4FD4899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4" w:space="0" w:color="auto"/>
            </w:tcBorders>
            <w:vAlign w:val="bottom"/>
          </w:tcPr>
          <w:p w14:paraId="27AEB27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7400F51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63C845B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1527FBD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3D6F501" w14:textId="77777777" w:rsidTr="0040328F">
        <w:trPr>
          <w:jc w:val="right"/>
        </w:trPr>
        <w:tc>
          <w:tcPr>
            <w:tcW w:w="543" w:type="pct"/>
            <w:tcBorders>
              <w:top w:val="nil"/>
              <w:bottom w:val="single" w:sz="4" w:space="0" w:color="auto"/>
            </w:tcBorders>
            <w:vAlign w:val="bottom"/>
          </w:tcPr>
          <w:p w14:paraId="3161FE27"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Cystic kidney disease</w:t>
            </w:r>
          </w:p>
        </w:tc>
        <w:tc>
          <w:tcPr>
            <w:tcW w:w="634" w:type="pct"/>
            <w:gridSpan w:val="2"/>
            <w:tcBorders>
              <w:bottom w:val="single" w:sz="4" w:space="0" w:color="auto"/>
            </w:tcBorders>
            <w:vAlign w:val="bottom"/>
          </w:tcPr>
          <w:p w14:paraId="175FFD7B" w14:textId="77777777" w:rsidR="007C177D" w:rsidRPr="001B1CFD" w:rsidRDefault="007C177D" w:rsidP="007C177D">
            <w:pPr>
              <w:spacing w:before="0" w:after="0" w:line="240" w:lineRule="auto"/>
              <w:rPr>
                <w:rFonts w:eastAsia="Times New Roman" w:cs="Times New Roman"/>
                <w:color w:val="000000"/>
                <w:sz w:val="22"/>
                <w:lang w:eastAsia="en-GB"/>
              </w:rPr>
            </w:pPr>
          </w:p>
        </w:tc>
        <w:tc>
          <w:tcPr>
            <w:tcW w:w="416" w:type="pct"/>
            <w:tcBorders>
              <w:bottom w:val="single" w:sz="4" w:space="0" w:color="auto"/>
            </w:tcBorders>
            <w:vAlign w:val="bottom"/>
          </w:tcPr>
          <w:p w14:paraId="588C0CF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20/225</w:t>
            </w:r>
          </w:p>
        </w:tc>
        <w:tc>
          <w:tcPr>
            <w:tcW w:w="575" w:type="pct"/>
            <w:gridSpan w:val="2"/>
            <w:tcBorders>
              <w:bottom w:val="single" w:sz="4" w:space="0" w:color="auto"/>
            </w:tcBorders>
            <w:vAlign w:val="bottom"/>
          </w:tcPr>
          <w:p w14:paraId="0FD9F27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92.0 (87.6-94.9)</w:t>
            </w:r>
          </w:p>
        </w:tc>
        <w:tc>
          <w:tcPr>
            <w:tcW w:w="623" w:type="pct"/>
            <w:tcBorders>
              <w:bottom w:val="single" w:sz="4" w:space="0" w:color="auto"/>
            </w:tcBorders>
            <w:vAlign w:val="bottom"/>
          </w:tcPr>
          <w:p w14:paraId="3737827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91.1 (86.6-94.2)</w:t>
            </w:r>
          </w:p>
        </w:tc>
        <w:tc>
          <w:tcPr>
            <w:tcW w:w="594" w:type="pct"/>
            <w:gridSpan w:val="2"/>
            <w:tcBorders>
              <w:bottom w:val="single" w:sz="4" w:space="0" w:color="auto"/>
            </w:tcBorders>
            <w:vAlign w:val="bottom"/>
          </w:tcPr>
          <w:p w14:paraId="6794004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91.1 (86.6-94.2)</w:t>
            </w:r>
          </w:p>
        </w:tc>
        <w:tc>
          <w:tcPr>
            <w:tcW w:w="513" w:type="pct"/>
            <w:tcBorders>
              <w:bottom w:val="single" w:sz="4" w:space="0" w:color="auto"/>
            </w:tcBorders>
            <w:vAlign w:val="bottom"/>
          </w:tcPr>
          <w:p w14:paraId="33DB1B0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91.1 (86.6-94.2)</w:t>
            </w:r>
          </w:p>
        </w:tc>
        <w:tc>
          <w:tcPr>
            <w:tcW w:w="575" w:type="pct"/>
            <w:tcBorders>
              <w:bottom w:val="single" w:sz="4" w:space="0" w:color="auto"/>
            </w:tcBorders>
            <w:vAlign w:val="bottom"/>
          </w:tcPr>
          <w:p w14:paraId="77A8ABB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91.1 (86.6-94.2)</w:t>
            </w:r>
          </w:p>
        </w:tc>
        <w:tc>
          <w:tcPr>
            <w:tcW w:w="527" w:type="pct"/>
            <w:tcBorders>
              <w:bottom w:val="single" w:sz="4" w:space="0" w:color="auto"/>
            </w:tcBorders>
            <w:vAlign w:val="bottom"/>
          </w:tcPr>
          <w:p w14:paraId="1CD072F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12B55D3" w14:textId="77777777" w:rsidTr="0040328F">
        <w:trPr>
          <w:jc w:val="right"/>
        </w:trPr>
        <w:tc>
          <w:tcPr>
            <w:tcW w:w="543" w:type="pct"/>
            <w:tcBorders>
              <w:top w:val="nil"/>
              <w:bottom w:val="single" w:sz="12" w:space="0" w:color="auto"/>
            </w:tcBorders>
            <w:vAlign w:val="bottom"/>
          </w:tcPr>
          <w:p w14:paraId="6881CC3A"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Renal agenesis or dysgenesis – ICD-9</w:t>
            </w:r>
            <w:r w:rsidRPr="001B1CFD">
              <w:rPr>
                <w:rFonts w:cs="Times New Roman"/>
                <w:sz w:val="22"/>
              </w:rPr>
              <w:t xml:space="preserve"> </w:t>
            </w:r>
            <w:r w:rsidRPr="001B1CFD">
              <w:rPr>
                <w:rFonts w:eastAsia="Times New Roman" w:cs="Times New Roman"/>
                <w:bCs/>
                <w:color w:val="000000"/>
                <w:sz w:val="22"/>
                <w:lang w:eastAsia="en-GB"/>
              </w:rPr>
              <w:t>753.0</w:t>
            </w:r>
          </w:p>
        </w:tc>
        <w:tc>
          <w:tcPr>
            <w:tcW w:w="634" w:type="pct"/>
            <w:gridSpan w:val="2"/>
            <w:tcBorders>
              <w:bottom w:val="single" w:sz="12" w:space="0" w:color="auto"/>
            </w:tcBorders>
            <w:vAlign w:val="bottom"/>
          </w:tcPr>
          <w:p w14:paraId="5684B4FF" w14:textId="5E2DD19F"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C207201" w14:textId="7774623A"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1983-2006, USA</w:t>
            </w:r>
          </w:p>
        </w:tc>
        <w:tc>
          <w:tcPr>
            <w:tcW w:w="416" w:type="pct"/>
            <w:tcBorders>
              <w:bottom w:val="single" w:sz="12" w:space="0" w:color="auto"/>
            </w:tcBorders>
            <w:vAlign w:val="bottom"/>
          </w:tcPr>
          <w:p w14:paraId="43C26243"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693/1946</w:t>
            </w:r>
          </w:p>
        </w:tc>
        <w:tc>
          <w:tcPr>
            <w:tcW w:w="575" w:type="pct"/>
            <w:gridSpan w:val="2"/>
            <w:tcBorders>
              <w:bottom w:val="single" w:sz="12" w:space="0" w:color="auto"/>
            </w:tcBorders>
            <w:vAlign w:val="bottom"/>
          </w:tcPr>
          <w:p w14:paraId="13406C4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66.1 (63.9–68.1)</w:t>
            </w:r>
          </w:p>
        </w:tc>
        <w:tc>
          <w:tcPr>
            <w:tcW w:w="623" w:type="pct"/>
            <w:tcBorders>
              <w:bottom w:val="single" w:sz="12" w:space="0" w:color="auto"/>
            </w:tcBorders>
            <w:vAlign w:val="bottom"/>
          </w:tcPr>
          <w:p w14:paraId="29867B4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64.8 (62.6–66.9)</w:t>
            </w:r>
          </w:p>
        </w:tc>
        <w:tc>
          <w:tcPr>
            <w:tcW w:w="594" w:type="pct"/>
            <w:gridSpan w:val="2"/>
            <w:tcBorders>
              <w:bottom w:val="single" w:sz="12" w:space="0" w:color="auto"/>
            </w:tcBorders>
            <w:vAlign w:val="bottom"/>
          </w:tcPr>
          <w:p w14:paraId="2734B92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12" w:space="0" w:color="auto"/>
            </w:tcBorders>
            <w:vAlign w:val="bottom"/>
          </w:tcPr>
          <w:p w14:paraId="2CAEC20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64.2 (62.0–66.3)</w:t>
            </w:r>
          </w:p>
        </w:tc>
        <w:tc>
          <w:tcPr>
            <w:tcW w:w="575" w:type="pct"/>
            <w:tcBorders>
              <w:bottom w:val="single" w:sz="12" w:space="0" w:color="auto"/>
            </w:tcBorders>
            <w:vAlign w:val="bottom"/>
          </w:tcPr>
          <w:p w14:paraId="4756C31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668616F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63.8 (61.6–66.0)</w:t>
            </w:r>
          </w:p>
        </w:tc>
      </w:tr>
      <w:tr w:rsidR="007C177D" w:rsidRPr="001B1CFD" w14:paraId="22187E5C" w14:textId="77777777" w:rsidTr="0040328F">
        <w:trPr>
          <w:jc w:val="right"/>
        </w:trPr>
        <w:tc>
          <w:tcPr>
            <w:tcW w:w="1177" w:type="pct"/>
            <w:gridSpan w:val="3"/>
            <w:tcBorders>
              <w:top w:val="single" w:sz="12" w:space="0" w:color="auto"/>
              <w:bottom w:val="single" w:sz="4" w:space="0" w:color="auto"/>
            </w:tcBorders>
            <w:vAlign w:val="bottom"/>
          </w:tcPr>
          <w:p w14:paraId="3688488F"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
                <w:bCs/>
                <w:color w:val="000000"/>
                <w:sz w:val="22"/>
                <w:lang w:eastAsia="en-GB"/>
              </w:rPr>
              <w:t>Down syndrome</w:t>
            </w:r>
          </w:p>
        </w:tc>
        <w:tc>
          <w:tcPr>
            <w:tcW w:w="416" w:type="pct"/>
            <w:tcBorders>
              <w:top w:val="single" w:sz="12" w:space="0" w:color="auto"/>
              <w:bottom w:val="single" w:sz="4" w:space="0" w:color="auto"/>
            </w:tcBorders>
            <w:vAlign w:val="bottom"/>
          </w:tcPr>
          <w:p w14:paraId="255465A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bottom w:val="single" w:sz="4" w:space="0" w:color="auto"/>
            </w:tcBorders>
            <w:vAlign w:val="bottom"/>
          </w:tcPr>
          <w:p w14:paraId="31CD5B8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12" w:space="0" w:color="auto"/>
              <w:bottom w:val="single" w:sz="4" w:space="0" w:color="auto"/>
            </w:tcBorders>
            <w:vAlign w:val="bottom"/>
          </w:tcPr>
          <w:p w14:paraId="2E3C9D3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bottom w:val="single" w:sz="4" w:space="0" w:color="auto"/>
            </w:tcBorders>
            <w:vAlign w:val="bottom"/>
          </w:tcPr>
          <w:p w14:paraId="6668EF2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bottom w:val="single" w:sz="4" w:space="0" w:color="auto"/>
            </w:tcBorders>
            <w:vAlign w:val="bottom"/>
          </w:tcPr>
          <w:p w14:paraId="62AC45C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bottom w:val="single" w:sz="4" w:space="0" w:color="auto"/>
            </w:tcBorders>
            <w:vAlign w:val="bottom"/>
          </w:tcPr>
          <w:p w14:paraId="05FE82A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bottom w:val="single" w:sz="4" w:space="0" w:color="auto"/>
            </w:tcBorders>
            <w:vAlign w:val="bottom"/>
          </w:tcPr>
          <w:p w14:paraId="0FE6BE2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068BB5C" w14:textId="77777777" w:rsidTr="0040328F">
        <w:trPr>
          <w:jc w:val="right"/>
        </w:trPr>
        <w:tc>
          <w:tcPr>
            <w:tcW w:w="543" w:type="pct"/>
            <w:vMerge w:val="restart"/>
            <w:tcBorders>
              <w:top w:val="single" w:sz="4" w:space="0" w:color="auto"/>
            </w:tcBorders>
            <w:vAlign w:val="bottom"/>
          </w:tcPr>
          <w:p w14:paraId="20B453C2"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759.3 (ICD-8), 758.0 (ICD-9) and Q90.0, Q90.1, Q90.2 or Q90.9 (ICD-10).</w:t>
            </w:r>
          </w:p>
        </w:tc>
        <w:tc>
          <w:tcPr>
            <w:tcW w:w="634" w:type="pct"/>
            <w:gridSpan w:val="2"/>
            <w:tcBorders>
              <w:top w:val="single" w:sz="4" w:space="0" w:color="auto"/>
              <w:bottom w:val="nil"/>
            </w:tcBorders>
            <w:vAlign w:val="bottom"/>
          </w:tcPr>
          <w:p w14:paraId="6C3DF2DB" w14:textId="277DD38B"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 xml:space="preserve">Brodwall, 2018 </w:t>
            </w:r>
            <w:r w:rsidR="00073B21" w:rsidRPr="001B1CFD">
              <w:rPr>
                <w:rFonts w:eastAsia="Times New Roman" w:cs="Times New Roman"/>
                <w:color w:val="000000"/>
                <w:sz w:val="22"/>
                <w:lang w:eastAsia="en-GB"/>
              </w:rPr>
              <w:fldChar w:fldCharType="begin">
                <w:fldData xml:space="preserve">PEVuZE5vdGU+PENpdGU+PEF1dGhvcj5Ccm9kd2FsbDwvQXV0aG9yPjxZZWFyPjIwMTg8L1llYXI+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PEVuZE5vdGU+PENpdGU+PEF1dGhvcj5Ccm9kd2FsbDwvQXV0aG9yPjxZZWFyPjIwMTg8L1llYXI+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2" w:tooltip="Brodwall, 2018 #5" w:history="1">
              <w:r w:rsidR="000A2645">
                <w:rPr>
                  <w:rFonts w:eastAsia="Times New Roman" w:cs="Times New Roman"/>
                  <w:noProof/>
                  <w:color w:val="000000"/>
                  <w:sz w:val="22"/>
                  <w:lang w:eastAsia="en-GB"/>
                </w:rPr>
                <w:t>22</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w:t>
            </w:r>
            <w:r w:rsidRPr="001B1CFD">
              <w:rPr>
                <w:rFonts w:eastAsia="Times New Roman" w:cs="Times New Roman"/>
                <w:bCs/>
                <w:color w:val="000000"/>
                <w:sz w:val="22"/>
                <w:lang w:eastAsia="en-GB"/>
              </w:rPr>
              <w:t>994-2009, Norway</w:t>
            </w:r>
          </w:p>
        </w:tc>
        <w:tc>
          <w:tcPr>
            <w:tcW w:w="416" w:type="pct"/>
            <w:tcBorders>
              <w:bottom w:val="nil"/>
            </w:tcBorders>
            <w:vAlign w:val="bottom"/>
          </w:tcPr>
          <w:p w14:paraId="1F9AB7B8" w14:textId="68EF08D1"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 xml:space="preserve">78/1251 </w:t>
            </w:r>
          </w:p>
        </w:tc>
        <w:tc>
          <w:tcPr>
            <w:tcW w:w="575" w:type="pct"/>
            <w:gridSpan w:val="2"/>
            <w:tcBorders>
              <w:bottom w:val="nil"/>
            </w:tcBorders>
            <w:vAlign w:val="bottom"/>
          </w:tcPr>
          <w:p w14:paraId="0D86C09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96.3</w:t>
            </w:r>
          </w:p>
        </w:tc>
        <w:tc>
          <w:tcPr>
            <w:tcW w:w="623" w:type="pct"/>
            <w:tcBorders>
              <w:bottom w:val="nil"/>
            </w:tcBorders>
            <w:vAlign w:val="bottom"/>
          </w:tcPr>
          <w:p w14:paraId="059679C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94.2</w:t>
            </w:r>
          </w:p>
        </w:tc>
        <w:tc>
          <w:tcPr>
            <w:tcW w:w="594" w:type="pct"/>
            <w:gridSpan w:val="2"/>
            <w:tcBorders>
              <w:bottom w:val="nil"/>
            </w:tcBorders>
            <w:vAlign w:val="bottom"/>
          </w:tcPr>
          <w:p w14:paraId="78C9BD5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nil"/>
            </w:tcBorders>
            <w:vAlign w:val="bottom"/>
          </w:tcPr>
          <w:p w14:paraId="6E71F02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nil"/>
            </w:tcBorders>
            <w:vAlign w:val="bottom"/>
          </w:tcPr>
          <w:p w14:paraId="2417B71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nil"/>
            </w:tcBorders>
            <w:vAlign w:val="bottom"/>
          </w:tcPr>
          <w:p w14:paraId="3CD848A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CB0D211" w14:textId="77777777" w:rsidTr="0040328F">
        <w:trPr>
          <w:jc w:val="right"/>
        </w:trPr>
        <w:tc>
          <w:tcPr>
            <w:tcW w:w="543" w:type="pct"/>
            <w:vMerge/>
            <w:vAlign w:val="bottom"/>
          </w:tcPr>
          <w:p w14:paraId="2FB19DE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tcBorders>
            <w:vAlign w:val="bottom"/>
          </w:tcPr>
          <w:p w14:paraId="4C027257"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1994-1999</w:t>
            </w:r>
          </w:p>
        </w:tc>
        <w:tc>
          <w:tcPr>
            <w:tcW w:w="416" w:type="pct"/>
            <w:vAlign w:val="bottom"/>
          </w:tcPr>
          <w:p w14:paraId="14E956E3"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56B70FCA" w14:textId="7061B1E1"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94.2</w:t>
            </w:r>
            <w:r w:rsidR="00AB3452" w:rsidRPr="001B1CFD">
              <w:rPr>
                <w:rFonts w:eastAsia="Times New Roman" w:cs="Times New Roman"/>
                <w:bCs/>
                <w:color w:val="000000"/>
                <w:sz w:val="22"/>
                <w:vertAlign w:val="superscript"/>
                <w:lang w:eastAsia="en-GB"/>
              </w:rPr>
              <w:t>b</w:t>
            </w:r>
          </w:p>
        </w:tc>
        <w:tc>
          <w:tcPr>
            <w:tcW w:w="623" w:type="pct"/>
            <w:vAlign w:val="bottom"/>
          </w:tcPr>
          <w:p w14:paraId="47E5A39B" w14:textId="1B2AD42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91.8</w:t>
            </w:r>
            <w:r w:rsidR="00572B31" w:rsidRPr="001B1CFD">
              <w:rPr>
                <w:rFonts w:cs="Times New Roman"/>
                <w:sz w:val="22"/>
                <w:vertAlign w:val="superscript"/>
              </w:rPr>
              <w:t>e</w:t>
            </w:r>
          </w:p>
        </w:tc>
        <w:tc>
          <w:tcPr>
            <w:tcW w:w="594" w:type="pct"/>
            <w:gridSpan w:val="2"/>
            <w:vAlign w:val="bottom"/>
          </w:tcPr>
          <w:p w14:paraId="4FC2486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6B5F674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6094DC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DF8CBD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491BA37" w14:textId="77777777" w:rsidTr="0040328F">
        <w:trPr>
          <w:jc w:val="right"/>
        </w:trPr>
        <w:tc>
          <w:tcPr>
            <w:tcW w:w="543" w:type="pct"/>
            <w:vMerge/>
            <w:tcBorders>
              <w:bottom w:val="nil"/>
            </w:tcBorders>
            <w:vAlign w:val="bottom"/>
          </w:tcPr>
          <w:p w14:paraId="2677C3CC"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tcBorders>
            <w:vAlign w:val="bottom"/>
          </w:tcPr>
          <w:p w14:paraId="5B9F390E"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2000-2009</w:t>
            </w:r>
          </w:p>
        </w:tc>
        <w:tc>
          <w:tcPr>
            <w:tcW w:w="416" w:type="pct"/>
            <w:vAlign w:val="bottom"/>
          </w:tcPr>
          <w:p w14:paraId="065CC70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304BEB1A" w14:textId="63AE143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97.5</w:t>
            </w:r>
            <w:r w:rsidR="00AB3452" w:rsidRPr="001B1CFD">
              <w:rPr>
                <w:rFonts w:eastAsia="Times New Roman" w:cs="Times New Roman"/>
                <w:bCs/>
                <w:color w:val="000000"/>
                <w:sz w:val="22"/>
                <w:vertAlign w:val="superscript"/>
                <w:lang w:eastAsia="en-GB"/>
              </w:rPr>
              <w:t>b</w:t>
            </w:r>
          </w:p>
        </w:tc>
        <w:tc>
          <w:tcPr>
            <w:tcW w:w="623" w:type="pct"/>
            <w:vAlign w:val="bottom"/>
          </w:tcPr>
          <w:p w14:paraId="6B870794" w14:textId="76804BCA"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95.8</w:t>
            </w:r>
            <w:r w:rsidR="00572B31" w:rsidRPr="001B1CFD">
              <w:rPr>
                <w:rFonts w:cs="Times New Roman"/>
                <w:sz w:val="22"/>
                <w:vertAlign w:val="superscript"/>
              </w:rPr>
              <w:t>e</w:t>
            </w:r>
          </w:p>
        </w:tc>
        <w:tc>
          <w:tcPr>
            <w:tcW w:w="594" w:type="pct"/>
            <w:gridSpan w:val="2"/>
            <w:vAlign w:val="bottom"/>
          </w:tcPr>
          <w:p w14:paraId="363AAF6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466E46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A54CD7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225AE86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28B5DC9" w14:textId="77777777" w:rsidTr="0040328F">
        <w:trPr>
          <w:jc w:val="right"/>
        </w:trPr>
        <w:tc>
          <w:tcPr>
            <w:tcW w:w="543" w:type="pct"/>
            <w:tcBorders>
              <w:top w:val="single" w:sz="4" w:space="0" w:color="auto"/>
              <w:bottom w:val="single" w:sz="4" w:space="0" w:color="auto"/>
            </w:tcBorders>
            <w:vAlign w:val="bottom"/>
          </w:tcPr>
          <w:p w14:paraId="3C165AE7" w14:textId="3FBA88D2"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758.0 (ICD-9)</w:t>
            </w:r>
          </w:p>
        </w:tc>
        <w:tc>
          <w:tcPr>
            <w:tcW w:w="634" w:type="pct"/>
            <w:gridSpan w:val="2"/>
            <w:tcBorders>
              <w:top w:val="single" w:sz="4" w:space="0" w:color="auto"/>
              <w:bottom w:val="single" w:sz="4" w:space="0" w:color="auto"/>
            </w:tcBorders>
            <w:vAlign w:val="bottom"/>
          </w:tcPr>
          <w:p w14:paraId="40AA238A" w14:textId="473CFAAA"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 xml:space="preserve">Chua, 2020 </w:t>
            </w:r>
            <w:r w:rsidR="00073B21" w:rsidRPr="001B1CFD">
              <w:rPr>
                <w:rFonts w:eastAsia="Times New Roman" w:cs="Times New Roman"/>
                <w:color w:val="000000"/>
                <w:sz w:val="22"/>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1" w:tooltip="Chua, 2020 #298" w:history="1">
              <w:r w:rsidR="000A2645">
                <w:rPr>
                  <w:rFonts w:eastAsia="Times New Roman" w:cs="Times New Roman"/>
                  <w:noProof/>
                  <w:color w:val="000000"/>
                  <w:sz w:val="22"/>
                  <w:lang w:eastAsia="en-GB"/>
                </w:rPr>
                <w:t>71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1995-2014, Hong Kong</w:t>
            </w:r>
          </w:p>
        </w:tc>
        <w:tc>
          <w:tcPr>
            <w:tcW w:w="416" w:type="pct"/>
            <w:tcBorders>
              <w:bottom w:val="single" w:sz="4" w:space="0" w:color="auto"/>
            </w:tcBorders>
            <w:vAlign w:val="bottom"/>
          </w:tcPr>
          <w:p w14:paraId="5A2233E2" w14:textId="56A049F6"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83/1010</w:t>
            </w:r>
          </w:p>
        </w:tc>
        <w:tc>
          <w:tcPr>
            <w:tcW w:w="575" w:type="pct"/>
            <w:gridSpan w:val="2"/>
            <w:tcBorders>
              <w:bottom w:val="single" w:sz="4" w:space="0" w:color="auto"/>
            </w:tcBorders>
            <w:vAlign w:val="bottom"/>
          </w:tcPr>
          <w:p w14:paraId="6D2D3B44" w14:textId="18E7DA11" w:rsidR="007C177D" w:rsidRPr="001B1CFD" w:rsidRDefault="007C177D" w:rsidP="007C177D">
            <w:pPr>
              <w:spacing w:before="0" w:after="0" w:line="240" w:lineRule="auto"/>
              <w:jc w:val="center"/>
              <w:rPr>
                <w:rFonts w:cs="Times New Roman"/>
                <w:sz w:val="22"/>
              </w:rPr>
            </w:pPr>
            <w:r w:rsidRPr="001B1CFD">
              <w:rPr>
                <w:rFonts w:cs="Times New Roman"/>
                <w:sz w:val="22"/>
              </w:rPr>
              <w:t>94.4</w:t>
            </w:r>
            <w:r w:rsidR="00BD70EF" w:rsidRPr="001B1CFD">
              <w:rPr>
                <w:rFonts w:cs="Times New Roman"/>
                <w:sz w:val="22"/>
              </w:rPr>
              <w:t xml:space="preserve"> </w:t>
            </w:r>
            <w:r w:rsidR="00BD70EF" w:rsidRPr="001B1CFD">
              <w:rPr>
                <w:rFonts w:cs="Times New Roman"/>
                <w:i/>
                <w:sz w:val="22"/>
              </w:rPr>
              <w:t>(92.7-95.7)</w:t>
            </w:r>
          </w:p>
        </w:tc>
        <w:tc>
          <w:tcPr>
            <w:tcW w:w="623" w:type="pct"/>
            <w:tcBorders>
              <w:bottom w:val="single" w:sz="4" w:space="0" w:color="auto"/>
            </w:tcBorders>
            <w:vAlign w:val="bottom"/>
          </w:tcPr>
          <w:p w14:paraId="7B479B8E" w14:textId="5EFF8F6B" w:rsidR="007C177D" w:rsidRPr="001B1CFD" w:rsidRDefault="00BD70EF" w:rsidP="00BD70EF">
            <w:pPr>
              <w:spacing w:before="0" w:after="0" w:line="240" w:lineRule="auto"/>
              <w:jc w:val="center"/>
              <w:rPr>
                <w:rFonts w:cs="Times New Roman"/>
                <w:i/>
                <w:sz w:val="22"/>
              </w:rPr>
            </w:pPr>
            <w:r w:rsidRPr="001B1CFD">
              <w:rPr>
                <w:rFonts w:cs="Times New Roman"/>
                <w:i/>
                <w:sz w:val="22"/>
              </w:rPr>
              <w:t>91.8</w:t>
            </w:r>
            <w:r w:rsidR="00AB3452" w:rsidRPr="001B1CFD">
              <w:rPr>
                <w:rFonts w:eastAsia="Times New Roman" w:cs="Times New Roman"/>
                <w:bCs/>
                <w:color w:val="000000"/>
                <w:vertAlign w:val="superscript"/>
                <w:lang w:eastAsia="en-GB"/>
              </w:rPr>
              <w:t>b</w:t>
            </w:r>
            <w:r w:rsidRPr="001B1CFD">
              <w:rPr>
                <w:rFonts w:cs="Times New Roman"/>
                <w:i/>
                <w:sz w:val="22"/>
              </w:rPr>
              <w:t xml:space="preserve"> (89.9-93.4)</w:t>
            </w:r>
          </w:p>
        </w:tc>
        <w:tc>
          <w:tcPr>
            <w:tcW w:w="594" w:type="pct"/>
            <w:gridSpan w:val="2"/>
            <w:tcBorders>
              <w:bottom w:val="single" w:sz="4" w:space="0" w:color="auto"/>
            </w:tcBorders>
            <w:vAlign w:val="bottom"/>
          </w:tcPr>
          <w:p w14:paraId="0527A088" w14:textId="311CC9FF"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5C464451" w14:textId="387E07B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0EB7B923" w14:textId="55F9D2C9"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394621CC" w14:textId="6C185FC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CBA60EF" w14:textId="77777777" w:rsidTr="0040328F">
        <w:trPr>
          <w:jc w:val="right"/>
        </w:trPr>
        <w:tc>
          <w:tcPr>
            <w:tcW w:w="543" w:type="pct"/>
            <w:tcBorders>
              <w:top w:val="single" w:sz="4" w:space="0" w:color="auto"/>
              <w:bottom w:val="single" w:sz="4" w:space="0" w:color="auto"/>
            </w:tcBorders>
            <w:vAlign w:val="bottom"/>
          </w:tcPr>
          <w:p w14:paraId="35A195D1"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bottom w:val="single" w:sz="4" w:space="0" w:color="auto"/>
            </w:tcBorders>
            <w:vAlign w:val="bottom"/>
          </w:tcPr>
          <w:p w14:paraId="12FD317E" w14:textId="797F14C4"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 xml:space="preserve">Dastgiri, 2003 </w:t>
            </w:r>
            <w:r w:rsidR="00073B21" w:rsidRPr="001B1CFD">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PEVuZE5vdGU+PENpdGU+PEF1dGhvcj5EYXN0Z2lyaTwvQXV0aG9yPjxZZWFyPjIwMDM8L1llYXI+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17" w:tooltip="Dastgiri, 2003 #8" w:history="1">
              <w:r w:rsidR="000A2645">
                <w:rPr>
                  <w:rFonts w:eastAsia="Times New Roman" w:cs="Times New Roman"/>
                  <w:bCs/>
                  <w:noProof/>
                  <w:color w:val="000000"/>
                  <w:sz w:val="22"/>
                  <w:lang w:eastAsia="en-GB"/>
                </w:rPr>
                <w:t>17</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1980-1997, Scotland</w:t>
            </w:r>
          </w:p>
        </w:tc>
        <w:tc>
          <w:tcPr>
            <w:tcW w:w="416" w:type="pct"/>
            <w:tcBorders>
              <w:bottom w:val="single" w:sz="4" w:space="0" w:color="auto"/>
            </w:tcBorders>
            <w:vAlign w:val="bottom"/>
          </w:tcPr>
          <w:p w14:paraId="16607BF4"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33/210</w:t>
            </w:r>
          </w:p>
        </w:tc>
        <w:tc>
          <w:tcPr>
            <w:tcW w:w="575" w:type="pct"/>
            <w:gridSpan w:val="2"/>
            <w:tcBorders>
              <w:bottom w:val="single" w:sz="4" w:space="0" w:color="auto"/>
            </w:tcBorders>
            <w:vAlign w:val="bottom"/>
          </w:tcPr>
          <w:p w14:paraId="0E7FF691" w14:textId="4958047C" w:rsidR="007C177D" w:rsidRPr="001B1CFD" w:rsidRDefault="007C177D" w:rsidP="007C177D">
            <w:pPr>
              <w:spacing w:before="0" w:after="0" w:line="240" w:lineRule="auto"/>
              <w:jc w:val="center"/>
              <w:rPr>
                <w:rFonts w:cs="Times New Roman"/>
                <w:sz w:val="22"/>
              </w:rPr>
            </w:pPr>
            <w:r w:rsidRPr="001B1CFD">
              <w:rPr>
                <w:rFonts w:cs="Times New Roman"/>
                <w:sz w:val="22"/>
              </w:rPr>
              <w:t>87.1 (82.6-91.7)</w:t>
            </w:r>
            <w:r w:rsidR="00AB3452" w:rsidRPr="001B1CFD">
              <w:rPr>
                <w:rFonts w:eastAsia="Times New Roman" w:cs="Times New Roman"/>
                <w:bCs/>
                <w:color w:val="000000"/>
                <w:sz w:val="22"/>
                <w:vertAlign w:val="superscript"/>
                <w:lang w:eastAsia="en-GB"/>
              </w:rPr>
              <w:t>b</w:t>
            </w:r>
          </w:p>
        </w:tc>
        <w:tc>
          <w:tcPr>
            <w:tcW w:w="623" w:type="pct"/>
            <w:tcBorders>
              <w:bottom w:val="single" w:sz="4" w:space="0" w:color="auto"/>
            </w:tcBorders>
            <w:vAlign w:val="bottom"/>
          </w:tcPr>
          <w:p w14:paraId="5E22D19F" w14:textId="4FA89C9B" w:rsidR="007C177D" w:rsidRPr="001B1CFD" w:rsidRDefault="007C177D" w:rsidP="007C177D">
            <w:pPr>
              <w:spacing w:before="0" w:after="0" w:line="240" w:lineRule="auto"/>
              <w:jc w:val="center"/>
              <w:rPr>
                <w:rFonts w:cs="Times New Roman"/>
                <w:sz w:val="22"/>
              </w:rPr>
            </w:pPr>
            <w:r w:rsidRPr="001B1CFD">
              <w:rPr>
                <w:rFonts w:cs="Times New Roman"/>
                <w:sz w:val="22"/>
              </w:rPr>
              <w:t>84.3 (78.3-90.3)</w:t>
            </w:r>
            <w:r w:rsidR="00AB3452" w:rsidRPr="001B1CFD">
              <w:rPr>
                <w:rFonts w:eastAsia="Times New Roman" w:cs="Times New Roman"/>
                <w:bCs/>
                <w:color w:val="000000"/>
                <w:sz w:val="22"/>
                <w:vertAlign w:val="superscript"/>
                <w:lang w:eastAsia="en-GB"/>
              </w:rPr>
              <w:t>b</w:t>
            </w:r>
          </w:p>
        </w:tc>
        <w:tc>
          <w:tcPr>
            <w:tcW w:w="594" w:type="pct"/>
            <w:gridSpan w:val="2"/>
            <w:tcBorders>
              <w:bottom w:val="single" w:sz="4" w:space="0" w:color="auto"/>
            </w:tcBorders>
            <w:vAlign w:val="bottom"/>
          </w:tcPr>
          <w:p w14:paraId="78D09C6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760CD48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65418F5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1F23D54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9776900" w14:textId="77777777" w:rsidTr="0040328F">
        <w:trPr>
          <w:jc w:val="right"/>
        </w:trPr>
        <w:tc>
          <w:tcPr>
            <w:tcW w:w="543" w:type="pct"/>
            <w:tcBorders>
              <w:top w:val="single" w:sz="4" w:space="0" w:color="auto"/>
              <w:bottom w:val="nil"/>
            </w:tcBorders>
            <w:vAlign w:val="bottom"/>
          </w:tcPr>
          <w:p w14:paraId="55257DA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tcBorders>
            <w:vAlign w:val="bottom"/>
          </w:tcPr>
          <w:p w14:paraId="1CEF2B14" w14:textId="6E33EF2C"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heme="minorHAnsi" w:cs="Times New Roman"/>
                <w:sz w:val="22"/>
              </w:rPr>
              <w:t xml:space="preserve">Frid, 1999 </w:t>
            </w:r>
            <w:r w:rsidR="00073B21" w:rsidRPr="001B1CFD">
              <w:rPr>
                <w:rFonts w:eastAsia="Times New Roman" w:cs="Times New Roman"/>
                <w:color w:val="000000"/>
                <w:sz w:val="22"/>
                <w:lang w:eastAsia="en-GB"/>
              </w:rPr>
              <w:fldChar w:fldCharType="begin"/>
            </w:r>
            <w:r w:rsidR="000A2645">
              <w:rPr>
                <w:rFonts w:eastAsia="Times New Roman" w:cs="Times New Roman"/>
                <w:color w:val="000000"/>
                <w:sz w:val="22"/>
                <w:lang w:eastAsia="en-GB"/>
              </w:rPr>
              <w:instrText xml:space="preserve"> ADDIN EN.CITE &lt;EndNote&gt;&lt;Cite&gt;&lt;Author&gt;Frid&lt;/Author&gt;&lt;Year&gt;1999&lt;/Year&gt;&lt;RecNum&gt;11&lt;/RecNum&gt;&lt;DisplayText&gt;[65]&lt;/DisplayText&gt;&lt;record&gt;&lt;rec-number&gt;11&lt;/rec-number&gt;&lt;foreign-keys&gt;&lt;key app="EN" db-id="pz9d5asp59vrelex9spppzrdpr52d09wpw0z" timestamp="1559128351"&gt;11&lt;/key&gt;&lt;/foreign-keys&gt;&lt;ref-type name="Journal Article"&gt;17&lt;/ref-type&gt;&lt;contributors&gt;&lt;authors&gt;&lt;author&gt;Frid, C.&lt;/author&gt;&lt;author&gt;Drott, P.&lt;/author&gt;&lt;author&gt;Lundell, B.&lt;/author&gt;&lt;author&gt;Rasmussen, F.&lt;/author&gt;&lt;author&gt;Anneren, G.&lt;/author&gt;&lt;/authors&gt;&lt;/contributors&gt;&lt;auth-address&gt;Department of Women and Child Health, Uppsala University, Sweden.&lt;/auth-address&gt;&lt;titles&gt;&lt;title&gt;Mortality in Down&amp;apos;s syndrome in relation to congenital malformations&lt;/title&gt;&lt;secondary-title&gt;Journal of intellectual disability research : JIDR&lt;/secondary-title&gt;&lt;alt-title&gt;J Intellect Disabil Res&lt;/alt-title&gt;&lt;/titles&gt;&lt;periodical&gt;&lt;full-title&gt;Journal of intellectual disability research : JIDR&lt;/full-title&gt;&lt;abbr-1&gt;J Intellect Disabil Res&lt;/abbr-1&gt;&lt;/periodical&gt;&lt;alt-periodical&gt;&lt;full-title&gt;Journal of intellectual disability research : JIDR&lt;/full-title&gt;&lt;abbr-1&gt;J Intellect Disabil Res&lt;/abbr-1&gt;&lt;/alt-periodical&gt;&lt;pages&gt;234-41&lt;/pages&gt;&lt;volume&gt;43 ( Pt 3)&lt;/volume&gt;&lt;keywords&gt;&lt;keyword&gt;Adolescent&lt;/keyword&gt;&lt;keyword&gt;Adult&lt;/keyword&gt;&lt;keyword&gt;Child&lt;/keyword&gt;&lt;keyword&gt;Child, Preschool&lt;/keyword&gt;&lt;keyword&gt;Congenital Abnormalities&lt;/keyword&gt;&lt;keyword&gt;Down Syndrome/complications/*mortality&lt;/keyword&gt;&lt;keyword&gt;Female&lt;/keyword&gt;&lt;keyword&gt;Follow-Up Studies&lt;/keyword&gt;&lt;keyword&gt;Humans&lt;/keyword&gt;&lt;keyword&gt;Infant&lt;/keyword&gt;&lt;keyword&gt;Infant, Newborn&lt;/keyword&gt;&lt;keyword&gt;Male&lt;/keyword&gt;&lt;keyword&gt;Retrospective Studies&lt;/keyword&gt;&lt;/keywords&gt;&lt;dates&gt;&lt;year&gt;1999&lt;/year&gt;&lt;pub-dates&gt;&lt;date&gt;Jun&lt;/date&gt;&lt;/pub-dates&gt;&lt;/dates&gt;&lt;isbn&gt;0964-2633 (Print)&amp;#xD;0964-2633 (Linking)&lt;/isbn&gt;&lt;accession-num&gt;10392609&lt;/accession-num&gt;&lt;label&gt;included&lt;/label&gt;&lt;urls&gt;&lt;related-urls&gt;&lt;url&gt;http://www.ncbi.nlm.nih.gov/pubmed/10392609&lt;/url&gt;&lt;/related-urls&gt;&lt;/urls&gt;&lt;/record&gt;&lt;/Cite&gt;&lt;/EndNote&gt;</w:instrText>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5" w:tooltip="Frid, 1999 #11" w:history="1">
              <w:r w:rsidR="000A2645">
                <w:rPr>
                  <w:rFonts w:eastAsia="Times New Roman" w:cs="Times New Roman"/>
                  <w:noProof/>
                  <w:color w:val="000000"/>
                  <w:sz w:val="22"/>
                  <w:lang w:eastAsia="en-GB"/>
                </w:rPr>
                <w:t>65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w:t>
            </w:r>
          </w:p>
          <w:p w14:paraId="1A5143EF" w14:textId="45EAE071" w:rsidR="007C177D" w:rsidRPr="001B1CFD" w:rsidRDefault="007C177D" w:rsidP="00A27923">
            <w:pPr>
              <w:spacing w:before="0" w:after="0" w:line="240" w:lineRule="auto"/>
              <w:rPr>
                <w:rFonts w:eastAsia="Times New Roman" w:cs="Times New Roman"/>
                <w:bCs/>
                <w:color w:val="000000"/>
                <w:sz w:val="22"/>
                <w:lang w:eastAsia="en-GB"/>
              </w:rPr>
            </w:pPr>
            <w:r w:rsidRPr="001B1CFD">
              <w:rPr>
                <w:rFonts w:eastAsia="Times New Roman" w:cs="Times New Roman"/>
                <w:color w:val="000000"/>
                <w:sz w:val="22"/>
                <w:lang w:eastAsia="en-GB"/>
              </w:rPr>
              <w:t>1973-1980, Sweden</w:t>
            </w:r>
          </w:p>
        </w:tc>
        <w:tc>
          <w:tcPr>
            <w:tcW w:w="416" w:type="pct"/>
            <w:tcBorders>
              <w:top w:val="single" w:sz="4" w:space="0" w:color="auto"/>
            </w:tcBorders>
            <w:vAlign w:val="bottom"/>
          </w:tcPr>
          <w:p w14:paraId="3AA7F560"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54/213</w:t>
            </w:r>
          </w:p>
        </w:tc>
        <w:tc>
          <w:tcPr>
            <w:tcW w:w="575" w:type="pct"/>
            <w:gridSpan w:val="2"/>
            <w:tcBorders>
              <w:top w:val="single" w:sz="4" w:space="0" w:color="auto"/>
            </w:tcBorders>
            <w:vAlign w:val="bottom"/>
          </w:tcPr>
          <w:p w14:paraId="587D3DA3" w14:textId="77777777" w:rsidR="007C177D" w:rsidRPr="001B1CFD" w:rsidRDefault="007C177D" w:rsidP="007C177D">
            <w:pPr>
              <w:spacing w:before="0" w:after="0" w:line="240" w:lineRule="auto"/>
              <w:jc w:val="center"/>
              <w:rPr>
                <w:rFonts w:cs="Times New Roman"/>
                <w:sz w:val="22"/>
              </w:rPr>
            </w:pPr>
            <w:r w:rsidRPr="001B1CFD">
              <w:rPr>
                <w:rFonts w:cs="Times New Roman"/>
                <w:sz w:val="22"/>
              </w:rPr>
              <w:t>85.4 (</w:t>
            </w:r>
            <w:r w:rsidRPr="001B1CFD">
              <w:rPr>
                <w:rFonts w:cs="Times New Roman"/>
                <w:i/>
                <w:sz w:val="22"/>
              </w:rPr>
              <w:t>79.8-89.8</w:t>
            </w:r>
            <w:r w:rsidRPr="001B1CFD">
              <w:rPr>
                <w:rFonts w:cs="Times New Roman"/>
                <w:sz w:val="22"/>
              </w:rPr>
              <w:t>)</w:t>
            </w:r>
          </w:p>
        </w:tc>
        <w:tc>
          <w:tcPr>
            <w:tcW w:w="623" w:type="pct"/>
            <w:tcBorders>
              <w:top w:val="single" w:sz="4" w:space="0" w:color="auto"/>
            </w:tcBorders>
            <w:vAlign w:val="bottom"/>
          </w:tcPr>
          <w:p w14:paraId="57B28748" w14:textId="77777777" w:rsidR="007C177D" w:rsidRPr="001B1CFD" w:rsidRDefault="007C177D" w:rsidP="007C177D">
            <w:pPr>
              <w:spacing w:before="0" w:after="0" w:line="240" w:lineRule="auto"/>
              <w:jc w:val="center"/>
              <w:rPr>
                <w:rFonts w:cs="Times New Roman"/>
                <w:b/>
                <w:i/>
                <w:sz w:val="22"/>
              </w:rPr>
            </w:pPr>
            <w:r w:rsidRPr="001B1CFD">
              <w:rPr>
                <w:rFonts w:cs="Times New Roman"/>
                <w:b/>
                <w:i/>
                <w:sz w:val="22"/>
              </w:rPr>
              <w:t>77.4</w:t>
            </w:r>
          </w:p>
        </w:tc>
        <w:tc>
          <w:tcPr>
            <w:tcW w:w="594" w:type="pct"/>
            <w:gridSpan w:val="2"/>
            <w:tcBorders>
              <w:top w:val="single" w:sz="4" w:space="0" w:color="auto"/>
            </w:tcBorders>
            <w:vAlign w:val="bottom"/>
          </w:tcPr>
          <w:p w14:paraId="76FCB2A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76.5 (</w:t>
            </w:r>
            <w:r w:rsidRPr="001B1CFD">
              <w:rPr>
                <w:rFonts w:eastAsia="Times New Roman" w:cs="Times New Roman"/>
                <w:bCs/>
                <w:i/>
                <w:color w:val="000000"/>
                <w:sz w:val="22"/>
                <w:lang w:eastAsia="en-GB"/>
              </w:rPr>
              <w:t>70.1-81.9</w:t>
            </w:r>
            <w:r w:rsidRPr="001B1CFD">
              <w:rPr>
                <w:rFonts w:eastAsia="Times New Roman" w:cs="Times New Roman"/>
                <w:bCs/>
                <w:color w:val="000000"/>
                <w:sz w:val="22"/>
                <w:lang w:eastAsia="en-GB"/>
              </w:rPr>
              <w:t>)</w:t>
            </w:r>
          </w:p>
        </w:tc>
        <w:tc>
          <w:tcPr>
            <w:tcW w:w="513" w:type="pct"/>
            <w:tcBorders>
              <w:top w:val="single" w:sz="4" w:space="0" w:color="auto"/>
            </w:tcBorders>
            <w:vAlign w:val="bottom"/>
          </w:tcPr>
          <w:p w14:paraId="575F17F8" w14:textId="28F7AF25"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74.6 (</w:t>
            </w:r>
            <w:r w:rsidRPr="001B1CFD">
              <w:rPr>
                <w:rFonts w:eastAsia="Times New Roman" w:cs="Times New Roman"/>
                <w:bCs/>
                <w:i/>
                <w:color w:val="000000"/>
                <w:sz w:val="22"/>
                <w:lang w:eastAsia="en-GB"/>
              </w:rPr>
              <w:t>68.2-80.2</w:t>
            </w:r>
            <w:r w:rsidRPr="001B1CFD">
              <w:rPr>
                <w:rFonts w:eastAsia="Times New Roman" w:cs="Times New Roman"/>
                <w:bCs/>
                <w:color w:val="000000"/>
                <w:sz w:val="22"/>
                <w:lang w:eastAsia="en-GB"/>
              </w:rPr>
              <w:t>)</w:t>
            </w:r>
            <w:r w:rsidRPr="001B1CFD">
              <w:rPr>
                <w:rFonts w:cs="Times New Roman"/>
                <w:sz w:val="22"/>
                <w:vertAlign w:val="superscript"/>
              </w:rPr>
              <w:t xml:space="preserve"> </w:t>
            </w:r>
            <w:r w:rsidR="00263E18" w:rsidRPr="001B1CFD">
              <w:rPr>
                <w:rFonts w:cs="Times New Roman"/>
                <w:sz w:val="22"/>
                <w:vertAlign w:val="superscript"/>
              </w:rPr>
              <w:t>i</w:t>
            </w:r>
          </w:p>
        </w:tc>
        <w:tc>
          <w:tcPr>
            <w:tcW w:w="575" w:type="pct"/>
            <w:tcBorders>
              <w:top w:val="single" w:sz="4" w:space="0" w:color="auto"/>
            </w:tcBorders>
            <w:vAlign w:val="bottom"/>
          </w:tcPr>
          <w:p w14:paraId="76277AC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Borders>
              <w:top w:val="single" w:sz="4" w:space="0" w:color="auto"/>
            </w:tcBorders>
            <w:vAlign w:val="bottom"/>
          </w:tcPr>
          <w:p w14:paraId="639F186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7EF95D1C" w14:textId="77777777" w:rsidTr="0040328F">
        <w:trPr>
          <w:jc w:val="right"/>
        </w:trPr>
        <w:tc>
          <w:tcPr>
            <w:tcW w:w="543" w:type="pct"/>
            <w:tcBorders>
              <w:top w:val="nil"/>
              <w:bottom w:val="nil"/>
            </w:tcBorders>
            <w:vAlign w:val="bottom"/>
          </w:tcPr>
          <w:p w14:paraId="0DB508A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BC2EF71" w14:textId="7352E099"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 xml:space="preserve">Glasson, 2016 </w:t>
            </w:r>
            <w:r w:rsidR="00073B21" w:rsidRPr="001B1CFD">
              <w:rPr>
                <w:rFonts w:eastAsiaTheme="minorHAnsi" w:cs="Times New Roman"/>
                <w:sz w:val="22"/>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66" w:tooltip="Glasson, 2016 #13" w:history="1">
              <w:r w:rsidR="000A2645">
                <w:rPr>
                  <w:rFonts w:eastAsiaTheme="minorHAnsi" w:cs="Times New Roman"/>
                  <w:noProof/>
                  <w:sz w:val="22"/>
                </w:rPr>
                <w:t>66</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xml:space="preserve">, </w:t>
            </w:r>
            <w:r w:rsidRPr="001B1CFD">
              <w:rPr>
                <w:rFonts w:eastAsia="Times New Roman" w:cs="Times New Roman"/>
                <w:bCs/>
                <w:color w:val="000000"/>
                <w:sz w:val="22"/>
                <w:lang w:eastAsia="en-GB"/>
              </w:rPr>
              <w:t>1953-2010, W Australia</w:t>
            </w:r>
          </w:p>
        </w:tc>
        <w:tc>
          <w:tcPr>
            <w:tcW w:w="416" w:type="pct"/>
            <w:vAlign w:val="bottom"/>
          </w:tcPr>
          <w:p w14:paraId="3068A9AE"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245/1378</w:t>
            </w:r>
          </w:p>
        </w:tc>
        <w:tc>
          <w:tcPr>
            <w:tcW w:w="575" w:type="pct"/>
            <w:gridSpan w:val="2"/>
            <w:vAlign w:val="bottom"/>
          </w:tcPr>
          <w:p w14:paraId="3A4233C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623" w:type="pct"/>
            <w:vAlign w:val="bottom"/>
          </w:tcPr>
          <w:p w14:paraId="18C942A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 (86-90)</w:t>
            </w:r>
          </w:p>
        </w:tc>
        <w:tc>
          <w:tcPr>
            <w:tcW w:w="594" w:type="pct"/>
            <w:gridSpan w:val="2"/>
            <w:vAlign w:val="bottom"/>
          </w:tcPr>
          <w:p w14:paraId="7C0E764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 (85-89</w:t>
            </w:r>
          </w:p>
        </w:tc>
        <w:tc>
          <w:tcPr>
            <w:tcW w:w="513" w:type="pct"/>
            <w:vAlign w:val="bottom"/>
          </w:tcPr>
          <w:p w14:paraId="51DB6BF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69C8A53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5177E0D6" w14:textId="58061980"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83 (80-85) – at 30 years</w:t>
            </w:r>
          </w:p>
        </w:tc>
      </w:tr>
      <w:tr w:rsidR="007C177D" w:rsidRPr="001B1CFD" w14:paraId="4C0BF542" w14:textId="77777777" w:rsidTr="0040328F">
        <w:trPr>
          <w:jc w:val="right"/>
        </w:trPr>
        <w:tc>
          <w:tcPr>
            <w:tcW w:w="543" w:type="pct"/>
            <w:tcBorders>
              <w:top w:val="nil"/>
              <w:bottom w:val="nil"/>
            </w:tcBorders>
            <w:vAlign w:val="bottom"/>
          </w:tcPr>
          <w:p w14:paraId="3F76068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DE5B047"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1980-2010</w:t>
            </w:r>
          </w:p>
        </w:tc>
        <w:tc>
          <w:tcPr>
            <w:tcW w:w="416" w:type="pct"/>
            <w:vAlign w:val="bottom"/>
          </w:tcPr>
          <w:p w14:paraId="5FA86CF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78/772</w:t>
            </w:r>
          </w:p>
        </w:tc>
        <w:tc>
          <w:tcPr>
            <w:tcW w:w="575" w:type="pct"/>
            <w:gridSpan w:val="2"/>
            <w:vAlign w:val="bottom"/>
          </w:tcPr>
          <w:p w14:paraId="5B68D2B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vAlign w:val="bottom"/>
          </w:tcPr>
          <w:p w14:paraId="5F67820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vAlign w:val="bottom"/>
          </w:tcPr>
          <w:p w14:paraId="20F51DF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vAlign w:val="bottom"/>
          </w:tcPr>
          <w:p w14:paraId="768A6BA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vAlign w:val="bottom"/>
          </w:tcPr>
          <w:p w14:paraId="375011D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vAlign w:val="bottom"/>
          </w:tcPr>
          <w:p w14:paraId="15C89BC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1E714DB8" w14:textId="77777777" w:rsidTr="0040328F">
        <w:trPr>
          <w:jc w:val="right"/>
        </w:trPr>
        <w:tc>
          <w:tcPr>
            <w:tcW w:w="543" w:type="pct"/>
            <w:tcBorders>
              <w:top w:val="nil"/>
              <w:bottom w:val="nil"/>
            </w:tcBorders>
            <w:vAlign w:val="bottom"/>
          </w:tcPr>
          <w:p w14:paraId="4439D65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9E1E5E1" w14:textId="77777777"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1980-1990</w:t>
            </w:r>
          </w:p>
        </w:tc>
        <w:tc>
          <w:tcPr>
            <w:tcW w:w="416" w:type="pct"/>
            <w:vAlign w:val="bottom"/>
          </w:tcPr>
          <w:p w14:paraId="6A3CF41A"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3F6D83F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 (89-96)</w:t>
            </w:r>
          </w:p>
        </w:tc>
        <w:tc>
          <w:tcPr>
            <w:tcW w:w="623" w:type="pct"/>
            <w:vAlign w:val="bottom"/>
          </w:tcPr>
          <w:p w14:paraId="676C00C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86 (81-89)</w:t>
            </w:r>
          </w:p>
        </w:tc>
        <w:tc>
          <w:tcPr>
            <w:tcW w:w="594" w:type="pct"/>
            <w:gridSpan w:val="2"/>
            <w:vAlign w:val="bottom"/>
          </w:tcPr>
          <w:p w14:paraId="3567BE8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85 (80-89)</w:t>
            </w:r>
          </w:p>
        </w:tc>
        <w:tc>
          <w:tcPr>
            <w:tcW w:w="513" w:type="pct"/>
            <w:vAlign w:val="bottom"/>
          </w:tcPr>
          <w:p w14:paraId="6804CC6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vAlign w:val="bottom"/>
          </w:tcPr>
          <w:p w14:paraId="1B23892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84 (79-88)</w:t>
            </w:r>
          </w:p>
        </w:tc>
        <w:tc>
          <w:tcPr>
            <w:tcW w:w="527" w:type="pct"/>
            <w:vAlign w:val="bottom"/>
          </w:tcPr>
          <w:p w14:paraId="3D526EC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82 (77-87)</w:t>
            </w:r>
          </w:p>
        </w:tc>
      </w:tr>
      <w:tr w:rsidR="007C177D" w:rsidRPr="001B1CFD" w14:paraId="4462ADED" w14:textId="77777777" w:rsidTr="0040328F">
        <w:trPr>
          <w:jc w:val="right"/>
        </w:trPr>
        <w:tc>
          <w:tcPr>
            <w:tcW w:w="543" w:type="pct"/>
            <w:tcBorders>
              <w:top w:val="nil"/>
              <w:bottom w:val="nil"/>
            </w:tcBorders>
            <w:vAlign w:val="bottom"/>
          </w:tcPr>
          <w:p w14:paraId="7BBF5BD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7342D2F" w14:textId="77777777"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1991-2000</w:t>
            </w:r>
          </w:p>
        </w:tc>
        <w:tc>
          <w:tcPr>
            <w:tcW w:w="416" w:type="pct"/>
            <w:vAlign w:val="bottom"/>
          </w:tcPr>
          <w:p w14:paraId="27B666A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1B8DC56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97 (94-99)</w:t>
            </w:r>
          </w:p>
        </w:tc>
        <w:tc>
          <w:tcPr>
            <w:tcW w:w="623" w:type="pct"/>
            <w:vAlign w:val="bottom"/>
          </w:tcPr>
          <w:p w14:paraId="28DACFF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96 (92-98)</w:t>
            </w:r>
          </w:p>
        </w:tc>
        <w:tc>
          <w:tcPr>
            <w:tcW w:w="594" w:type="pct"/>
            <w:gridSpan w:val="2"/>
            <w:vAlign w:val="bottom"/>
          </w:tcPr>
          <w:p w14:paraId="6D6A195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95 (91-97)</w:t>
            </w:r>
          </w:p>
        </w:tc>
        <w:tc>
          <w:tcPr>
            <w:tcW w:w="513" w:type="pct"/>
            <w:vAlign w:val="bottom"/>
          </w:tcPr>
          <w:p w14:paraId="1A5BF9A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75" w:type="pct"/>
            <w:vAlign w:val="bottom"/>
          </w:tcPr>
          <w:p w14:paraId="5586231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 (90-96)</w:t>
            </w:r>
          </w:p>
        </w:tc>
        <w:tc>
          <w:tcPr>
            <w:tcW w:w="527" w:type="pct"/>
            <w:vAlign w:val="bottom"/>
          </w:tcPr>
          <w:p w14:paraId="15FDCB0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 (90-96)</w:t>
            </w:r>
          </w:p>
        </w:tc>
      </w:tr>
      <w:tr w:rsidR="007C177D" w:rsidRPr="001B1CFD" w14:paraId="4122C8BB" w14:textId="77777777" w:rsidTr="0040328F">
        <w:trPr>
          <w:jc w:val="right"/>
        </w:trPr>
        <w:tc>
          <w:tcPr>
            <w:tcW w:w="543" w:type="pct"/>
            <w:tcBorders>
              <w:top w:val="nil"/>
              <w:bottom w:val="single" w:sz="4" w:space="0" w:color="auto"/>
            </w:tcBorders>
            <w:vAlign w:val="bottom"/>
          </w:tcPr>
          <w:p w14:paraId="18B7238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44DAE85B" w14:textId="77777777"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2001-2010</w:t>
            </w:r>
          </w:p>
        </w:tc>
        <w:tc>
          <w:tcPr>
            <w:tcW w:w="416" w:type="pct"/>
            <w:tcBorders>
              <w:bottom w:val="single" w:sz="4" w:space="0" w:color="auto"/>
            </w:tcBorders>
            <w:vAlign w:val="bottom"/>
          </w:tcPr>
          <w:p w14:paraId="1D10BDA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bottom w:val="single" w:sz="4" w:space="0" w:color="auto"/>
            </w:tcBorders>
            <w:vAlign w:val="bottom"/>
          </w:tcPr>
          <w:p w14:paraId="2647A9C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96 (92-98)</w:t>
            </w:r>
          </w:p>
        </w:tc>
        <w:tc>
          <w:tcPr>
            <w:tcW w:w="623" w:type="pct"/>
            <w:tcBorders>
              <w:bottom w:val="single" w:sz="4" w:space="0" w:color="auto"/>
            </w:tcBorders>
          </w:tcPr>
          <w:p w14:paraId="2648D41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 (90-96)</w:t>
            </w:r>
          </w:p>
        </w:tc>
        <w:tc>
          <w:tcPr>
            <w:tcW w:w="594" w:type="pct"/>
            <w:gridSpan w:val="2"/>
            <w:tcBorders>
              <w:bottom w:val="single" w:sz="4" w:space="0" w:color="auto"/>
            </w:tcBorders>
          </w:tcPr>
          <w:p w14:paraId="52FC606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 (90-96)</w:t>
            </w:r>
          </w:p>
        </w:tc>
        <w:tc>
          <w:tcPr>
            <w:tcW w:w="513" w:type="pct"/>
            <w:tcBorders>
              <w:bottom w:val="single" w:sz="4" w:space="0" w:color="auto"/>
            </w:tcBorders>
          </w:tcPr>
          <w:p w14:paraId="370BFDA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 (90-96)</w:t>
            </w:r>
          </w:p>
        </w:tc>
        <w:tc>
          <w:tcPr>
            <w:tcW w:w="575" w:type="pct"/>
            <w:tcBorders>
              <w:bottom w:val="single" w:sz="4" w:space="0" w:color="auto"/>
            </w:tcBorders>
          </w:tcPr>
          <w:p w14:paraId="620FCC0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 (90-96)</w:t>
            </w:r>
          </w:p>
        </w:tc>
        <w:tc>
          <w:tcPr>
            <w:tcW w:w="527" w:type="pct"/>
            <w:tcBorders>
              <w:bottom w:val="single" w:sz="4" w:space="0" w:color="auto"/>
            </w:tcBorders>
          </w:tcPr>
          <w:p w14:paraId="131253B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 (90-96)</w:t>
            </w:r>
          </w:p>
        </w:tc>
      </w:tr>
      <w:tr w:rsidR="007C177D" w:rsidRPr="001B1CFD" w14:paraId="63FACFE2" w14:textId="77777777" w:rsidTr="0040328F">
        <w:trPr>
          <w:jc w:val="right"/>
        </w:trPr>
        <w:tc>
          <w:tcPr>
            <w:tcW w:w="543" w:type="pct"/>
            <w:tcBorders>
              <w:top w:val="single" w:sz="4" w:space="0" w:color="auto"/>
              <w:bottom w:val="nil"/>
            </w:tcBorders>
            <w:vAlign w:val="bottom"/>
          </w:tcPr>
          <w:p w14:paraId="6E7B96A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bottom w:val="single" w:sz="4" w:space="0" w:color="auto"/>
            </w:tcBorders>
            <w:vAlign w:val="bottom"/>
          </w:tcPr>
          <w:p w14:paraId="16508EDE" w14:textId="0FB2DA3B"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 xml:space="preserve">Halliday, 2009 </w:t>
            </w:r>
            <w:r w:rsidR="00073B21" w:rsidRPr="001B1CFD">
              <w:rPr>
                <w:rFonts w:eastAsiaTheme="minorHAnsi" w:cs="Times New Roman"/>
                <w:sz w:val="22"/>
              </w:rPr>
              <w:fldChar w:fldCharType="begin">
                <w:fldData xml:space="preserve">PEVuZE5vdGU+PENpdGU+PEF1dGhvcj5IYWxsaWRheTwvQXV0aG9yPjxZZWFyPjIwMDk8L1llYXI+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PEVuZE5vdGU+PENpdGU+PEF1dGhvcj5IYWxsaWRheTwvQXV0aG9yPjxZZWFyPjIwMDk8L1llYXI+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00073B21" w:rsidRPr="001B1CFD">
              <w:rPr>
                <w:rFonts w:eastAsiaTheme="minorHAnsi" w:cs="Times New Roman"/>
                <w:sz w:val="22"/>
              </w:rPr>
            </w:r>
            <w:r w:rsidR="00073B21" w:rsidRPr="001B1CFD">
              <w:rPr>
                <w:rFonts w:eastAsiaTheme="minorHAnsi" w:cs="Times New Roman"/>
                <w:sz w:val="22"/>
              </w:rPr>
              <w:fldChar w:fldCharType="separate"/>
            </w:r>
            <w:r w:rsidR="000A2645">
              <w:rPr>
                <w:rFonts w:eastAsiaTheme="minorHAnsi" w:cs="Times New Roman"/>
                <w:noProof/>
                <w:sz w:val="22"/>
              </w:rPr>
              <w:t>[</w:t>
            </w:r>
            <w:hyperlink w:anchor="_ENREF_67" w:tooltip="Halliday, 2009 #15" w:history="1">
              <w:r w:rsidR="000A2645">
                <w:rPr>
                  <w:rFonts w:eastAsiaTheme="minorHAnsi" w:cs="Times New Roman"/>
                  <w:noProof/>
                  <w:sz w:val="22"/>
                </w:rPr>
                <w:t>67</w:t>
              </w:r>
            </w:hyperlink>
            <w:r w:rsidR="000A2645">
              <w:rPr>
                <w:rFonts w:eastAsiaTheme="minorHAnsi" w:cs="Times New Roman"/>
                <w:noProof/>
                <w:sz w:val="22"/>
              </w:rPr>
              <w:t>]</w:t>
            </w:r>
            <w:r w:rsidR="00073B21" w:rsidRPr="001B1CFD">
              <w:rPr>
                <w:rFonts w:eastAsiaTheme="minorHAnsi" w:cs="Times New Roman"/>
                <w:sz w:val="22"/>
              </w:rPr>
              <w:fldChar w:fldCharType="end"/>
            </w:r>
            <w:r w:rsidRPr="001B1CFD">
              <w:rPr>
                <w:rFonts w:eastAsiaTheme="minorHAnsi" w:cs="Times New Roman"/>
                <w:sz w:val="22"/>
              </w:rPr>
              <w:t>, Australia</w:t>
            </w:r>
          </w:p>
        </w:tc>
        <w:tc>
          <w:tcPr>
            <w:tcW w:w="416" w:type="pct"/>
            <w:tcBorders>
              <w:top w:val="single" w:sz="4" w:space="0" w:color="auto"/>
            </w:tcBorders>
            <w:vAlign w:val="bottom"/>
          </w:tcPr>
          <w:p w14:paraId="2B85A5A7"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4" w:space="0" w:color="auto"/>
            </w:tcBorders>
            <w:vAlign w:val="bottom"/>
          </w:tcPr>
          <w:p w14:paraId="4130CAB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623" w:type="pct"/>
            <w:tcBorders>
              <w:top w:val="single" w:sz="4" w:space="0" w:color="auto"/>
            </w:tcBorders>
            <w:vAlign w:val="bottom"/>
          </w:tcPr>
          <w:p w14:paraId="07DCA5A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4" w:space="0" w:color="auto"/>
            </w:tcBorders>
            <w:vAlign w:val="bottom"/>
          </w:tcPr>
          <w:p w14:paraId="36CC61E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13" w:type="pct"/>
            <w:tcBorders>
              <w:top w:val="single" w:sz="4" w:space="0" w:color="auto"/>
            </w:tcBorders>
            <w:vAlign w:val="bottom"/>
          </w:tcPr>
          <w:p w14:paraId="59D460B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75" w:type="pct"/>
            <w:tcBorders>
              <w:top w:val="single" w:sz="4" w:space="0" w:color="auto"/>
            </w:tcBorders>
            <w:vAlign w:val="bottom"/>
          </w:tcPr>
          <w:p w14:paraId="438E194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4" w:space="0" w:color="auto"/>
            </w:tcBorders>
            <w:vAlign w:val="bottom"/>
          </w:tcPr>
          <w:p w14:paraId="3D6B99D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r>
      <w:tr w:rsidR="007C177D" w:rsidRPr="001B1CFD" w14:paraId="4D135582" w14:textId="77777777" w:rsidTr="0040328F">
        <w:trPr>
          <w:jc w:val="right"/>
        </w:trPr>
        <w:tc>
          <w:tcPr>
            <w:tcW w:w="543" w:type="pct"/>
            <w:tcBorders>
              <w:top w:val="nil"/>
              <w:bottom w:val="nil"/>
            </w:tcBorders>
            <w:vAlign w:val="bottom"/>
          </w:tcPr>
          <w:p w14:paraId="2806031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9B08795" w14:textId="77777777"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1988-90</w:t>
            </w:r>
          </w:p>
        </w:tc>
        <w:tc>
          <w:tcPr>
            <w:tcW w:w="416" w:type="pct"/>
            <w:vAlign w:val="bottom"/>
          </w:tcPr>
          <w:p w14:paraId="544E21E4"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25/236</w:t>
            </w:r>
          </w:p>
        </w:tc>
        <w:tc>
          <w:tcPr>
            <w:tcW w:w="575" w:type="pct"/>
            <w:gridSpan w:val="2"/>
            <w:vAlign w:val="bottom"/>
          </w:tcPr>
          <w:p w14:paraId="5476FB99"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94.1</w:t>
            </w:r>
          </w:p>
        </w:tc>
        <w:tc>
          <w:tcPr>
            <w:tcW w:w="623" w:type="pct"/>
            <w:vAlign w:val="bottom"/>
          </w:tcPr>
          <w:p w14:paraId="739EF94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89.4</w:t>
            </w:r>
          </w:p>
        </w:tc>
        <w:tc>
          <w:tcPr>
            <w:tcW w:w="594" w:type="pct"/>
            <w:gridSpan w:val="2"/>
            <w:vAlign w:val="bottom"/>
          </w:tcPr>
          <w:p w14:paraId="34CD99F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4E997B8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124536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19A0E8E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65AE61A5" w14:textId="77777777" w:rsidTr="0040328F">
        <w:trPr>
          <w:jc w:val="right"/>
        </w:trPr>
        <w:tc>
          <w:tcPr>
            <w:tcW w:w="543" w:type="pct"/>
            <w:tcBorders>
              <w:top w:val="nil"/>
              <w:bottom w:val="single" w:sz="4" w:space="0" w:color="auto"/>
            </w:tcBorders>
            <w:vAlign w:val="bottom"/>
          </w:tcPr>
          <w:p w14:paraId="79C43E87"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89FCD3B" w14:textId="77777777"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1998-2000</w:t>
            </w:r>
          </w:p>
        </w:tc>
        <w:tc>
          <w:tcPr>
            <w:tcW w:w="416" w:type="pct"/>
            <w:vAlign w:val="bottom"/>
          </w:tcPr>
          <w:p w14:paraId="25914AF1"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10/165</w:t>
            </w:r>
          </w:p>
        </w:tc>
        <w:tc>
          <w:tcPr>
            <w:tcW w:w="575" w:type="pct"/>
            <w:gridSpan w:val="2"/>
            <w:vAlign w:val="bottom"/>
          </w:tcPr>
          <w:p w14:paraId="51F4D8CA"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94.5</w:t>
            </w:r>
          </w:p>
        </w:tc>
        <w:tc>
          <w:tcPr>
            <w:tcW w:w="623" w:type="pct"/>
            <w:vAlign w:val="bottom"/>
          </w:tcPr>
          <w:p w14:paraId="392DA40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93.9</w:t>
            </w:r>
          </w:p>
        </w:tc>
        <w:tc>
          <w:tcPr>
            <w:tcW w:w="594" w:type="pct"/>
            <w:gridSpan w:val="2"/>
            <w:vAlign w:val="bottom"/>
          </w:tcPr>
          <w:p w14:paraId="26FAC14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7CD518E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162A4A6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F748F6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64EBDBC" w14:textId="77777777" w:rsidTr="0040328F">
        <w:trPr>
          <w:jc w:val="right"/>
        </w:trPr>
        <w:tc>
          <w:tcPr>
            <w:tcW w:w="543" w:type="pct"/>
            <w:tcBorders>
              <w:top w:val="single" w:sz="4" w:space="0" w:color="auto"/>
              <w:bottom w:val="nil"/>
            </w:tcBorders>
            <w:vAlign w:val="bottom"/>
          </w:tcPr>
          <w:p w14:paraId="1AAF999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DA3BF72" w14:textId="0839255A"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Hayes, 1997 </w:t>
            </w:r>
            <w:r w:rsidR="00073B21" w:rsidRPr="001B1CFD">
              <w:rPr>
                <w:rFonts w:eastAsia="Times New Roman" w:cs="Times New Roman"/>
                <w:color w:val="000000"/>
                <w:sz w:val="22"/>
                <w:lang w:eastAsia="en-GB"/>
              </w:rPr>
              <w:fldChar w:fldCharType="begin">
                <w:fldData xml:space="preserve">PEVuZE5vdGU+PENpdGU+PEF1dGhvcj5IYXllczwvQXV0aG9yPjxZZWFyPjE5OTc8L1llYXI+PFJl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YWJici0xPkludCBKIEVwaWRlbWlvbDwvYWJici0xPjwvYWx0LXBlcmlvZGljYWw+PHBhZ2VzPjgy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PEVuZE5vdGU+PENpdGU+PEF1dGhvcj5IYXllczwvQXV0aG9yPjxZZWFyPjE5OTc8L1llYXI+PFJl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YWJici0xPkludCBKIEVwaWRlbWlvbDwvYWJici0xPjwvYWx0LXBlcmlvZGljYWw+PHBhZ2VzPjgy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8" w:tooltip="Hayes, 1997 #16" w:history="1">
              <w:r w:rsidR="000A2645">
                <w:rPr>
                  <w:rFonts w:eastAsia="Times New Roman" w:cs="Times New Roman"/>
                  <w:noProof/>
                  <w:color w:val="000000"/>
                  <w:sz w:val="22"/>
                  <w:lang w:eastAsia="en-GB"/>
                </w:rPr>
                <w:t>68</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6DF45BD7" w14:textId="6D51D461"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1980-89, Ireland</w:t>
            </w:r>
          </w:p>
        </w:tc>
        <w:tc>
          <w:tcPr>
            <w:tcW w:w="416" w:type="pct"/>
            <w:vAlign w:val="bottom"/>
          </w:tcPr>
          <w:p w14:paraId="527448BB"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63/389</w:t>
            </w:r>
          </w:p>
        </w:tc>
        <w:tc>
          <w:tcPr>
            <w:tcW w:w="575" w:type="pct"/>
            <w:gridSpan w:val="2"/>
            <w:vAlign w:val="bottom"/>
          </w:tcPr>
          <w:p w14:paraId="5217111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88.2 (85-91)</w:t>
            </w:r>
          </w:p>
        </w:tc>
        <w:tc>
          <w:tcPr>
            <w:tcW w:w="623" w:type="pct"/>
            <w:vAlign w:val="bottom"/>
          </w:tcPr>
          <w:p w14:paraId="59F67890"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83 (79-87)</w:t>
            </w:r>
          </w:p>
        </w:tc>
        <w:tc>
          <w:tcPr>
            <w:tcW w:w="594" w:type="pct"/>
            <w:gridSpan w:val="2"/>
            <w:vAlign w:val="bottom"/>
          </w:tcPr>
          <w:p w14:paraId="5F7C1FC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83 (79-87)</w:t>
            </w:r>
          </w:p>
        </w:tc>
        <w:tc>
          <w:tcPr>
            <w:tcW w:w="513" w:type="pct"/>
            <w:vAlign w:val="bottom"/>
          </w:tcPr>
          <w:p w14:paraId="37DBEB9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AEAA31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667FF7B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F399063" w14:textId="77777777" w:rsidTr="0040328F">
        <w:trPr>
          <w:jc w:val="right"/>
        </w:trPr>
        <w:tc>
          <w:tcPr>
            <w:tcW w:w="543" w:type="pct"/>
            <w:tcBorders>
              <w:top w:val="nil"/>
              <w:bottom w:val="nil"/>
            </w:tcBorders>
            <w:vAlign w:val="bottom"/>
          </w:tcPr>
          <w:p w14:paraId="25D1AD1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7EB06E0" w14:textId="69A69F4E"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1980-84</w:t>
            </w:r>
          </w:p>
        </w:tc>
        <w:tc>
          <w:tcPr>
            <w:tcW w:w="416" w:type="pct"/>
            <w:vAlign w:val="bottom"/>
          </w:tcPr>
          <w:p w14:paraId="0E73BB4F"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08E589F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w:t>
            </w:r>
          </w:p>
        </w:tc>
        <w:tc>
          <w:tcPr>
            <w:tcW w:w="623" w:type="pct"/>
            <w:vAlign w:val="bottom"/>
          </w:tcPr>
          <w:p w14:paraId="68EA680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82</w:t>
            </w:r>
          </w:p>
        </w:tc>
        <w:tc>
          <w:tcPr>
            <w:tcW w:w="594" w:type="pct"/>
            <w:gridSpan w:val="2"/>
            <w:vAlign w:val="bottom"/>
          </w:tcPr>
          <w:p w14:paraId="03A691B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2830EEE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849CA1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41DABAB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AA42985" w14:textId="77777777" w:rsidTr="0040328F">
        <w:trPr>
          <w:jc w:val="right"/>
        </w:trPr>
        <w:tc>
          <w:tcPr>
            <w:tcW w:w="543" w:type="pct"/>
            <w:tcBorders>
              <w:top w:val="nil"/>
              <w:bottom w:val="single" w:sz="4" w:space="0" w:color="auto"/>
            </w:tcBorders>
            <w:vAlign w:val="bottom"/>
          </w:tcPr>
          <w:p w14:paraId="5E650F9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614D85E" w14:textId="77777777" w:rsidR="007C177D" w:rsidRPr="001B1CFD" w:rsidRDefault="007C177D" w:rsidP="00433A48">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1985-89</w:t>
            </w:r>
          </w:p>
        </w:tc>
        <w:tc>
          <w:tcPr>
            <w:tcW w:w="416" w:type="pct"/>
            <w:vAlign w:val="bottom"/>
          </w:tcPr>
          <w:p w14:paraId="48BD824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293C193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w:t>
            </w:r>
          </w:p>
        </w:tc>
        <w:tc>
          <w:tcPr>
            <w:tcW w:w="623" w:type="pct"/>
            <w:vAlign w:val="bottom"/>
          </w:tcPr>
          <w:p w14:paraId="019F2B2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86</w:t>
            </w:r>
          </w:p>
        </w:tc>
        <w:tc>
          <w:tcPr>
            <w:tcW w:w="594" w:type="pct"/>
            <w:gridSpan w:val="2"/>
            <w:vAlign w:val="bottom"/>
          </w:tcPr>
          <w:p w14:paraId="5246E2B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47449C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C3ECDD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106C026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B123583" w14:textId="77777777" w:rsidTr="0040328F">
        <w:trPr>
          <w:jc w:val="right"/>
        </w:trPr>
        <w:tc>
          <w:tcPr>
            <w:tcW w:w="543" w:type="pct"/>
            <w:vMerge w:val="restart"/>
            <w:tcBorders>
              <w:top w:val="single" w:sz="4" w:space="0" w:color="auto"/>
            </w:tcBorders>
            <w:vAlign w:val="bottom"/>
          </w:tcPr>
          <w:p w14:paraId="4E0AE1C1" w14:textId="77777777" w:rsidR="007C177D" w:rsidRPr="001B1CFD" w:rsidRDefault="007C177D" w:rsidP="007C177D">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BPA codes, or both BPA and ICD-9-CM, or ICD9-CM only (N Carolina and Colorado)</w:t>
            </w:r>
          </w:p>
        </w:tc>
        <w:tc>
          <w:tcPr>
            <w:tcW w:w="634" w:type="pct"/>
            <w:gridSpan w:val="2"/>
            <w:tcBorders>
              <w:bottom w:val="single" w:sz="4" w:space="0" w:color="auto"/>
            </w:tcBorders>
            <w:vAlign w:val="bottom"/>
          </w:tcPr>
          <w:p w14:paraId="12838607" w14:textId="6EA71575"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Kucik, 2013 </w:t>
            </w:r>
            <w:r w:rsidR="00073B21" w:rsidRPr="001B1CFD">
              <w:rPr>
                <w:rFonts w:eastAsia="Times New Roman" w:cs="Times New Roman"/>
                <w:color w:val="000000"/>
                <w:sz w:val="22"/>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9" w:tooltip="Kucik, 2013 #19" w:history="1">
              <w:r w:rsidR="000A2645">
                <w:rPr>
                  <w:rFonts w:eastAsia="Times New Roman" w:cs="Times New Roman"/>
                  <w:noProof/>
                  <w:color w:val="000000"/>
                  <w:sz w:val="22"/>
                  <w:lang w:eastAsia="en-GB"/>
                </w:rPr>
                <w:t>19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5AB97702" w14:textId="0D9732B5"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1983-2003 (20-year survival), USA</w:t>
            </w:r>
          </w:p>
        </w:tc>
        <w:tc>
          <w:tcPr>
            <w:tcW w:w="416" w:type="pct"/>
            <w:tcBorders>
              <w:bottom w:val="single" w:sz="4" w:space="0" w:color="auto"/>
            </w:tcBorders>
            <w:vAlign w:val="bottom"/>
          </w:tcPr>
          <w:p w14:paraId="181777F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1584/16506</w:t>
            </w:r>
          </w:p>
        </w:tc>
        <w:tc>
          <w:tcPr>
            <w:tcW w:w="575" w:type="pct"/>
            <w:gridSpan w:val="2"/>
            <w:tcBorders>
              <w:bottom w:val="single" w:sz="4" w:space="0" w:color="auto"/>
            </w:tcBorders>
            <w:vAlign w:val="bottom"/>
          </w:tcPr>
          <w:p w14:paraId="576242A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92.9 (92.5-93.2)</w:t>
            </w:r>
          </w:p>
        </w:tc>
        <w:tc>
          <w:tcPr>
            <w:tcW w:w="623" w:type="pct"/>
            <w:tcBorders>
              <w:bottom w:val="single" w:sz="4" w:space="0" w:color="auto"/>
            </w:tcBorders>
            <w:vAlign w:val="bottom"/>
          </w:tcPr>
          <w:p w14:paraId="6FA4E20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91.0(90.5-91.4)</w:t>
            </w:r>
          </w:p>
        </w:tc>
        <w:tc>
          <w:tcPr>
            <w:tcW w:w="594" w:type="pct"/>
            <w:gridSpan w:val="2"/>
            <w:tcBorders>
              <w:bottom w:val="single" w:sz="4" w:space="0" w:color="auto"/>
            </w:tcBorders>
            <w:vAlign w:val="bottom"/>
          </w:tcPr>
          <w:p w14:paraId="23801810"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90.7 (90.2-91.1)</w:t>
            </w:r>
          </w:p>
        </w:tc>
        <w:tc>
          <w:tcPr>
            <w:tcW w:w="513" w:type="pct"/>
            <w:tcBorders>
              <w:bottom w:val="single" w:sz="4" w:space="0" w:color="auto"/>
            </w:tcBorders>
            <w:vAlign w:val="bottom"/>
          </w:tcPr>
          <w:p w14:paraId="0427D87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07A8C92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88.1 (87.0-89.0)</w:t>
            </w:r>
          </w:p>
        </w:tc>
        <w:tc>
          <w:tcPr>
            <w:tcW w:w="527" w:type="pct"/>
            <w:tcBorders>
              <w:bottom w:val="single" w:sz="4" w:space="0" w:color="auto"/>
            </w:tcBorders>
            <w:vAlign w:val="bottom"/>
          </w:tcPr>
          <w:p w14:paraId="7139377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2DFCB0E" w14:textId="77777777" w:rsidTr="0040328F">
        <w:trPr>
          <w:jc w:val="right"/>
        </w:trPr>
        <w:tc>
          <w:tcPr>
            <w:tcW w:w="543" w:type="pct"/>
            <w:vMerge/>
            <w:vAlign w:val="bottom"/>
          </w:tcPr>
          <w:p w14:paraId="449BB58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4902588" w14:textId="77777777"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cs="Times New Roman"/>
                <w:color w:val="000000"/>
                <w:sz w:val="22"/>
              </w:rPr>
              <w:t xml:space="preserve">1983-89 </w:t>
            </w:r>
            <w:r w:rsidRPr="001B1CFD">
              <w:rPr>
                <w:rFonts w:eastAsia="Times New Roman" w:cs="Times New Roman"/>
                <w:color w:val="000000"/>
                <w:sz w:val="22"/>
                <w:lang w:eastAsia="en-GB"/>
              </w:rPr>
              <w:t>(20-year survival)</w:t>
            </w:r>
          </w:p>
        </w:tc>
        <w:tc>
          <w:tcPr>
            <w:tcW w:w="416" w:type="pct"/>
            <w:tcBorders>
              <w:bottom w:val="single" w:sz="4" w:space="0" w:color="auto"/>
            </w:tcBorders>
            <w:vAlign w:val="bottom"/>
          </w:tcPr>
          <w:p w14:paraId="48FCA74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cs="Times New Roman"/>
                <w:color w:val="000000"/>
                <w:sz w:val="22"/>
              </w:rPr>
              <w:t>334/2454</w:t>
            </w:r>
          </w:p>
        </w:tc>
        <w:tc>
          <w:tcPr>
            <w:tcW w:w="575" w:type="pct"/>
            <w:gridSpan w:val="2"/>
            <w:tcBorders>
              <w:bottom w:val="single" w:sz="4" w:space="0" w:color="auto"/>
            </w:tcBorders>
            <w:vAlign w:val="bottom"/>
          </w:tcPr>
          <w:p w14:paraId="1FAB071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91.3 (90.0–92.4)</w:t>
            </w:r>
          </w:p>
        </w:tc>
        <w:tc>
          <w:tcPr>
            <w:tcW w:w="623" w:type="pct"/>
            <w:tcBorders>
              <w:bottom w:val="single" w:sz="4" w:space="0" w:color="auto"/>
            </w:tcBorders>
            <w:vAlign w:val="bottom"/>
          </w:tcPr>
          <w:p w14:paraId="7F3C008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88.1 (86.8–89.3)</w:t>
            </w:r>
          </w:p>
        </w:tc>
        <w:tc>
          <w:tcPr>
            <w:tcW w:w="594" w:type="pct"/>
            <w:gridSpan w:val="2"/>
            <w:tcBorders>
              <w:bottom w:val="single" w:sz="4" w:space="0" w:color="auto"/>
            </w:tcBorders>
            <w:vAlign w:val="bottom"/>
          </w:tcPr>
          <w:p w14:paraId="3BEE237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87.4 (86.0–88.6)</w:t>
            </w:r>
          </w:p>
        </w:tc>
        <w:tc>
          <w:tcPr>
            <w:tcW w:w="513" w:type="pct"/>
            <w:tcBorders>
              <w:bottom w:val="single" w:sz="4" w:space="0" w:color="auto"/>
            </w:tcBorders>
            <w:vAlign w:val="bottom"/>
          </w:tcPr>
          <w:p w14:paraId="39D2C0E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65402F3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85.7 (84.1–87.1)</w:t>
            </w:r>
          </w:p>
        </w:tc>
        <w:tc>
          <w:tcPr>
            <w:tcW w:w="527" w:type="pct"/>
            <w:tcBorders>
              <w:bottom w:val="single" w:sz="4" w:space="0" w:color="auto"/>
            </w:tcBorders>
            <w:vAlign w:val="bottom"/>
          </w:tcPr>
          <w:p w14:paraId="6A6153F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276C211" w14:textId="77777777" w:rsidTr="0040328F">
        <w:trPr>
          <w:jc w:val="right"/>
        </w:trPr>
        <w:tc>
          <w:tcPr>
            <w:tcW w:w="543" w:type="pct"/>
            <w:vMerge/>
            <w:tcBorders>
              <w:bottom w:val="nil"/>
            </w:tcBorders>
            <w:vAlign w:val="bottom"/>
          </w:tcPr>
          <w:p w14:paraId="4E7DB02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bottom w:val="single" w:sz="4" w:space="0" w:color="auto"/>
            </w:tcBorders>
            <w:vAlign w:val="bottom"/>
          </w:tcPr>
          <w:p w14:paraId="46DAA5E0" w14:textId="77777777"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cs="Times New Roman"/>
                <w:color w:val="000000"/>
                <w:sz w:val="22"/>
              </w:rPr>
              <w:t xml:space="preserve">1990-96 </w:t>
            </w:r>
            <w:r w:rsidRPr="001B1CFD">
              <w:rPr>
                <w:rFonts w:eastAsia="Times New Roman" w:cs="Times New Roman"/>
                <w:color w:val="000000"/>
                <w:sz w:val="22"/>
                <w:lang w:eastAsia="en-GB"/>
              </w:rPr>
              <w:t>(10-year survival)</w:t>
            </w:r>
          </w:p>
        </w:tc>
        <w:tc>
          <w:tcPr>
            <w:tcW w:w="416" w:type="pct"/>
            <w:tcBorders>
              <w:top w:val="single" w:sz="4" w:space="0" w:color="auto"/>
              <w:bottom w:val="single" w:sz="4" w:space="0" w:color="auto"/>
            </w:tcBorders>
            <w:vAlign w:val="bottom"/>
          </w:tcPr>
          <w:p w14:paraId="4D1A4B94"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cs="Times New Roman"/>
                <w:color w:val="000000"/>
                <w:sz w:val="22"/>
              </w:rPr>
              <w:t>624/5441</w:t>
            </w:r>
          </w:p>
        </w:tc>
        <w:tc>
          <w:tcPr>
            <w:tcW w:w="575" w:type="pct"/>
            <w:gridSpan w:val="2"/>
            <w:tcBorders>
              <w:top w:val="single" w:sz="4" w:space="0" w:color="auto"/>
              <w:bottom w:val="single" w:sz="4" w:space="0" w:color="auto"/>
            </w:tcBorders>
            <w:vAlign w:val="bottom"/>
          </w:tcPr>
          <w:p w14:paraId="04D2585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91.2 (90.5–92.0)</w:t>
            </w:r>
          </w:p>
        </w:tc>
        <w:tc>
          <w:tcPr>
            <w:tcW w:w="623" w:type="pct"/>
            <w:tcBorders>
              <w:top w:val="single" w:sz="4" w:space="0" w:color="auto"/>
              <w:bottom w:val="single" w:sz="4" w:space="0" w:color="auto"/>
            </w:tcBorders>
            <w:vAlign w:val="bottom"/>
          </w:tcPr>
          <w:p w14:paraId="1494BB5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89.2 (88.3–90.0)</w:t>
            </w:r>
          </w:p>
        </w:tc>
        <w:tc>
          <w:tcPr>
            <w:tcW w:w="594" w:type="pct"/>
            <w:gridSpan w:val="2"/>
            <w:tcBorders>
              <w:top w:val="single" w:sz="4" w:space="0" w:color="auto"/>
              <w:bottom w:val="single" w:sz="4" w:space="0" w:color="auto"/>
            </w:tcBorders>
            <w:vAlign w:val="bottom"/>
          </w:tcPr>
          <w:p w14:paraId="28E373A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88.4 (87.6–89.3)</w:t>
            </w:r>
          </w:p>
        </w:tc>
        <w:tc>
          <w:tcPr>
            <w:tcW w:w="513" w:type="pct"/>
            <w:tcBorders>
              <w:top w:val="single" w:sz="4" w:space="0" w:color="auto"/>
              <w:bottom w:val="single" w:sz="4" w:space="0" w:color="auto"/>
            </w:tcBorders>
            <w:vAlign w:val="bottom"/>
          </w:tcPr>
          <w:p w14:paraId="38D8F4A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single" w:sz="4" w:space="0" w:color="auto"/>
              <w:bottom w:val="single" w:sz="4" w:space="0" w:color="auto"/>
            </w:tcBorders>
            <w:vAlign w:val="bottom"/>
          </w:tcPr>
          <w:p w14:paraId="762FB2B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top w:val="single" w:sz="4" w:space="0" w:color="auto"/>
              <w:bottom w:val="single" w:sz="4" w:space="0" w:color="auto"/>
            </w:tcBorders>
            <w:vAlign w:val="bottom"/>
          </w:tcPr>
          <w:p w14:paraId="1EE7175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DCEA624" w14:textId="77777777" w:rsidTr="0040328F">
        <w:trPr>
          <w:jc w:val="right"/>
        </w:trPr>
        <w:tc>
          <w:tcPr>
            <w:tcW w:w="543" w:type="pct"/>
            <w:tcBorders>
              <w:top w:val="nil"/>
              <w:bottom w:val="single" w:sz="4" w:space="0" w:color="auto"/>
            </w:tcBorders>
            <w:vAlign w:val="bottom"/>
          </w:tcPr>
          <w:p w14:paraId="40FFC3C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top w:val="single" w:sz="4" w:space="0" w:color="auto"/>
              <w:bottom w:val="single" w:sz="4" w:space="0" w:color="auto"/>
            </w:tcBorders>
            <w:vAlign w:val="bottom"/>
          </w:tcPr>
          <w:p w14:paraId="2F061BE2" w14:textId="77777777" w:rsidR="007C177D" w:rsidRPr="001B1CFD" w:rsidRDefault="007C177D" w:rsidP="00433A48">
            <w:pPr>
              <w:spacing w:before="0" w:after="0" w:line="240" w:lineRule="auto"/>
              <w:jc w:val="left"/>
              <w:rPr>
                <w:rFonts w:eastAsia="Times New Roman" w:cs="Times New Roman"/>
                <w:color w:val="000000"/>
                <w:sz w:val="22"/>
                <w:lang w:eastAsia="en-GB"/>
              </w:rPr>
            </w:pPr>
            <w:r w:rsidRPr="001B1CFD">
              <w:rPr>
                <w:rFonts w:cs="Times New Roman"/>
                <w:color w:val="000000"/>
                <w:sz w:val="22"/>
              </w:rPr>
              <w:t xml:space="preserve">1997-2003 </w:t>
            </w:r>
            <w:r w:rsidRPr="001B1CFD">
              <w:rPr>
                <w:rFonts w:eastAsia="Times New Roman" w:cs="Times New Roman"/>
                <w:color w:val="000000"/>
                <w:sz w:val="22"/>
                <w:lang w:eastAsia="en-GB"/>
              </w:rPr>
              <w:t>(5-year survival)</w:t>
            </w:r>
          </w:p>
        </w:tc>
        <w:tc>
          <w:tcPr>
            <w:tcW w:w="416" w:type="pct"/>
            <w:tcBorders>
              <w:top w:val="single" w:sz="4" w:space="0" w:color="auto"/>
              <w:bottom w:val="single" w:sz="4" w:space="0" w:color="auto"/>
            </w:tcBorders>
            <w:vAlign w:val="bottom"/>
          </w:tcPr>
          <w:p w14:paraId="1868733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cs="Times New Roman"/>
                <w:color w:val="000000"/>
                <w:sz w:val="22"/>
              </w:rPr>
              <w:t>608/8611</w:t>
            </w:r>
          </w:p>
        </w:tc>
        <w:tc>
          <w:tcPr>
            <w:tcW w:w="575" w:type="pct"/>
            <w:gridSpan w:val="2"/>
            <w:tcBorders>
              <w:top w:val="single" w:sz="4" w:space="0" w:color="auto"/>
              <w:bottom w:val="single" w:sz="4" w:space="0" w:color="auto"/>
            </w:tcBorders>
            <w:vAlign w:val="bottom"/>
          </w:tcPr>
          <w:p w14:paraId="7A199F3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94.3 (93.8–94.8)</w:t>
            </w:r>
          </w:p>
        </w:tc>
        <w:tc>
          <w:tcPr>
            <w:tcW w:w="623" w:type="pct"/>
            <w:tcBorders>
              <w:top w:val="single" w:sz="4" w:space="0" w:color="auto"/>
              <w:bottom w:val="single" w:sz="4" w:space="0" w:color="auto"/>
            </w:tcBorders>
            <w:vAlign w:val="bottom"/>
          </w:tcPr>
          <w:p w14:paraId="43FEA3D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92.5 (91.9–93.0)</w:t>
            </w:r>
          </w:p>
        </w:tc>
        <w:tc>
          <w:tcPr>
            <w:tcW w:w="594" w:type="pct"/>
            <w:gridSpan w:val="2"/>
            <w:tcBorders>
              <w:top w:val="single" w:sz="4" w:space="0" w:color="auto"/>
              <w:bottom w:val="single" w:sz="4" w:space="0" w:color="auto"/>
            </w:tcBorders>
            <w:vAlign w:val="bottom"/>
          </w:tcPr>
          <w:p w14:paraId="1AE0C12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top w:val="single" w:sz="4" w:space="0" w:color="auto"/>
              <w:bottom w:val="single" w:sz="4" w:space="0" w:color="auto"/>
            </w:tcBorders>
            <w:vAlign w:val="bottom"/>
          </w:tcPr>
          <w:p w14:paraId="3B5DEE2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single" w:sz="4" w:space="0" w:color="auto"/>
              <w:bottom w:val="single" w:sz="4" w:space="0" w:color="auto"/>
            </w:tcBorders>
            <w:vAlign w:val="bottom"/>
          </w:tcPr>
          <w:p w14:paraId="1D85F58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top w:val="single" w:sz="4" w:space="0" w:color="auto"/>
              <w:bottom w:val="single" w:sz="4" w:space="0" w:color="auto"/>
            </w:tcBorders>
            <w:vAlign w:val="bottom"/>
          </w:tcPr>
          <w:p w14:paraId="37283D9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DC33287" w14:textId="77777777" w:rsidTr="0040328F">
        <w:trPr>
          <w:jc w:val="right"/>
        </w:trPr>
        <w:tc>
          <w:tcPr>
            <w:tcW w:w="543" w:type="pct"/>
            <w:tcBorders>
              <w:top w:val="single" w:sz="4" w:space="0" w:color="auto"/>
              <w:bottom w:val="nil"/>
            </w:tcBorders>
            <w:vAlign w:val="bottom"/>
          </w:tcPr>
          <w:p w14:paraId="56D7E5F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D2F2C81" w14:textId="369C8565"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Leonard, 2000 </w:t>
            </w:r>
            <w:r w:rsidR="00073B21" w:rsidRPr="001B1CFD">
              <w:rPr>
                <w:rFonts w:eastAsia="Times New Roman" w:cs="Times New Roman"/>
                <w:color w:val="000000"/>
                <w:sz w:val="22"/>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69" w:tooltip="Leonard, 2000 #21" w:history="1">
              <w:r w:rsidR="000A2645">
                <w:rPr>
                  <w:rFonts w:eastAsia="Times New Roman" w:cs="Times New Roman"/>
                  <w:noProof/>
                  <w:color w:val="000000"/>
                  <w:sz w:val="22"/>
                  <w:lang w:eastAsia="en-GB"/>
                </w:rPr>
                <w:t>69</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w:t>
            </w:r>
            <w:r w:rsidRPr="001B1CFD">
              <w:rPr>
                <w:rFonts w:cs="Times New Roman"/>
                <w:color w:val="000000"/>
                <w:sz w:val="22"/>
              </w:rPr>
              <w:t>1980-96, W Australia</w:t>
            </w:r>
          </w:p>
        </w:tc>
        <w:tc>
          <w:tcPr>
            <w:tcW w:w="416" w:type="pct"/>
            <w:vAlign w:val="bottom"/>
          </w:tcPr>
          <w:p w14:paraId="05CB1E6B"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/440</w:t>
            </w:r>
          </w:p>
        </w:tc>
        <w:tc>
          <w:tcPr>
            <w:tcW w:w="575" w:type="pct"/>
            <w:gridSpan w:val="2"/>
            <w:vAlign w:val="bottom"/>
          </w:tcPr>
          <w:p w14:paraId="5C5AA24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91.7 (88.7-94.0)</w:t>
            </w:r>
          </w:p>
        </w:tc>
        <w:tc>
          <w:tcPr>
            <w:tcW w:w="623" w:type="pct"/>
            <w:vAlign w:val="bottom"/>
          </w:tcPr>
          <w:p w14:paraId="1C10222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87.0 (83.0-89.0)</w:t>
            </w:r>
          </w:p>
        </w:tc>
        <w:tc>
          <w:tcPr>
            <w:tcW w:w="594" w:type="pct"/>
            <w:gridSpan w:val="2"/>
            <w:vAlign w:val="bottom"/>
          </w:tcPr>
          <w:p w14:paraId="31FA4FD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85.0 (81.0-89.0)</w:t>
            </w:r>
          </w:p>
        </w:tc>
        <w:tc>
          <w:tcPr>
            <w:tcW w:w="513" w:type="pct"/>
          </w:tcPr>
          <w:p w14:paraId="6AD69F2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46A3D0F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15955AA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92B675C" w14:textId="77777777" w:rsidTr="0040328F">
        <w:trPr>
          <w:jc w:val="right"/>
        </w:trPr>
        <w:tc>
          <w:tcPr>
            <w:tcW w:w="543" w:type="pct"/>
            <w:tcBorders>
              <w:top w:val="nil"/>
              <w:bottom w:val="nil"/>
            </w:tcBorders>
            <w:vAlign w:val="bottom"/>
          </w:tcPr>
          <w:p w14:paraId="64761C9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2232B102"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1980-85</w:t>
            </w:r>
          </w:p>
        </w:tc>
        <w:tc>
          <w:tcPr>
            <w:tcW w:w="416" w:type="pct"/>
            <w:vAlign w:val="bottom"/>
          </w:tcPr>
          <w:p w14:paraId="0DBD546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335B892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89</w:t>
            </w:r>
          </w:p>
        </w:tc>
        <w:tc>
          <w:tcPr>
            <w:tcW w:w="623" w:type="pct"/>
            <w:vAlign w:val="bottom"/>
          </w:tcPr>
          <w:p w14:paraId="59A94434" w14:textId="12BE594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80 (72-86)</w:t>
            </w:r>
            <w:r w:rsidR="00572B31" w:rsidRPr="001B1CFD">
              <w:rPr>
                <w:rFonts w:eastAsia="Times New Roman" w:cs="Times New Roman"/>
                <w:bCs/>
                <w:color w:val="000000"/>
                <w:sz w:val="22"/>
                <w:vertAlign w:val="superscript"/>
                <w:lang w:eastAsia="en-GB"/>
              </w:rPr>
              <w:t>e</w:t>
            </w:r>
          </w:p>
        </w:tc>
        <w:tc>
          <w:tcPr>
            <w:tcW w:w="594" w:type="pct"/>
            <w:gridSpan w:val="2"/>
            <w:vAlign w:val="bottom"/>
          </w:tcPr>
          <w:p w14:paraId="4DAA711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79</w:t>
            </w:r>
          </w:p>
        </w:tc>
        <w:tc>
          <w:tcPr>
            <w:tcW w:w="513" w:type="pct"/>
          </w:tcPr>
          <w:p w14:paraId="1EC1059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6DFFB52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05D5E12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5F87115" w14:textId="77777777" w:rsidTr="0040328F">
        <w:trPr>
          <w:jc w:val="right"/>
        </w:trPr>
        <w:tc>
          <w:tcPr>
            <w:tcW w:w="543" w:type="pct"/>
            <w:tcBorders>
              <w:top w:val="nil"/>
              <w:bottom w:val="nil"/>
            </w:tcBorders>
            <w:vAlign w:val="bottom"/>
          </w:tcPr>
          <w:p w14:paraId="11293E9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7652FE98"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1986-90</w:t>
            </w:r>
          </w:p>
        </w:tc>
        <w:tc>
          <w:tcPr>
            <w:tcW w:w="416" w:type="pct"/>
            <w:vAlign w:val="bottom"/>
          </w:tcPr>
          <w:p w14:paraId="68FE01F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739DEDD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92</w:t>
            </w:r>
          </w:p>
        </w:tc>
        <w:tc>
          <w:tcPr>
            <w:tcW w:w="623" w:type="pct"/>
            <w:vAlign w:val="bottom"/>
          </w:tcPr>
          <w:p w14:paraId="0CBA4925" w14:textId="27213D2B"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86 (79-91)</w:t>
            </w:r>
            <w:r w:rsidR="00572B31" w:rsidRPr="001B1CFD">
              <w:rPr>
                <w:rFonts w:eastAsia="Times New Roman" w:cs="Times New Roman"/>
                <w:bCs/>
                <w:color w:val="000000"/>
                <w:sz w:val="22"/>
                <w:vertAlign w:val="superscript"/>
                <w:lang w:eastAsia="en-GB"/>
              </w:rPr>
              <w:t>e</w:t>
            </w:r>
          </w:p>
        </w:tc>
        <w:tc>
          <w:tcPr>
            <w:tcW w:w="594" w:type="pct"/>
            <w:gridSpan w:val="2"/>
            <w:vAlign w:val="bottom"/>
          </w:tcPr>
          <w:p w14:paraId="6194C39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85</w:t>
            </w:r>
          </w:p>
        </w:tc>
        <w:tc>
          <w:tcPr>
            <w:tcW w:w="513" w:type="pct"/>
          </w:tcPr>
          <w:p w14:paraId="2321609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528237D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68A4666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743D64B" w14:textId="77777777" w:rsidTr="0040328F">
        <w:trPr>
          <w:jc w:val="right"/>
        </w:trPr>
        <w:tc>
          <w:tcPr>
            <w:tcW w:w="543" w:type="pct"/>
            <w:tcBorders>
              <w:top w:val="nil"/>
              <w:bottom w:val="single" w:sz="4" w:space="0" w:color="auto"/>
            </w:tcBorders>
            <w:vAlign w:val="bottom"/>
          </w:tcPr>
          <w:p w14:paraId="2716DDF0"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34D1994"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1991-96</w:t>
            </w:r>
          </w:p>
        </w:tc>
        <w:tc>
          <w:tcPr>
            <w:tcW w:w="416" w:type="pct"/>
            <w:vAlign w:val="bottom"/>
          </w:tcPr>
          <w:p w14:paraId="2FDB10FE"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vAlign w:val="bottom"/>
          </w:tcPr>
          <w:p w14:paraId="0227AC0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cs="Times New Roman"/>
                <w:color w:val="000000"/>
                <w:sz w:val="22"/>
              </w:rPr>
              <w:t>94</w:t>
            </w:r>
          </w:p>
        </w:tc>
        <w:tc>
          <w:tcPr>
            <w:tcW w:w="623" w:type="pct"/>
            <w:vAlign w:val="bottom"/>
          </w:tcPr>
          <w:p w14:paraId="46FF5485" w14:textId="53E3DF6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93 (88-96)</w:t>
            </w:r>
            <w:r w:rsidR="00572B31" w:rsidRPr="001B1CFD">
              <w:rPr>
                <w:rFonts w:eastAsia="Times New Roman" w:cs="Times New Roman"/>
                <w:bCs/>
                <w:color w:val="000000"/>
                <w:sz w:val="22"/>
                <w:vertAlign w:val="superscript"/>
                <w:lang w:eastAsia="en-GB"/>
              </w:rPr>
              <w:t>e</w:t>
            </w:r>
          </w:p>
        </w:tc>
        <w:tc>
          <w:tcPr>
            <w:tcW w:w="594" w:type="pct"/>
            <w:gridSpan w:val="2"/>
            <w:vAlign w:val="bottom"/>
          </w:tcPr>
          <w:p w14:paraId="4C5A533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Pr>
          <w:p w14:paraId="4036B70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Pr>
          <w:p w14:paraId="0E193A4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Pr>
          <w:p w14:paraId="78DE67D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75FCA97" w14:textId="77777777" w:rsidTr="0040328F">
        <w:trPr>
          <w:jc w:val="right"/>
        </w:trPr>
        <w:tc>
          <w:tcPr>
            <w:tcW w:w="543" w:type="pct"/>
            <w:tcBorders>
              <w:top w:val="single" w:sz="4" w:space="0" w:color="auto"/>
              <w:bottom w:val="nil"/>
            </w:tcBorders>
            <w:vAlign w:val="bottom"/>
          </w:tcPr>
          <w:p w14:paraId="0C694CC2" w14:textId="28F855BC"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Q900-Q902</w:t>
            </w:r>
          </w:p>
        </w:tc>
        <w:tc>
          <w:tcPr>
            <w:tcW w:w="634" w:type="pct"/>
            <w:gridSpan w:val="2"/>
            <w:tcBorders>
              <w:bottom w:val="single" w:sz="4" w:space="0" w:color="auto"/>
            </w:tcBorders>
            <w:vAlign w:val="bottom"/>
          </w:tcPr>
          <w:p w14:paraId="4C2C6AA8" w14:textId="5E73AF8C"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Rankin, 2012 </w:t>
            </w:r>
            <w:r w:rsidR="00073B21" w:rsidRPr="001B1CFD">
              <w:rPr>
                <w:rFonts w:eastAsia="Times New Roman" w:cs="Times New Roman"/>
                <w:color w:val="000000"/>
                <w:sz w:val="22"/>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4" w:tooltip="Rankin, 2012 #31" w:history="1">
              <w:r w:rsidR="000A2645">
                <w:rPr>
                  <w:rFonts w:eastAsia="Times New Roman" w:cs="Times New Roman"/>
                  <w:noProof/>
                  <w:color w:val="000000"/>
                  <w:sz w:val="22"/>
                  <w:lang w:eastAsia="en-GB"/>
                </w:rPr>
                <w:t>14</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00435703" w:rsidRPr="001B1CFD">
              <w:rPr>
                <w:rFonts w:eastAsia="Times New Roman" w:cs="Times New Roman"/>
                <w:color w:val="000000"/>
                <w:sz w:val="22"/>
                <w:lang w:eastAsia="en-GB"/>
              </w:rPr>
              <w:t>,</w:t>
            </w:r>
          </w:p>
          <w:p w14:paraId="4F8832DB" w14:textId="0B7F8658"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Northern England</w:t>
            </w:r>
          </w:p>
          <w:p w14:paraId="3EB2615A" w14:textId="6FA29B4A"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1985–1990</w:t>
            </w:r>
          </w:p>
        </w:tc>
        <w:tc>
          <w:tcPr>
            <w:tcW w:w="416" w:type="pct"/>
            <w:vAlign w:val="bottom"/>
          </w:tcPr>
          <w:p w14:paraId="5C4DA058"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54/235</w:t>
            </w:r>
          </w:p>
        </w:tc>
        <w:tc>
          <w:tcPr>
            <w:tcW w:w="575" w:type="pct"/>
            <w:gridSpan w:val="2"/>
            <w:vAlign w:val="bottom"/>
          </w:tcPr>
          <w:p w14:paraId="290D4A54"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86.0 (80.8–89.8)</w:t>
            </w:r>
          </w:p>
        </w:tc>
        <w:tc>
          <w:tcPr>
            <w:tcW w:w="623" w:type="pct"/>
            <w:vAlign w:val="bottom"/>
          </w:tcPr>
          <w:p w14:paraId="7DE943B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79.2 (73.4–83.8)</w:t>
            </w:r>
          </w:p>
        </w:tc>
        <w:tc>
          <w:tcPr>
            <w:tcW w:w="594" w:type="pct"/>
            <w:gridSpan w:val="2"/>
            <w:vAlign w:val="bottom"/>
          </w:tcPr>
          <w:p w14:paraId="78D8B7F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78.3 (72.5–83.0)</w:t>
            </w:r>
          </w:p>
        </w:tc>
        <w:tc>
          <w:tcPr>
            <w:tcW w:w="513" w:type="pct"/>
            <w:vAlign w:val="bottom"/>
          </w:tcPr>
          <w:p w14:paraId="2D15BCB8" w14:textId="64D19B8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35F5B7C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77.5 (71.6–82.3)</w:t>
            </w:r>
          </w:p>
        </w:tc>
        <w:tc>
          <w:tcPr>
            <w:tcW w:w="527" w:type="pct"/>
            <w:vAlign w:val="bottom"/>
          </w:tcPr>
          <w:p w14:paraId="2E9864C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4372C778" w14:textId="77777777" w:rsidTr="0040328F">
        <w:trPr>
          <w:jc w:val="right"/>
        </w:trPr>
        <w:tc>
          <w:tcPr>
            <w:tcW w:w="543" w:type="pct"/>
            <w:tcBorders>
              <w:top w:val="nil"/>
              <w:bottom w:val="nil"/>
            </w:tcBorders>
            <w:vAlign w:val="bottom"/>
          </w:tcPr>
          <w:p w14:paraId="20EBCC9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11146625"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1991–1996</w:t>
            </w:r>
          </w:p>
        </w:tc>
        <w:tc>
          <w:tcPr>
            <w:tcW w:w="416" w:type="pct"/>
            <w:vAlign w:val="bottom"/>
          </w:tcPr>
          <w:p w14:paraId="569F5023"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36/193</w:t>
            </w:r>
          </w:p>
        </w:tc>
        <w:tc>
          <w:tcPr>
            <w:tcW w:w="575" w:type="pct"/>
            <w:gridSpan w:val="2"/>
            <w:vAlign w:val="bottom"/>
          </w:tcPr>
          <w:p w14:paraId="38D23F7C"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83.9 (78.0–88.4)</w:t>
            </w:r>
          </w:p>
        </w:tc>
        <w:tc>
          <w:tcPr>
            <w:tcW w:w="623" w:type="pct"/>
            <w:vAlign w:val="bottom"/>
          </w:tcPr>
          <w:p w14:paraId="74DA39A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82.4 (76.2–87.1)</w:t>
            </w:r>
          </w:p>
        </w:tc>
        <w:tc>
          <w:tcPr>
            <w:tcW w:w="594" w:type="pct"/>
            <w:gridSpan w:val="2"/>
            <w:vAlign w:val="bottom"/>
          </w:tcPr>
          <w:p w14:paraId="72E3CCE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81.9 (75.7–86.6)</w:t>
            </w:r>
          </w:p>
        </w:tc>
        <w:tc>
          <w:tcPr>
            <w:tcW w:w="513" w:type="pct"/>
          </w:tcPr>
          <w:p w14:paraId="2838D47F" w14:textId="5847F4D6"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Pr>
          <w:p w14:paraId="273CDB7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80.6</w:t>
            </w:r>
          </w:p>
        </w:tc>
        <w:tc>
          <w:tcPr>
            <w:tcW w:w="527" w:type="pct"/>
          </w:tcPr>
          <w:p w14:paraId="64BD0B9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21FE0F39" w14:textId="77777777" w:rsidTr="0040328F">
        <w:trPr>
          <w:jc w:val="right"/>
        </w:trPr>
        <w:tc>
          <w:tcPr>
            <w:tcW w:w="543" w:type="pct"/>
            <w:tcBorders>
              <w:top w:val="nil"/>
              <w:bottom w:val="single" w:sz="4" w:space="0" w:color="auto"/>
            </w:tcBorders>
            <w:vAlign w:val="bottom"/>
          </w:tcPr>
          <w:p w14:paraId="255B2D19"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5DDDE24" w14:textId="77777777" w:rsidR="007C177D" w:rsidRPr="001B1CFD" w:rsidRDefault="007C177D" w:rsidP="007C177D">
            <w:pPr>
              <w:spacing w:before="0" w:after="0" w:line="240" w:lineRule="auto"/>
              <w:rPr>
                <w:rFonts w:eastAsia="Times New Roman" w:cs="Times New Roman"/>
                <w:color w:val="000000"/>
                <w:sz w:val="22"/>
                <w:lang w:eastAsia="en-GB"/>
              </w:rPr>
            </w:pPr>
            <w:r w:rsidRPr="001B1CFD">
              <w:rPr>
                <w:rFonts w:cs="Times New Roman"/>
                <w:color w:val="000000"/>
                <w:sz w:val="22"/>
              </w:rPr>
              <w:t>1997–2003</w:t>
            </w:r>
          </w:p>
        </w:tc>
        <w:tc>
          <w:tcPr>
            <w:tcW w:w="416" w:type="pct"/>
            <w:vAlign w:val="bottom"/>
          </w:tcPr>
          <w:p w14:paraId="1B9FDE8D"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21/241</w:t>
            </w:r>
          </w:p>
        </w:tc>
        <w:tc>
          <w:tcPr>
            <w:tcW w:w="575" w:type="pct"/>
            <w:gridSpan w:val="2"/>
            <w:vAlign w:val="bottom"/>
          </w:tcPr>
          <w:p w14:paraId="5F298809"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94.2 (90.4–96.5)</w:t>
            </w:r>
          </w:p>
        </w:tc>
        <w:tc>
          <w:tcPr>
            <w:tcW w:w="623" w:type="pct"/>
            <w:vAlign w:val="bottom"/>
          </w:tcPr>
          <w:p w14:paraId="57549FA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91.7 (87.4–94.6)</w:t>
            </w:r>
          </w:p>
        </w:tc>
        <w:tc>
          <w:tcPr>
            <w:tcW w:w="594" w:type="pct"/>
            <w:gridSpan w:val="2"/>
            <w:vAlign w:val="bottom"/>
          </w:tcPr>
          <w:p w14:paraId="647EAAF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91.2 (86.8–94.2)</w:t>
            </w:r>
          </w:p>
        </w:tc>
        <w:tc>
          <w:tcPr>
            <w:tcW w:w="513" w:type="pct"/>
          </w:tcPr>
          <w:p w14:paraId="6A713D30" w14:textId="5B88A66F"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Pr>
          <w:p w14:paraId="15453F8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90.7</w:t>
            </w:r>
          </w:p>
        </w:tc>
        <w:tc>
          <w:tcPr>
            <w:tcW w:w="527" w:type="pct"/>
          </w:tcPr>
          <w:p w14:paraId="1CA2861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357446FE" w14:textId="77777777" w:rsidTr="0040328F">
        <w:trPr>
          <w:jc w:val="right"/>
        </w:trPr>
        <w:tc>
          <w:tcPr>
            <w:tcW w:w="543" w:type="pct"/>
            <w:tcBorders>
              <w:top w:val="nil"/>
              <w:bottom w:val="single" w:sz="4" w:space="0" w:color="auto"/>
            </w:tcBorders>
            <w:vAlign w:val="bottom"/>
          </w:tcPr>
          <w:p w14:paraId="2A9AB767" w14:textId="7081C3AB" w:rsidR="007C177D" w:rsidRPr="001B1CFD" w:rsidRDefault="007C177D" w:rsidP="007C177D">
            <w:pPr>
              <w:autoSpaceDE w:val="0"/>
              <w:autoSpaceDN w:val="0"/>
              <w:adjustRightInd w:val="0"/>
              <w:spacing w:before="0" w:after="0" w:line="240" w:lineRule="auto"/>
              <w:rPr>
                <w:rFonts w:eastAsia="Times New Roman" w:cs="Times New Roman"/>
                <w:bCs/>
                <w:color w:val="000000"/>
                <w:sz w:val="22"/>
                <w:lang w:eastAsia="en-GB"/>
              </w:rPr>
            </w:pPr>
            <w:r w:rsidRPr="001B1CFD">
              <w:rPr>
                <w:rFonts w:eastAsiaTheme="minorHAnsi" w:cs="Times New Roman"/>
                <w:sz w:val="22"/>
              </w:rPr>
              <w:t>ICD-9-CM (758.000-758.090)</w:t>
            </w:r>
          </w:p>
        </w:tc>
        <w:tc>
          <w:tcPr>
            <w:tcW w:w="634" w:type="pct"/>
            <w:gridSpan w:val="2"/>
            <w:tcBorders>
              <w:bottom w:val="single" w:sz="4" w:space="0" w:color="auto"/>
            </w:tcBorders>
            <w:vAlign w:val="bottom"/>
          </w:tcPr>
          <w:p w14:paraId="5BFEB2B3" w14:textId="634D0E62" w:rsidR="007C177D" w:rsidRPr="001B1CFD" w:rsidRDefault="007C177D" w:rsidP="000A2645">
            <w:pPr>
              <w:spacing w:before="0" w:after="0" w:line="240" w:lineRule="auto"/>
              <w:jc w:val="left"/>
              <w:rPr>
                <w:rFonts w:cs="Times New Roman"/>
                <w:color w:val="000000"/>
                <w:sz w:val="22"/>
              </w:rPr>
            </w:pPr>
            <w:r w:rsidRPr="001B1CFD">
              <w:rPr>
                <w:rFonts w:eastAsia="Times New Roman" w:cs="Times New Roman"/>
                <w:color w:val="000000"/>
                <w:sz w:val="22"/>
                <w:lang w:eastAsia="en-GB"/>
              </w:rPr>
              <w:t xml:space="preserve">Rasmussen, 2006 </w:t>
            </w:r>
            <w:r w:rsidR="00073B21" w:rsidRPr="001B1CFD">
              <w:rPr>
                <w:rFonts w:eastAsia="Times New Roman" w:cs="Times New Roman"/>
                <w:color w:val="000000"/>
                <w:sz w:val="22"/>
                <w:lang w:eastAsia="en-GB"/>
              </w:rPr>
              <w:fldChar w:fldCharType="begin">
                <w:fldData xml:space="preserve">PEVuZE5vdGU+PENpdGU+PEF1dGhvcj5SYXNtdXNzZW48L0F1dGhvcj48WWVhcj4yMDA2PC9ZZWFy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PEVuZE5vdGU+PENpdGU+PEF1dGhvcj5SYXNtdXNzZW48L0F1dGhvcj48WWVhcj4yMDA2PC9ZZWFy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0" w:tooltip="Rasmussen, 2006 #32" w:history="1">
              <w:r w:rsidR="000A2645">
                <w:rPr>
                  <w:rFonts w:eastAsia="Times New Roman" w:cs="Times New Roman"/>
                  <w:noProof/>
                  <w:color w:val="000000"/>
                  <w:sz w:val="22"/>
                  <w:lang w:eastAsia="en-GB"/>
                </w:rPr>
                <w:t>70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w:t>
            </w:r>
            <w:r w:rsidRPr="001B1CFD">
              <w:rPr>
                <w:rFonts w:cs="Times New Roman"/>
                <w:color w:val="000000"/>
                <w:sz w:val="22"/>
              </w:rPr>
              <w:t>1979-98</w:t>
            </w:r>
            <w:r w:rsidR="00E0415A" w:rsidRPr="001B1CFD">
              <w:rPr>
                <w:rFonts w:cs="Times New Roman"/>
                <w:color w:val="000000"/>
                <w:sz w:val="22"/>
              </w:rPr>
              <w:t>,</w:t>
            </w:r>
            <w:r w:rsidRPr="001B1CFD">
              <w:rPr>
                <w:rFonts w:cs="Times New Roman"/>
                <w:color w:val="000000"/>
                <w:sz w:val="22"/>
              </w:rPr>
              <w:t xml:space="preserve"> </w:t>
            </w:r>
            <w:r w:rsidRPr="001B1CFD">
              <w:rPr>
                <w:rFonts w:eastAsia="Times New Roman" w:cs="Times New Roman"/>
                <w:color w:val="000000"/>
                <w:sz w:val="22"/>
                <w:lang w:eastAsia="en-GB"/>
              </w:rPr>
              <w:t>USA</w:t>
            </w:r>
          </w:p>
        </w:tc>
        <w:tc>
          <w:tcPr>
            <w:tcW w:w="416" w:type="pct"/>
            <w:vAlign w:val="bottom"/>
          </w:tcPr>
          <w:p w14:paraId="551A6A5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70/645</w:t>
            </w:r>
          </w:p>
        </w:tc>
        <w:tc>
          <w:tcPr>
            <w:tcW w:w="575" w:type="pct"/>
            <w:gridSpan w:val="2"/>
            <w:vAlign w:val="bottom"/>
          </w:tcPr>
          <w:p w14:paraId="716EB2B1"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92.9 (90.9-94.9)</w:t>
            </w:r>
          </w:p>
        </w:tc>
        <w:tc>
          <w:tcPr>
            <w:tcW w:w="623" w:type="pct"/>
            <w:vAlign w:val="bottom"/>
          </w:tcPr>
          <w:p w14:paraId="3ECA32C0"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89.9 (87.3-92.1)</w:t>
            </w:r>
          </w:p>
        </w:tc>
        <w:tc>
          <w:tcPr>
            <w:tcW w:w="594" w:type="pct"/>
            <w:gridSpan w:val="2"/>
            <w:vAlign w:val="bottom"/>
          </w:tcPr>
          <w:p w14:paraId="6E09D2B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88.6 (85.0-92.2</w:t>
            </w:r>
            <w:r w:rsidRPr="001B1CFD">
              <w:rPr>
                <w:rFonts w:eastAsia="Times New Roman" w:cs="Times New Roman"/>
                <w:b/>
                <w:bCs/>
                <w:color w:val="000000"/>
                <w:sz w:val="22"/>
                <w:lang w:eastAsia="en-GB"/>
              </w:rPr>
              <w:t>)</w:t>
            </w:r>
          </w:p>
        </w:tc>
        <w:tc>
          <w:tcPr>
            <w:tcW w:w="513" w:type="pct"/>
            <w:vAlign w:val="bottom"/>
          </w:tcPr>
          <w:p w14:paraId="09E627C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5D8FC61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87.4 (84.3-90.5)</w:t>
            </w:r>
          </w:p>
        </w:tc>
        <w:tc>
          <w:tcPr>
            <w:tcW w:w="527" w:type="pct"/>
            <w:vAlign w:val="bottom"/>
          </w:tcPr>
          <w:p w14:paraId="6FAF5C4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6E78459E" w14:textId="77777777" w:rsidTr="0040328F">
        <w:trPr>
          <w:jc w:val="right"/>
        </w:trPr>
        <w:tc>
          <w:tcPr>
            <w:tcW w:w="543" w:type="pct"/>
            <w:tcBorders>
              <w:top w:val="single" w:sz="4" w:space="0" w:color="auto"/>
              <w:bottom w:val="single" w:sz="4" w:space="0" w:color="auto"/>
            </w:tcBorders>
            <w:vAlign w:val="bottom"/>
          </w:tcPr>
          <w:p w14:paraId="58846FF7"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6D21DB1E" w14:textId="69403E75"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6BC8482B" w14:textId="19EEC026"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vAlign w:val="bottom"/>
          </w:tcPr>
          <w:p w14:paraId="7D8599F8" w14:textId="00263DF9"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30/425</w:t>
            </w:r>
          </w:p>
        </w:tc>
        <w:tc>
          <w:tcPr>
            <w:tcW w:w="575" w:type="pct"/>
            <w:gridSpan w:val="2"/>
            <w:vAlign w:val="bottom"/>
          </w:tcPr>
          <w:p w14:paraId="0970C525" w14:textId="40338034" w:rsidR="007C177D" w:rsidRPr="001B1CFD" w:rsidRDefault="007C177D" w:rsidP="007C177D">
            <w:pPr>
              <w:spacing w:before="0" w:after="0" w:line="240" w:lineRule="auto"/>
              <w:jc w:val="center"/>
              <w:rPr>
                <w:rFonts w:cs="Times New Roman"/>
                <w:color w:val="000000"/>
                <w:sz w:val="22"/>
              </w:rPr>
            </w:pPr>
            <w:r w:rsidRPr="001B1CFD">
              <w:rPr>
                <w:rFonts w:eastAsiaTheme="minorHAnsi" w:cs="Times New Roman"/>
                <w:sz w:val="22"/>
              </w:rPr>
              <w:t>94.1 (91.9–96.4)</w:t>
            </w:r>
          </w:p>
        </w:tc>
        <w:tc>
          <w:tcPr>
            <w:tcW w:w="623" w:type="pct"/>
            <w:vAlign w:val="bottom"/>
          </w:tcPr>
          <w:p w14:paraId="4647CE45" w14:textId="5D42C5B3"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92.9 (90.5–95.4)</w:t>
            </w:r>
          </w:p>
        </w:tc>
        <w:tc>
          <w:tcPr>
            <w:tcW w:w="594" w:type="pct"/>
            <w:gridSpan w:val="2"/>
            <w:vAlign w:val="bottom"/>
          </w:tcPr>
          <w:p w14:paraId="4BC0FEE3" w14:textId="02F99001"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45FF31CA" w14:textId="3B16153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6A25FEBA" w14:textId="59397258"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4EAA186F" w14:textId="0BE478C2"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r>
      <w:tr w:rsidR="007C177D" w:rsidRPr="001B1CFD" w14:paraId="5E5EF61D" w14:textId="77777777" w:rsidTr="0040328F">
        <w:trPr>
          <w:jc w:val="right"/>
        </w:trPr>
        <w:tc>
          <w:tcPr>
            <w:tcW w:w="543" w:type="pct"/>
            <w:tcBorders>
              <w:top w:val="single" w:sz="4" w:space="0" w:color="auto"/>
              <w:bottom w:val="single" w:sz="4" w:space="0" w:color="auto"/>
            </w:tcBorders>
            <w:vAlign w:val="bottom"/>
          </w:tcPr>
          <w:p w14:paraId="7C6E6D52"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ICD-9 758.0</w:t>
            </w:r>
          </w:p>
        </w:tc>
        <w:tc>
          <w:tcPr>
            <w:tcW w:w="634" w:type="pct"/>
            <w:gridSpan w:val="2"/>
            <w:tcBorders>
              <w:bottom w:val="single" w:sz="4" w:space="0" w:color="auto"/>
            </w:tcBorders>
            <w:vAlign w:val="bottom"/>
          </w:tcPr>
          <w:p w14:paraId="19FAE514" w14:textId="23B015D3"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364D056" w14:textId="73E78B4A"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1983-2006, USA</w:t>
            </w:r>
          </w:p>
        </w:tc>
        <w:tc>
          <w:tcPr>
            <w:tcW w:w="416" w:type="pct"/>
            <w:vAlign w:val="bottom"/>
          </w:tcPr>
          <w:p w14:paraId="3D993C4C"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754/6819</w:t>
            </w:r>
          </w:p>
        </w:tc>
        <w:tc>
          <w:tcPr>
            <w:tcW w:w="575" w:type="pct"/>
            <w:gridSpan w:val="2"/>
            <w:vAlign w:val="bottom"/>
          </w:tcPr>
          <w:p w14:paraId="3AAB0D45"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92.0 (91.3-92.6)</w:t>
            </w:r>
          </w:p>
        </w:tc>
        <w:tc>
          <w:tcPr>
            <w:tcW w:w="623" w:type="pct"/>
            <w:vAlign w:val="bottom"/>
          </w:tcPr>
          <w:p w14:paraId="4F28EBD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89.9 (89.1-90.6)</w:t>
            </w:r>
          </w:p>
        </w:tc>
        <w:tc>
          <w:tcPr>
            <w:tcW w:w="594" w:type="pct"/>
            <w:gridSpan w:val="2"/>
            <w:vAlign w:val="bottom"/>
          </w:tcPr>
          <w:p w14:paraId="6FECF79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tcPr>
          <w:p w14:paraId="70E33D2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88.9 (88.1-89.7)</w:t>
            </w:r>
          </w:p>
        </w:tc>
        <w:tc>
          <w:tcPr>
            <w:tcW w:w="575" w:type="pct"/>
            <w:vAlign w:val="bottom"/>
          </w:tcPr>
          <w:p w14:paraId="58AF327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54305CA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87.5 (86.5-88.5)</w:t>
            </w:r>
          </w:p>
        </w:tc>
      </w:tr>
      <w:tr w:rsidR="007C177D" w:rsidRPr="001B1CFD" w14:paraId="6A898647" w14:textId="77777777" w:rsidTr="0040328F">
        <w:trPr>
          <w:jc w:val="right"/>
        </w:trPr>
        <w:tc>
          <w:tcPr>
            <w:tcW w:w="543" w:type="pct"/>
            <w:tcBorders>
              <w:top w:val="nil"/>
              <w:bottom w:val="single" w:sz="12" w:space="0" w:color="auto"/>
            </w:tcBorders>
            <w:vAlign w:val="bottom"/>
          </w:tcPr>
          <w:p w14:paraId="7C149E0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12" w:space="0" w:color="auto"/>
            </w:tcBorders>
            <w:vAlign w:val="bottom"/>
          </w:tcPr>
          <w:p w14:paraId="6AB40DDF" w14:textId="3180255A"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2015 </w:t>
            </w:r>
            <w:r w:rsidR="00073B21" w:rsidRPr="001B1CFD">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1" w:tooltip="Wang, 2015 #40" w:history="1">
              <w:r w:rsidR="000A2645">
                <w:rPr>
                  <w:rFonts w:eastAsia="Times New Roman" w:cs="Times New Roman"/>
                  <w:noProof/>
                  <w:color w:val="000000"/>
                  <w:sz w:val="22"/>
                  <w:lang w:eastAsia="en-GB"/>
                </w:rPr>
                <w:t>41</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DFEAD03" w14:textId="70C68A9C"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 xml:space="preserve">1999-2007, </w:t>
            </w:r>
            <w:r w:rsidRPr="001B1CFD">
              <w:rPr>
                <w:rFonts w:eastAsia="Times New Roman" w:cs="Times New Roman"/>
                <w:color w:val="000000"/>
                <w:sz w:val="22"/>
                <w:lang w:eastAsia="en-GB"/>
              </w:rPr>
              <w:t>USA</w:t>
            </w:r>
          </w:p>
        </w:tc>
        <w:tc>
          <w:tcPr>
            <w:tcW w:w="416" w:type="pct"/>
            <w:tcBorders>
              <w:bottom w:val="single" w:sz="12" w:space="0" w:color="auto"/>
            </w:tcBorders>
            <w:vAlign w:val="bottom"/>
          </w:tcPr>
          <w:p w14:paraId="6E40105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944/15,939</w:t>
            </w:r>
          </w:p>
        </w:tc>
        <w:tc>
          <w:tcPr>
            <w:tcW w:w="575" w:type="pct"/>
            <w:gridSpan w:val="2"/>
            <w:tcBorders>
              <w:bottom w:val="single" w:sz="12" w:space="0" w:color="auto"/>
            </w:tcBorders>
            <w:vAlign w:val="bottom"/>
          </w:tcPr>
          <w:tbl>
            <w:tblPr>
              <w:tblW w:w="1751" w:type="dxa"/>
              <w:tblBorders>
                <w:top w:val="nil"/>
                <w:left w:val="nil"/>
                <w:bottom w:val="nil"/>
                <w:right w:val="nil"/>
              </w:tblBorders>
              <w:tblLayout w:type="fixed"/>
              <w:tblLook w:val="0000" w:firstRow="0" w:lastRow="0" w:firstColumn="0" w:lastColumn="0" w:noHBand="0" w:noVBand="0"/>
            </w:tblPr>
            <w:tblGrid>
              <w:gridCol w:w="1751"/>
            </w:tblGrid>
            <w:tr w:rsidR="007C177D" w:rsidRPr="001B1CFD" w14:paraId="258DEA62" w14:textId="77777777" w:rsidTr="00B76442">
              <w:tc>
                <w:tcPr>
                  <w:tcW w:w="1751" w:type="dxa"/>
                </w:tcPr>
                <w:p w14:paraId="2AC01261" w14:textId="77777777" w:rsidR="007C177D" w:rsidRPr="001B1CFD" w:rsidRDefault="007C177D" w:rsidP="007C177D">
                  <w:pPr>
                    <w:autoSpaceDE w:val="0"/>
                    <w:autoSpaceDN w:val="0"/>
                    <w:adjustRightInd w:val="0"/>
                    <w:spacing w:before="0" w:after="0" w:line="240" w:lineRule="auto"/>
                    <w:jc w:val="center"/>
                    <w:rPr>
                      <w:rFonts w:eastAsiaTheme="minorHAnsi" w:cs="Times New Roman"/>
                      <w:color w:val="000000"/>
                      <w:sz w:val="22"/>
                    </w:rPr>
                  </w:pPr>
                  <w:r w:rsidRPr="001B1CFD">
                    <w:rPr>
                      <w:rFonts w:eastAsiaTheme="minorHAnsi" w:cs="Times New Roman"/>
                      <w:color w:val="000000"/>
                      <w:sz w:val="22"/>
                    </w:rPr>
                    <w:t>94.1 (93.7-94.4)</w:t>
                  </w:r>
                </w:p>
              </w:tc>
            </w:tr>
          </w:tbl>
          <w:p w14:paraId="50656E98" w14:textId="77777777" w:rsidR="007C177D" w:rsidRPr="001B1CFD" w:rsidRDefault="007C177D" w:rsidP="007C177D">
            <w:pPr>
              <w:spacing w:before="0" w:after="0" w:line="240" w:lineRule="auto"/>
              <w:jc w:val="center"/>
              <w:rPr>
                <w:rFonts w:cs="Times New Roman"/>
                <w:color w:val="000000"/>
                <w:sz w:val="22"/>
              </w:rPr>
            </w:pPr>
          </w:p>
        </w:tc>
        <w:tc>
          <w:tcPr>
            <w:tcW w:w="623" w:type="pct"/>
            <w:tcBorders>
              <w:bottom w:val="single" w:sz="12" w:space="0" w:color="auto"/>
            </w:tcBorders>
            <w:vAlign w:val="bottom"/>
          </w:tcPr>
          <w:p w14:paraId="5E509183"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94" w:type="pct"/>
            <w:gridSpan w:val="2"/>
            <w:tcBorders>
              <w:bottom w:val="single" w:sz="12" w:space="0" w:color="auto"/>
            </w:tcBorders>
            <w:vAlign w:val="bottom"/>
          </w:tcPr>
          <w:p w14:paraId="53EB35B1" w14:textId="73DDF4CD"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92.8 (92.3-93.2)</w:t>
            </w:r>
            <w:r w:rsidR="00572B31" w:rsidRPr="001B1CFD">
              <w:rPr>
                <w:rFonts w:eastAsia="Times New Roman" w:cs="Times New Roman"/>
                <w:bCs/>
                <w:color w:val="000000"/>
                <w:sz w:val="22"/>
                <w:vertAlign w:val="superscript"/>
                <w:lang w:eastAsia="en-GB"/>
              </w:rPr>
              <w:t>d</w:t>
            </w:r>
          </w:p>
        </w:tc>
        <w:tc>
          <w:tcPr>
            <w:tcW w:w="513" w:type="pct"/>
            <w:tcBorders>
              <w:bottom w:val="single" w:sz="12" w:space="0" w:color="auto"/>
            </w:tcBorders>
            <w:vAlign w:val="bottom"/>
          </w:tcPr>
          <w:p w14:paraId="01779EB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vAlign w:val="bottom"/>
          </w:tcPr>
          <w:p w14:paraId="6511B7E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73C869A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48E3201B" w14:textId="77777777" w:rsidTr="0040328F">
        <w:trPr>
          <w:jc w:val="right"/>
        </w:trPr>
        <w:tc>
          <w:tcPr>
            <w:tcW w:w="543" w:type="pct"/>
            <w:tcBorders>
              <w:top w:val="single" w:sz="12" w:space="0" w:color="auto"/>
              <w:bottom w:val="single" w:sz="4" w:space="0" w:color="auto"/>
            </w:tcBorders>
            <w:vAlign w:val="bottom"/>
          </w:tcPr>
          <w:p w14:paraId="6716060D"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Trisomy 13</w:t>
            </w:r>
          </w:p>
        </w:tc>
        <w:tc>
          <w:tcPr>
            <w:tcW w:w="634" w:type="pct"/>
            <w:gridSpan w:val="2"/>
            <w:tcBorders>
              <w:top w:val="single" w:sz="12" w:space="0" w:color="auto"/>
              <w:bottom w:val="single" w:sz="4" w:space="0" w:color="auto"/>
            </w:tcBorders>
            <w:vAlign w:val="bottom"/>
          </w:tcPr>
          <w:p w14:paraId="52F30B32" w14:textId="77777777" w:rsidR="007C177D" w:rsidRPr="001B1CFD" w:rsidRDefault="007C177D" w:rsidP="002C4DEA">
            <w:pPr>
              <w:spacing w:before="0" w:after="0" w:line="240" w:lineRule="auto"/>
              <w:jc w:val="left"/>
              <w:rPr>
                <w:rFonts w:cs="Times New Roman"/>
                <w:color w:val="000000"/>
                <w:sz w:val="22"/>
              </w:rPr>
            </w:pPr>
          </w:p>
        </w:tc>
        <w:tc>
          <w:tcPr>
            <w:tcW w:w="416" w:type="pct"/>
            <w:tcBorders>
              <w:top w:val="single" w:sz="12" w:space="0" w:color="auto"/>
            </w:tcBorders>
            <w:vAlign w:val="bottom"/>
          </w:tcPr>
          <w:p w14:paraId="51015B46"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3C176BAA" w14:textId="77777777" w:rsidR="007C177D" w:rsidRPr="001B1CFD" w:rsidRDefault="007C177D" w:rsidP="007C177D">
            <w:pPr>
              <w:spacing w:before="0" w:after="0" w:line="240" w:lineRule="auto"/>
              <w:jc w:val="center"/>
              <w:rPr>
                <w:rFonts w:cs="Times New Roman"/>
                <w:color w:val="000000"/>
                <w:sz w:val="22"/>
              </w:rPr>
            </w:pPr>
          </w:p>
        </w:tc>
        <w:tc>
          <w:tcPr>
            <w:tcW w:w="623" w:type="pct"/>
            <w:tcBorders>
              <w:top w:val="single" w:sz="12" w:space="0" w:color="auto"/>
            </w:tcBorders>
            <w:vAlign w:val="bottom"/>
          </w:tcPr>
          <w:p w14:paraId="698A2D6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tcBorders>
            <w:vAlign w:val="bottom"/>
          </w:tcPr>
          <w:p w14:paraId="74FD922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tcPr>
          <w:p w14:paraId="3EDDB18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tcPr>
          <w:p w14:paraId="59F1229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Borders>
              <w:top w:val="single" w:sz="12" w:space="0" w:color="auto"/>
            </w:tcBorders>
          </w:tcPr>
          <w:p w14:paraId="12C9202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6301D24F" w14:textId="77777777" w:rsidTr="0040328F">
        <w:trPr>
          <w:jc w:val="right"/>
        </w:trPr>
        <w:tc>
          <w:tcPr>
            <w:tcW w:w="543" w:type="pct"/>
            <w:tcBorders>
              <w:top w:val="single" w:sz="4" w:space="0" w:color="auto"/>
              <w:bottom w:val="single" w:sz="4" w:space="0" w:color="auto"/>
            </w:tcBorders>
            <w:vAlign w:val="bottom"/>
          </w:tcPr>
          <w:p w14:paraId="4C537E87"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CE7F956" w14:textId="5BC1D75E"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Meyer, 2016 </w:t>
            </w:r>
            <w:r w:rsidR="00073B21" w:rsidRPr="001B1CFD">
              <w:rPr>
                <w:rFonts w:eastAsia="Times New Roman" w:cs="Times New Roman"/>
                <w:color w:val="000000"/>
                <w:sz w:val="22"/>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2" w:tooltip="Meyer, 2016 #26" w:history="1">
              <w:r w:rsidR="000A2645">
                <w:rPr>
                  <w:rFonts w:eastAsia="Times New Roman" w:cs="Times New Roman"/>
                  <w:noProof/>
                  <w:color w:val="000000"/>
                  <w:sz w:val="22"/>
                  <w:lang w:eastAsia="en-GB"/>
                </w:rPr>
                <w:t>72</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A29EF43" w14:textId="6DB93A60" w:rsidR="007C177D" w:rsidRPr="001B1CFD" w:rsidRDefault="007C177D" w:rsidP="002C4DEA">
            <w:pPr>
              <w:spacing w:before="0" w:after="0" w:line="240" w:lineRule="auto"/>
              <w:jc w:val="left"/>
              <w:rPr>
                <w:rFonts w:cs="Times New Roman"/>
                <w:color w:val="000000"/>
                <w:sz w:val="22"/>
              </w:rPr>
            </w:pPr>
            <w:r w:rsidRPr="001B1CFD">
              <w:rPr>
                <w:rFonts w:eastAsiaTheme="minorHAnsi" w:cs="Times New Roman"/>
                <w:sz w:val="22"/>
              </w:rPr>
              <w:t xml:space="preserve">1999-2007, </w:t>
            </w:r>
            <w:r w:rsidRPr="001B1CFD">
              <w:rPr>
                <w:rFonts w:eastAsia="Times New Roman" w:cs="Times New Roman"/>
                <w:color w:val="000000"/>
                <w:sz w:val="22"/>
                <w:lang w:eastAsia="en-GB"/>
              </w:rPr>
              <w:t>USA</w:t>
            </w:r>
            <w:r w:rsidRPr="001B1CFD">
              <w:rPr>
                <w:rFonts w:eastAsiaTheme="minorHAnsi" w:cs="Times New Roman"/>
                <w:sz w:val="22"/>
              </w:rPr>
              <w:t xml:space="preserve"> </w:t>
            </w:r>
          </w:p>
        </w:tc>
        <w:tc>
          <w:tcPr>
            <w:tcW w:w="416" w:type="pct"/>
            <w:vAlign w:val="bottom"/>
          </w:tcPr>
          <w:p w14:paraId="75CCBE98"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625/693</w:t>
            </w:r>
          </w:p>
        </w:tc>
        <w:tc>
          <w:tcPr>
            <w:tcW w:w="575" w:type="pct"/>
            <w:gridSpan w:val="2"/>
            <w:vAlign w:val="bottom"/>
          </w:tcPr>
          <w:p w14:paraId="4AB8C494"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11.5 (9.3-14.1)</w:t>
            </w:r>
          </w:p>
        </w:tc>
        <w:tc>
          <w:tcPr>
            <w:tcW w:w="623" w:type="pct"/>
            <w:vAlign w:val="bottom"/>
          </w:tcPr>
          <w:p w14:paraId="2D5A493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9.7 (7.2-12.5)</w:t>
            </w:r>
          </w:p>
        </w:tc>
        <w:tc>
          <w:tcPr>
            <w:tcW w:w="594" w:type="pct"/>
            <w:gridSpan w:val="2"/>
            <w:vAlign w:val="bottom"/>
          </w:tcPr>
          <w:p w14:paraId="7BB8A37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756310A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7483829A"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436525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B95F4D" w:rsidRPr="001B1CFD" w14:paraId="675F2B3D" w14:textId="77777777" w:rsidTr="0034507E">
        <w:trPr>
          <w:jc w:val="right"/>
        </w:trPr>
        <w:tc>
          <w:tcPr>
            <w:tcW w:w="543" w:type="pct"/>
            <w:tcBorders>
              <w:top w:val="single" w:sz="4" w:space="0" w:color="auto"/>
              <w:bottom w:val="single" w:sz="4" w:space="0" w:color="auto"/>
            </w:tcBorders>
            <w:vAlign w:val="bottom"/>
          </w:tcPr>
          <w:p w14:paraId="57EE0088" w14:textId="77777777" w:rsidR="00B95F4D" w:rsidRPr="001B1CFD" w:rsidRDefault="00B95F4D" w:rsidP="00B95F4D">
            <w:pPr>
              <w:autoSpaceDE w:val="0"/>
              <w:autoSpaceDN w:val="0"/>
              <w:adjustRightInd w:val="0"/>
              <w:spacing w:before="0" w:after="0" w:line="240" w:lineRule="auto"/>
              <w:jc w:val="left"/>
              <w:rPr>
                <w:rFonts w:eastAsia="Times New Roman" w:cs="Times New Roman"/>
                <w:bCs/>
                <w:color w:val="000000"/>
                <w:sz w:val="22"/>
                <w:lang w:eastAsia="en-GB"/>
              </w:rPr>
            </w:pPr>
            <w:r w:rsidRPr="001B1CFD">
              <w:rPr>
                <w:rFonts w:eastAsiaTheme="minorHAnsi" w:cs="Times New Roman"/>
                <w:iCs/>
                <w:sz w:val="22"/>
              </w:rPr>
              <w:t>ICD-9</w:t>
            </w:r>
            <w:r w:rsidRPr="001B1CFD">
              <w:rPr>
                <w:rFonts w:eastAsiaTheme="minorHAnsi" w:cs="Times New Roman"/>
                <w:sz w:val="22"/>
              </w:rPr>
              <w:t xml:space="preserve">, 758.1 or </w:t>
            </w:r>
            <w:r w:rsidRPr="001B1CFD">
              <w:rPr>
                <w:rFonts w:eastAsiaTheme="minorHAnsi" w:cs="Times New Roman"/>
                <w:iCs/>
                <w:sz w:val="22"/>
              </w:rPr>
              <w:t>ICD-10</w:t>
            </w:r>
            <w:r w:rsidRPr="001B1CFD">
              <w:rPr>
                <w:rFonts w:eastAsiaTheme="minorHAnsi" w:cs="Times New Roman"/>
                <w:sz w:val="22"/>
              </w:rPr>
              <w:t>, Q91.4-Q91.7</w:t>
            </w:r>
          </w:p>
        </w:tc>
        <w:tc>
          <w:tcPr>
            <w:tcW w:w="634" w:type="pct"/>
            <w:gridSpan w:val="2"/>
            <w:tcBorders>
              <w:bottom w:val="single" w:sz="4" w:space="0" w:color="auto"/>
            </w:tcBorders>
            <w:vAlign w:val="bottom"/>
          </w:tcPr>
          <w:p w14:paraId="653E7226" w14:textId="163C0866" w:rsidR="00B95F4D" w:rsidRPr="001B1CFD" w:rsidRDefault="00B95F4D" w:rsidP="00B95F4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Nelson, 2016 </w:t>
            </w:r>
            <w:r w:rsidR="00073B21" w:rsidRPr="001B1CFD">
              <w:rPr>
                <w:rFonts w:eastAsia="Times New Roman" w:cs="Times New Roman"/>
                <w:color w:val="000000"/>
                <w:sz w:val="22"/>
                <w:lang w:eastAsia="en-GB"/>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5" w:tooltip="Nelson, 2016 #27" w:history="1">
              <w:r w:rsidR="000A2645">
                <w:rPr>
                  <w:rFonts w:eastAsia="Times New Roman" w:cs="Times New Roman"/>
                  <w:noProof/>
                  <w:color w:val="000000"/>
                  <w:sz w:val="22"/>
                  <w:lang w:eastAsia="en-GB"/>
                </w:rPr>
                <w:t>25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60974775" w14:textId="7117301B" w:rsidR="00B95F4D" w:rsidRPr="001B1CFD" w:rsidRDefault="00B95F4D" w:rsidP="00B95F4D">
            <w:pPr>
              <w:spacing w:before="0" w:after="0" w:line="240" w:lineRule="auto"/>
              <w:jc w:val="left"/>
              <w:rPr>
                <w:rFonts w:cs="Times New Roman"/>
                <w:color w:val="000000"/>
                <w:sz w:val="22"/>
              </w:rPr>
            </w:pPr>
            <w:r w:rsidRPr="001B1CFD">
              <w:rPr>
                <w:rFonts w:eastAsia="Times New Roman" w:cs="Times New Roman"/>
                <w:color w:val="000000"/>
                <w:sz w:val="22"/>
                <w:lang w:eastAsia="en-GB"/>
              </w:rPr>
              <w:t>1991-2012, Canada</w:t>
            </w:r>
          </w:p>
        </w:tc>
        <w:tc>
          <w:tcPr>
            <w:tcW w:w="416" w:type="pct"/>
            <w:vAlign w:val="bottom"/>
          </w:tcPr>
          <w:p w14:paraId="269D3C7B" w14:textId="77777777" w:rsidR="00B95F4D" w:rsidRPr="001B1CFD" w:rsidRDefault="00B95F4D" w:rsidP="00B95F4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/174</w:t>
            </w:r>
          </w:p>
        </w:tc>
        <w:tc>
          <w:tcPr>
            <w:tcW w:w="575" w:type="pct"/>
            <w:gridSpan w:val="2"/>
            <w:vAlign w:val="bottom"/>
          </w:tcPr>
          <w:p w14:paraId="79260083" w14:textId="77777777" w:rsidR="00B95F4D" w:rsidRPr="001B1CFD" w:rsidRDefault="00B95F4D" w:rsidP="00B95F4D">
            <w:pPr>
              <w:spacing w:before="0" w:after="0" w:line="240" w:lineRule="auto"/>
              <w:jc w:val="center"/>
              <w:rPr>
                <w:rFonts w:cs="Times New Roman"/>
                <w:color w:val="000000"/>
                <w:sz w:val="22"/>
              </w:rPr>
            </w:pPr>
            <w:r w:rsidRPr="001B1CFD">
              <w:rPr>
                <w:rFonts w:cs="Times New Roman"/>
                <w:color w:val="000000"/>
                <w:sz w:val="22"/>
              </w:rPr>
              <w:t>19.8 (14.2-26.1)</w:t>
            </w:r>
          </w:p>
        </w:tc>
        <w:tc>
          <w:tcPr>
            <w:tcW w:w="623" w:type="pct"/>
            <w:vAlign w:val="bottom"/>
          </w:tcPr>
          <w:p w14:paraId="41EEACE2" w14:textId="77777777" w:rsidR="00B95F4D" w:rsidRPr="001B1CFD" w:rsidRDefault="00B95F4D" w:rsidP="00B95F4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15 (10-21)</w:t>
            </w:r>
          </w:p>
        </w:tc>
        <w:tc>
          <w:tcPr>
            <w:tcW w:w="594" w:type="pct"/>
            <w:gridSpan w:val="2"/>
            <w:vAlign w:val="bottom"/>
          </w:tcPr>
          <w:p w14:paraId="7C6B2759" w14:textId="77777777" w:rsidR="00B95F4D" w:rsidRPr="001B1CFD" w:rsidRDefault="00B95F4D" w:rsidP="00B95F4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12.9 (8.4-18.5)</w:t>
            </w:r>
          </w:p>
        </w:tc>
        <w:tc>
          <w:tcPr>
            <w:tcW w:w="513" w:type="pct"/>
            <w:vAlign w:val="bottom"/>
          </w:tcPr>
          <w:p w14:paraId="35D18BF3" w14:textId="07497ABC" w:rsidR="00B95F4D" w:rsidRPr="001B1CFD" w:rsidRDefault="00B95F4D" w:rsidP="00B95F4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2F2C49D" w14:textId="28F644A8" w:rsidR="00B95F4D" w:rsidRPr="001B1CFD" w:rsidRDefault="00B95F4D" w:rsidP="00B95F4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66DA4FB" w14:textId="0AB4AA04" w:rsidR="00B95F4D" w:rsidRPr="001B1CFD" w:rsidRDefault="00B95F4D" w:rsidP="00B95F4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D35E086" w14:textId="77777777" w:rsidTr="0040328F">
        <w:trPr>
          <w:jc w:val="right"/>
        </w:trPr>
        <w:tc>
          <w:tcPr>
            <w:tcW w:w="543" w:type="pct"/>
            <w:tcBorders>
              <w:top w:val="single" w:sz="4" w:space="0" w:color="auto"/>
              <w:bottom w:val="single" w:sz="4" w:space="0" w:color="auto"/>
            </w:tcBorders>
            <w:vAlign w:val="bottom"/>
          </w:tcPr>
          <w:p w14:paraId="490ABF51"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C5A5F71" w14:textId="59E11324" w:rsidR="007C177D" w:rsidRPr="001B1CFD" w:rsidRDefault="007C177D" w:rsidP="000A2645">
            <w:pPr>
              <w:spacing w:before="0" w:after="0" w:line="240" w:lineRule="auto"/>
              <w:jc w:val="left"/>
              <w:rPr>
                <w:rFonts w:cs="Times New Roman"/>
                <w:color w:val="000000"/>
                <w:sz w:val="22"/>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720C43CB"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26/29</w:t>
            </w:r>
          </w:p>
        </w:tc>
        <w:tc>
          <w:tcPr>
            <w:tcW w:w="575" w:type="pct"/>
            <w:gridSpan w:val="2"/>
            <w:vAlign w:val="bottom"/>
          </w:tcPr>
          <w:p w14:paraId="5B91C977"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13.8 (4.4-28.6)</w:t>
            </w:r>
          </w:p>
        </w:tc>
        <w:tc>
          <w:tcPr>
            <w:tcW w:w="623" w:type="pct"/>
            <w:vAlign w:val="bottom"/>
          </w:tcPr>
          <w:p w14:paraId="02EACADA" w14:textId="488E3B5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r w:rsidR="00B37F24" w:rsidRPr="001B1CFD">
              <w:rPr>
                <w:rFonts w:eastAsia="Times New Roman" w:cs="Times New Roman"/>
                <w:color w:val="000000"/>
                <w:szCs w:val="24"/>
                <w:vertAlign w:val="superscript"/>
                <w:lang w:eastAsia="en-GB"/>
              </w:rPr>
              <w:t xml:space="preserve"> o</w:t>
            </w:r>
          </w:p>
        </w:tc>
        <w:tc>
          <w:tcPr>
            <w:tcW w:w="594" w:type="pct"/>
            <w:gridSpan w:val="2"/>
            <w:vAlign w:val="bottom"/>
          </w:tcPr>
          <w:p w14:paraId="0474C0E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E18F7C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6EE6249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0E166BE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6E4672A8" w14:textId="77777777" w:rsidTr="00B95F4D">
        <w:trPr>
          <w:jc w:val="right"/>
        </w:trPr>
        <w:tc>
          <w:tcPr>
            <w:tcW w:w="543" w:type="pct"/>
            <w:tcBorders>
              <w:top w:val="single" w:sz="4" w:space="0" w:color="auto"/>
              <w:bottom w:val="single" w:sz="12" w:space="0" w:color="auto"/>
            </w:tcBorders>
            <w:vAlign w:val="bottom"/>
          </w:tcPr>
          <w:p w14:paraId="66F32E3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ICD-9 758.1</w:t>
            </w:r>
          </w:p>
        </w:tc>
        <w:tc>
          <w:tcPr>
            <w:tcW w:w="634" w:type="pct"/>
            <w:gridSpan w:val="2"/>
            <w:tcBorders>
              <w:bottom w:val="single" w:sz="12" w:space="0" w:color="auto"/>
            </w:tcBorders>
            <w:vAlign w:val="bottom"/>
          </w:tcPr>
          <w:p w14:paraId="039F2314" w14:textId="0B46133E"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1A412DBB" w14:textId="6D846A8C"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1983-2006, USA</w:t>
            </w:r>
          </w:p>
        </w:tc>
        <w:tc>
          <w:tcPr>
            <w:tcW w:w="416" w:type="pct"/>
            <w:tcBorders>
              <w:bottom w:val="single" w:sz="12" w:space="0" w:color="auto"/>
            </w:tcBorders>
            <w:vAlign w:val="bottom"/>
          </w:tcPr>
          <w:p w14:paraId="51841D6C"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437/525</w:t>
            </w:r>
          </w:p>
        </w:tc>
        <w:tc>
          <w:tcPr>
            <w:tcW w:w="575" w:type="pct"/>
            <w:gridSpan w:val="2"/>
            <w:tcBorders>
              <w:bottom w:val="single" w:sz="12" w:space="0" w:color="auto"/>
            </w:tcBorders>
            <w:vAlign w:val="bottom"/>
          </w:tcPr>
          <w:p w14:paraId="5469A4CE"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21.3 (17.9-24.9)</w:t>
            </w:r>
          </w:p>
        </w:tc>
        <w:tc>
          <w:tcPr>
            <w:tcW w:w="623" w:type="pct"/>
            <w:tcBorders>
              <w:bottom w:val="single" w:sz="12" w:space="0" w:color="auto"/>
            </w:tcBorders>
            <w:vAlign w:val="bottom"/>
          </w:tcPr>
          <w:p w14:paraId="73E4543D" w14:textId="5A0634D6"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18.4 (15.3–21.9)</w:t>
            </w:r>
          </w:p>
        </w:tc>
        <w:tc>
          <w:tcPr>
            <w:tcW w:w="594" w:type="pct"/>
            <w:gridSpan w:val="2"/>
            <w:tcBorders>
              <w:bottom w:val="single" w:sz="12" w:space="0" w:color="auto"/>
            </w:tcBorders>
            <w:vAlign w:val="bottom"/>
          </w:tcPr>
          <w:p w14:paraId="1980AD7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12" w:space="0" w:color="auto"/>
            </w:tcBorders>
            <w:vAlign w:val="bottom"/>
          </w:tcPr>
          <w:p w14:paraId="788B40B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16.2 (13.0–19.7)</w:t>
            </w:r>
          </w:p>
        </w:tc>
        <w:tc>
          <w:tcPr>
            <w:tcW w:w="575" w:type="pct"/>
            <w:tcBorders>
              <w:bottom w:val="single" w:sz="12" w:space="0" w:color="auto"/>
            </w:tcBorders>
            <w:vAlign w:val="bottom"/>
          </w:tcPr>
          <w:p w14:paraId="113F675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Borders>
              <w:bottom w:val="single" w:sz="12" w:space="0" w:color="auto"/>
            </w:tcBorders>
            <w:vAlign w:val="bottom"/>
          </w:tcPr>
          <w:p w14:paraId="486BE53F"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15.2 (12.0–18.8)</w:t>
            </w:r>
          </w:p>
        </w:tc>
      </w:tr>
      <w:tr w:rsidR="007C177D" w:rsidRPr="001B1CFD" w14:paraId="7C856C2D" w14:textId="77777777" w:rsidTr="0040328F">
        <w:trPr>
          <w:jc w:val="right"/>
        </w:trPr>
        <w:tc>
          <w:tcPr>
            <w:tcW w:w="543" w:type="pct"/>
            <w:tcBorders>
              <w:top w:val="single" w:sz="12" w:space="0" w:color="auto"/>
              <w:bottom w:val="single" w:sz="4" w:space="0" w:color="auto"/>
            </w:tcBorders>
            <w:vAlign w:val="bottom"/>
          </w:tcPr>
          <w:p w14:paraId="1FA98FE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
                <w:bCs/>
                <w:color w:val="000000"/>
                <w:sz w:val="22"/>
                <w:lang w:eastAsia="en-GB"/>
              </w:rPr>
              <w:t>Trisomy 18</w:t>
            </w:r>
          </w:p>
        </w:tc>
        <w:tc>
          <w:tcPr>
            <w:tcW w:w="634" w:type="pct"/>
            <w:gridSpan w:val="2"/>
            <w:tcBorders>
              <w:top w:val="single" w:sz="12" w:space="0" w:color="auto"/>
              <w:bottom w:val="single" w:sz="4" w:space="0" w:color="auto"/>
            </w:tcBorders>
            <w:vAlign w:val="bottom"/>
          </w:tcPr>
          <w:p w14:paraId="4701F738" w14:textId="77777777" w:rsidR="007C177D" w:rsidRPr="001B1CFD" w:rsidRDefault="007C177D" w:rsidP="002C4DEA">
            <w:pPr>
              <w:spacing w:before="0" w:after="0" w:line="240" w:lineRule="auto"/>
              <w:jc w:val="left"/>
              <w:rPr>
                <w:rFonts w:cs="Times New Roman"/>
                <w:color w:val="000000"/>
                <w:sz w:val="22"/>
              </w:rPr>
            </w:pPr>
          </w:p>
        </w:tc>
        <w:tc>
          <w:tcPr>
            <w:tcW w:w="416" w:type="pct"/>
            <w:tcBorders>
              <w:top w:val="single" w:sz="12" w:space="0" w:color="auto"/>
            </w:tcBorders>
            <w:vAlign w:val="bottom"/>
          </w:tcPr>
          <w:p w14:paraId="3175ED9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1427C5CB" w14:textId="77777777" w:rsidR="007C177D" w:rsidRPr="001B1CFD" w:rsidRDefault="007C177D" w:rsidP="007C177D">
            <w:pPr>
              <w:spacing w:before="0" w:after="0" w:line="240" w:lineRule="auto"/>
              <w:jc w:val="center"/>
              <w:rPr>
                <w:rFonts w:cs="Times New Roman"/>
                <w:color w:val="000000"/>
                <w:sz w:val="22"/>
              </w:rPr>
            </w:pPr>
          </w:p>
        </w:tc>
        <w:tc>
          <w:tcPr>
            <w:tcW w:w="623" w:type="pct"/>
            <w:tcBorders>
              <w:top w:val="single" w:sz="12" w:space="0" w:color="auto"/>
            </w:tcBorders>
            <w:vAlign w:val="bottom"/>
          </w:tcPr>
          <w:p w14:paraId="54DBC8B9"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tcBorders>
            <w:vAlign w:val="bottom"/>
          </w:tcPr>
          <w:p w14:paraId="0EB0421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tcPr>
          <w:p w14:paraId="1AE440E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tcPr>
          <w:p w14:paraId="4199A70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Borders>
              <w:top w:val="single" w:sz="12" w:space="0" w:color="auto"/>
            </w:tcBorders>
          </w:tcPr>
          <w:p w14:paraId="3EA935E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0875270A" w14:textId="77777777" w:rsidTr="0040328F">
        <w:trPr>
          <w:trHeight w:val="64"/>
          <w:jc w:val="right"/>
        </w:trPr>
        <w:tc>
          <w:tcPr>
            <w:tcW w:w="543" w:type="pct"/>
            <w:tcBorders>
              <w:top w:val="single" w:sz="4" w:space="0" w:color="auto"/>
              <w:bottom w:val="single" w:sz="4" w:space="0" w:color="auto"/>
            </w:tcBorders>
            <w:vAlign w:val="bottom"/>
          </w:tcPr>
          <w:p w14:paraId="2594005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0F3E9D25" w14:textId="2DB53706"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Meyer, 2016 </w:t>
            </w:r>
            <w:r w:rsidR="00073B21" w:rsidRPr="001B1CFD">
              <w:rPr>
                <w:rFonts w:eastAsia="Times New Roman" w:cs="Times New Roman"/>
                <w:color w:val="000000"/>
                <w:sz w:val="22"/>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2" w:tooltip="Meyer, 2016 #26" w:history="1">
              <w:r w:rsidR="000A2645">
                <w:rPr>
                  <w:rFonts w:eastAsia="Times New Roman" w:cs="Times New Roman"/>
                  <w:noProof/>
                  <w:color w:val="000000"/>
                  <w:sz w:val="22"/>
                  <w:lang w:eastAsia="en-GB"/>
                </w:rPr>
                <w:t>72</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39DD1AF0" w14:textId="1D04845C" w:rsidR="007C177D" w:rsidRPr="001B1CFD" w:rsidRDefault="007C177D" w:rsidP="002C4DEA">
            <w:pPr>
              <w:spacing w:before="0" w:after="0" w:line="240" w:lineRule="auto"/>
              <w:jc w:val="left"/>
              <w:rPr>
                <w:rFonts w:cs="Times New Roman"/>
                <w:color w:val="000000"/>
                <w:sz w:val="22"/>
              </w:rPr>
            </w:pPr>
            <w:r w:rsidRPr="001B1CFD">
              <w:rPr>
                <w:rFonts w:eastAsiaTheme="minorHAnsi" w:cs="Times New Roman"/>
                <w:sz w:val="22"/>
              </w:rPr>
              <w:t xml:space="preserve">1999-2007, </w:t>
            </w:r>
            <w:r w:rsidRPr="001B1CFD">
              <w:rPr>
                <w:rFonts w:eastAsia="Times New Roman" w:cs="Times New Roman"/>
                <w:color w:val="000000"/>
                <w:sz w:val="22"/>
                <w:lang w:eastAsia="en-GB"/>
              </w:rPr>
              <w:t>USA</w:t>
            </w:r>
          </w:p>
        </w:tc>
        <w:tc>
          <w:tcPr>
            <w:tcW w:w="416" w:type="pct"/>
            <w:vAlign w:val="bottom"/>
          </w:tcPr>
          <w:p w14:paraId="725F3829"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984/1,113</w:t>
            </w:r>
          </w:p>
        </w:tc>
        <w:tc>
          <w:tcPr>
            <w:tcW w:w="575" w:type="pct"/>
            <w:gridSpan w:val="2"/>
            <w:vAlign w:val="bottom"/>
          </w:tcPr>
          <w:p w14:paraId="49FA67F7"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13.4 (11.5-15.5)</w:t>
            </w:r>
          </w:p>
        </w:tc>
        <w:tc>
          <w:tcPr>
            <w:tcW w:w="623" w:type="pct"/>
            <w:vAlign w:val="bottom"/>
          </w:tcPr>
          <w:p w14:paraId="26735E4D"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12.3 (10.1-14.8)</w:t>
            </w:r>
          </w:p>
        </w:tc>
        <w:tc>
          <w:tcPr>
            <w:tcW w:w="594" w:type="pct"/>
            <w:gridSpan w:val="2"/>
            <w:vAlign w:val="bottom"/>
          </w:tcPr>
          <w:p w14:paraId="32F5753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D9E45C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BE89142"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41944E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038C5825" w14:textId="77777777" w:rsidTr="0040328F">
        <w:trPr>
          <w:jc w:val="right"/>
        </w:trPr>
        <w:tc>
          <w:tcPr>
            <w:tcW w:w="543" w:type="pct"/>
            <w:tcBorders>
              <w:top w:val="single" w:sz="4" w:space="0" w:color="auto"/>
              <w:bottom w:val="single" w:sz="4" w:space="0" w:color="auto"/>
            </w:tcBorders>
            <w:vAlign w:val="bottom"/>
          </w:tcPr>
          <w:p w14:paraId="11676B4D" w14:textId="77777777" w:rsidR="007C177D" w:rsidRPr="001B1CFD" w:rsidRDefault="007C177D" w:rsidP="006F5A97">
            <w:pPr>
              <w:autoSpaceDE w:val="0"/>
              <w:autoSpaceDN w:val="0"/>
              <w:adjustRightInd w:val="0"/>
              <w:spacing w:before="0" w:after="0" w:line="240" w:lineRule="auto"/>
              <w:jc w:val="left"/>
              <w:rPr>
                <w:rFonts w:eastAsia="Times New Roman" w:cs="Times New Roman"/>
                <w:bCs/>
                <w:color w:val="000000"/>
                <w:sz w:val="22"/>
                <w:lang w:eastAsia="en-GB"/>
              </w:rPr>
            </w:pPr>
            <w:r w:rsidRPr="001B1CFD">
              <w:rPr>
                <w:rFonts w:eastAsiaTheme="minorHAnsi" w:cs="Times New Roman"/>
                <w:iCs/>
                <w:sz w:val="22"/>
              </w:rPr>
              <w:t>ICD-9</w:t>
            </w:r>
            <w:r w:rsidRPr="001B1CFD">
              <w:rPr>
                <w:rFonts w:eastAsiaTheme="minorHAnsi" w:cs="Times New Roman"/>
                <w:sz w:val="22"/>
              </w:rPr>
              <w:t xml:space="preserve">, 758.2 or </w:t>
            </w:r>
            <w:r w:rsidRPr="001B1CFD">
              <w:rPr>
                <w:rFonts w:eastAsiaTheme="minorHAnsi" w:cs="Times New Roman"/>
                <w:iCs/>
                <w:sz w:val="22"/>
              </w:rPr>
              <w:t>ICD-10</w:t>
            </w:r>
            <w:r w:rsidRPr="001B1CFD">
              <w:rPr>
                <w:rFonts w:eastAsiaTheme="minorHAnsi" w:cs="Times New Roman"/>
                <w:sz w:val="22"/>
              </w:rPr>
              <w:t>, Q91.0-Q91.3</w:t>
            </w:r>
          </w:p>
        </w:tc>
        <w:tc>
          <w:tcPr>
            <w:tcW w:w="634" w:type="pct"/>
            <w:gridSpan w:val="2"/>
            <w:tcBorders>
              <w:bottom w:val="single" w:sz="4" w:space="0" w:color="auto"/>
            </w:tcBorders>
            <w:vAlign w:val="bottom"/>
          </w:tcPr>
          <w:p w14:paraId="478C1315" w14:textId="413A322F"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Nelson, 2016 </w:t>
            </w:r>
            <w:r w:rsidR="00073B21" w:rsidRPr="001B1CFD">
              <w:rPr>
                <w:rFonts w:eastAsia="Times New Roman" w:cs="Times New Roman"/>
                <w:color w:val="000000"/>
                <w:sz w:val="22"/>
                <w:lang w:eastAsia="en-GB"/>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PEVuZE5vdGU+PENpdGU+PEF1dGhvcj5OZWxzb248L0F1dGhvcj48WWVhcj4yMDE2PC9ZZWFyPjxS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5" w:tooltip="Nelson, 2016 #27" w:history="1">
              <w:r w:rsidR="000A2645">
                <w:rPr>
                  <w:rFonts w:eastAsia="Times New Roman" w:cs="Times New Roman"/>
                  <w:noProof/>
                  <w:color w:val="000000"/>
                  <w:sz w:val="22"/>
                  <w:lang w:eastAsia="en-GB"/>
                </w:rPr>
                <w:t>25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63C4E99D" w14:textId="2277C2A8" w:rsidR="007C177D" w:rsidRPr="001B1CFD" w:rsidRDefault="007C177D" w:rsidP="002C4DEA">
            <w:pPr>
              <w:spacing w:before="0" w:after="0" w:line="240" w:lineRule="auto"/>
              <w:jc w:val="left"/>
              <w:rPr>
                <w:rFonts w:cs="Times New Roman"/>
                <w:color w:val="000000"/>
                <w:sz w:val="22"/>
              </w:rPr>
            </w:pPr>
            <w:r w:rsidRPr="001B1CFD">
              <w:rPr>
                <w:rFonts w:eastAsia="Times New Roman" w:cs="Times New Roman"/>
                <w:color w:val="000000"/>
                <w:sz w:val="22"/>
                <w:lang w:eastAsia="en-GB"/>
              </w:rPr>
              <w:t>1991-2012, Canada</w:t>
            </w:r>
          </w:p>
        </w:tc>
        <w:tc>
          <w:tcPr>
            <w:tcW w:w="416" w:type="pct"/>
            <w:vAlign w:val="bottom"/>
          </w:tcPr>
          <w:p w14:paraId="144315D6"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/254</w:t>
            </w:r>
          </w:p>
        </w:tc>
        <w:tc>
          <w:tcPr>
            <w:tcW w:w="575" w:type="pct"/>
            <w:gridSpan w:val="2"/>
            <w:vAlign w:val="bottom"/>
          </w:tcPr>
          <w:p w14:paraId="6CA9787F" w14:textId="77777777" w:rsidR="007C177D" w:rsidRPr="001B1CFD" w:rsidRDefault="007C177D" w:rsidP="007C177D">
            <w:pPr>
              <w:spacing w:before="0" w:after="0" w:line="240" w:lineRule="auto"/>
              <w:jc w:val="center"/>
              <w:rPr>
                <w:rFonts w:cs="Times New Roman"/>
                <w:color w:val="000000"/>
                <w:sz w:val="22"/>
              </w:rPr>
            </w:pPr>
            <w:r w:rsidRPr="001B1CFD">
              <w:rPr>
                <w:rFonts w:cs="Times New Roman"/>
                <w:color w:val="000000"/>
                <w:sz w:val="22"/>
              </w:rPr>
              <w:t>12.6 (8.9-17.1)</w:t>
            </w:r>
          </w:p>
        </w:tc>
        <w:tc>
          <w:tcPr>
            <w:tcW w:w="623" w:type="pct"/>
            <w:vAlign w:val="bottom"/>
          </w:tcPr>
          <w:p w14:paraId="3C80A47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11 (8-16)</w:t>
            </w:r>
          </w:p>
        </w:tc>
        <w:tc>
          <w:tcPr>
            <w:tcW w:w="594" w:type="pct"/>
            <w:gridSpan w:val="2"/>
            <w:vAlign w:val="bottom"/>
          </w:tcPr>
          <w:p w14:paraId="2E32145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9.8 (6.4-14.0)</w:t>
            </w:r>
          </w:p>
        </w:tc>
        <w:tc>
          <w:tcPr>
            <w:tcW w:w="513" w:type="pct"/>
          </w:tcPr>
          <w:p w14:paraId="52422BE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Pr>
          <w:p w14:paraId="4F9B643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27" w:type="pct"/>
          </w:tcPr>
          <w:p w14:paraId="17611C6E"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06535AA3" w14:textId="77777777" w:rsidTr="0040328F">
        <w:trPr>
          <w:jc w:val="right"/>
        </w:trPr>
        <w:tc>
          <w:tcPr>
            <w:tcW w:w="543" w:type="pct"/>
            <w:tcBorders>
              <w:top w:val="single" w:sz="4" w:space="0" w:color="auto"/>
              <w:bottom w:val="single" w:sz="4" w:space="0" w:color="auto"/>
            </w:tcBorders>
            <w:vAlign w:val="bottom"/>
          </w:tcPr>
          <w:p w14:paraId="60362D14"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542C77F4" w14:textId="02589AD4"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00073B21"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00073B21" w:rsidRPr="001B1CFD">
              <w:rPr>
                <w:rFonts w:eastAsia="Times New Roman" w:cs="Times New Roman"/>
                <w:bCs/>
                <w:color w:val="000000"/>
                <w:sz w:val="22"/>
                <w:lang w:eastAsia="en-GB"/>
              </w:rPr>
            </w:r>
            <w:r w:rsidR="00073B21"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00073B21"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196C4F7B" w14:textId="3D8F824E" w:rsidR="007C177D" w:rsidRPr="001B1CFD" w:rsidRDefault="007C177D" w:rsidP="007C177D">
            <w:pPr>
              <w:spacing w:before="0" w:after="0" w:line="240" w:lineRule="auto"/>
              <w:jc w:val="left"/>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vAlign w:val="bottom"/>
          </w:tcPr>
          <w:p w14:paraId="6B31D4C8" w14:textId="3FC6F9D9"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28/34</w:t>
            </w:r>
          </w:p>
        </w:tc>
        <w:tc>
          <w:tcPr>
            <w:tcW w:w="575" w:type="pct"/>
            <w:gridSpan w:val="2"/>
            <w:vAlign w:val="bottom"/>
          </w:tcPr>
          <w:p w14:paraId="71BCF836" w14:textId="37D49A0C"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20.6 (7.0–34.2)</w:t>
            </w:r>
          </w:p>
        </w:tc>
        <w:tc>
          <w:tcPr>
            <w:tcW w:w="623" w:type="pct"/>
            <w:vAlign w:val="bottom"/>
          </w:tcPr>
          <w:p w14:paraId="798B1DAF" w14:textId="089D911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heme="minorHAnsi" w:cs="Times New Roman"/>
                <w:sz w:val="22"/>
              </w:rPr>
              <w:t>17.6 (4.8–30.5)</w:t>
            </w:r>
          </w:p>
        </w:tc>
        <w:tc>
          <w:tcPr>
            <w:tcW w:w="594" w:type="pct"/>
            <w:gridSpan w:val="2"/>
            <w:vAlign w:val="bottom"/>
          </w:tcPr>
          <w:p w14:paraId="68FEBC55" w14:textId="6B4458BE"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0F8BE92A" w14:textId="380D5E9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057CB366" w14:textId="73F1D01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1BFAF9F1" w14:textId="1EC90662"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2248BE87" w14:textId="77777777" w:rsidTr="0040328F">
        <w:trPr>
          <w:jc w:val="right"/>
        </w:trPr>
        <w:tc>
          <w:tcPr>
            <w:tcW w:w="543" w:type="pct"/>
            <w:tcBorders>
              <w:top w:val="single" w:sz="4" w:space="0" w:color="auto"/>
              <w:bottom w:val="single" w:sz="4" w:space="0" w:color="auto"/>
            </w:tcBorders>
            <w:vAlign w:val="bottom"/>
          </w:tcPr>
          <w:p w14:paraId="3A1E2F0D"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634" w:type="pct"/>
            <w:gridSpan w:val="2"/>
            <w:tcBorders>
              <w:bottom w:val="single" w:sz="4" w:space="0" w:color="auto"/>
            </w:tcBorders>
            <w:vAlign w:val="bottom"/>
          </w:tcPr>
          <w:p w14:paraId="32FFD4A0" w14:textId="486FBE1B"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1985-2003, Northern England</w:t>
            </w:r>
          </w:p>
        </w:tc>
        <w:tc>
          <w:tcPr>
            <w:tcW w:w="416" w:type="pct"/>
            <w:vAlign w:val="bottom"/>
          </w:tcPr>
          <w:p w14:paraId="1B8CBBDE"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62/63</w:t>
            </w:r>
          </w:p>
        </w:tc>
        <w:tc>
          <w:tcPr>
            <w:tcW w:w="575" w:type="pct"/>
            <w:gridSpan w:val="2"/>
            <w:vAlign w:val="bottom"/>
          </w:tcPr>
          <w:p w14:paraId="011000E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1.6 (0.1-7.5)</w:t>
            </w:r>
          </w:p>
        </w:tc>
        <w:tc>
          <w:tcPr>
            <w:tcW w:w="623" w:type="pct"/>
            <w:vAlign w:val="bottom"/>
          </w:tcPr>
          <w:p w14:paraId="5DFF5BCF" w14:textId="6ADC07E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r w:rsidR="00B37F24" w:rsidRPr="001B1CFD">
              <w:rPr>
                <w:rFonts w:eastAsia="Times New Roman" w:cs="Times New Roman"/>
                <w:color w:val="000000"/>
                <w:szCs w:val="24"/>
                <w:vertAlign w:val="superscript"/>
                <w:lang w:eastAsia="en-GB"/>
              </w:rPr>
              <w:t xml:space="preserve"> o</w:t>
            </w:r>
          </w:p>
        </w:tc>
        <w:tc>
          <w:tcPr>
            <w:tcW w:w="594" w:type="pct"/>
            <w:gridSpan w:val="2"/>
            <w:vAlign w:val="bottom"/>
          </w:tcPr>
          <w:p w14:paraId="2871EF6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35F99071"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422712F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vAlign w:val="bottom"/>
          </w:tcPr>
          <w:p w14:paraId="700F9EB7"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5428E3E9" w14:textId="77777777" w:rsidTr="0040328F">
        <w:trPr>
          <w:jc w:val="right"/>
        </w:trPr>
        <w:tc>
          <w:tcPr>
            <w:tcW w:w="543" w:type="pct"/>
            <w:tcBorders>
              <w:top w:val="single" w:sz="4" w:space="0" w:color="auto"/>
              <w:bottom w:val="single" w:sz="12" w:space="0" w:color="auto"/>
            </w:tcBorders>
            <w:vAlign w:val="bottom"/>
          </w:tcPr>
          <w:p w14:paraId="5BC2182F"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ICD-9 758.2</w:t>
            </w:r>
          </w:p>
        </w:tc>
        <w:tc>
          <w:tcPr>
            <w:tcW w:w="634" w:type="pct"/>
            <w:gridSpan w:val="2"/>
            <w:tcBorders>
              <w:bottom w:val="single" w:sz="12" w:space="0" w:color="auto"/>
            </w:tcBorders>
            <w:vAlign w:val="bottom"/>
          </w:tcPr>
          <w:p w14:paraId="339C2902" w14:textId="4FA45ECB" w:rsidR="007C177D" w:rsidRPr="001B1CFD" w:rsidRDefault="007C177D" w:rsidP="002C4DEA">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Wang, 2011 </w:t>
            </w:r>
            <w:r w:rsidR="00073B21" w:rsidRPr="001B1CFD">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40" w:tooltip="Wang, 2011 #39" w:history="1">
              <w:r w:rsidR="000A2645">
                <w:rPr>
                  <w:rFonts w:eastAsia="Times New Roman" w:cs="Times New Roman"/>
                  <w:noProof/>
                  <w:color w:val="000000"/>
                  <w:sz w:val="22"/>
                  <w:lang w:eastAsia="en-GB"/>
                </w:rPr>
                <w:t>40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4026A66E" w14:textId="3E48DA27"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1983-2006, USA</w:t>
            </w:r>
          </w:p>
        </w:tc>
        <w:tc>
          <w:tcPr>
            <w:tcW w:w="416" w:type="pct"/>
            <w:tcBorders>
              <w:bottom w:val="single" w:sz="12" w:space="0" w:color="auto"/>
            </w:tcBorders>
            <w:vAlign w:val="bottom"/>
          </w:tcPr>
          <w:p w14:paraId="25CB9E42"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667/773</w:t>
            </w:r>
          </w:p>
        </w:tc>
        <w:tc>
          <w:tcPr>
            <w:tcW w:w="575" w:type="pct"/>
            <w:gridSpan w:val="2"/>
            <w:tcBorders>
              <w:bottom w:val="single" w:sz="12" w:space="0" w:color="auto"/>
            </w:tcBorders>
            <w:vAlign w:val="bottom"/>
          </w:tcPr>
          <w:p w14:paraId="0F830AB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18.8 (16.1-21.6)</w:t>
            </w:r>
          </w:p>
        </w:tc>
        <w:tc>
          <w:tcPr>
            <w:tcW w:w="623" w:type="pct"/>
            <w:tcBorders>
              <w:bottom w:val="single" w:sz="12" w:space="0" w:color="auto"/>
            </w:tcBorders>
            <w:vAlign w:val="bottom"/>
          </w:tcPr>
          <w:p w14:paraId="313EE5EC"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15.2 (12.8-17.8)</w:t>
            </w:r>
          </w:p>
        </w:tc>
        <w:tc>
          <w:tcPr>
            <w:tcW w:w="594" w:type="pct"/>
            <w:gridSpan w:val="2"/>
            <w:tcBorders>
              <w:bottom w:val="single" w:sz="12" w:space="0" w:color="auto"/>
            </w:tcBorders>
            <w:vAlign w:val="bottom"/>
          </w:tcPr>
          <w:p w14:paraId="55076799"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12" w:space="0" w:color="auto"/>
            </w:tcBorders>
            <w:vAlign w:val="bottom"/>
          </w:tcPr>
          <w:p w14:paraId="181E42C2"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13.2 (10.9–15.8)</w:t>
            </w:r>
          </w:p>
        </w:tc>
        <w:tc>
          <w:tcPr>
            <w:tcW w:w="575" w:type="pct"/>
            <w:tcBorders>
              <w:bottom w:val="single" w:sz="12" w:space="0" w:color="auto"/>
            </w:tcBorders>
            <w:vAlign w:val="bottom"/>
          </w:tcPr>
          <w:p w14:paraId="5BF3CEB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334E0BD6"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12.3 (9.8–15.1)</w:t>
            </w:r>
          </w:p>
        </w:tc>
      </w:tr>
      <w:tr w:rsidR="007C177D" w:rsidRPr="001B1CFD" w14:paraId="4B212110" w14:textId="77777777" w:rsidTr="0040328F">
        <w:trPr>
          <w:jc w:val="right"/>
        </w:trPr>
        <w:tc>
          <w:tcPr>
            <w:tcW w:w="1177" w:type="pct"/>
            <w:gridSpan w:val="3"/>
            <w:tcBorders>
              <w:top w:val="single" w:sz="12" w:space="0" w:color="auto"/>
              <w:bottom w:val="single" w:sz="4" w:space="0" w:color="auto"/>
            </w:tcBorders>
            <w:vAlign w:val="bottom"/>
          </w:tcPr>
          <w:p w14:paraId="3FBC5350" w14:textId="77777777" w:rsidR="007C177D" w:rsidRPr="001B1CFD" w:rsidRDefault="007C177D" w:rsidP="007C177D">
            <w:pPr>
              <w:spacing w:before="0" w:after="0" w:line="240" w:lineRule="auto"/>
              <w:rPr>
                <w:rFonts w:eastAsia="Times New Roman" w:cs="Times New Roman"/>
                <w:b/>
                <w:bCs/>
                <w:color w:val="000000"/>
                <w:sz w:val="22"/>
                <w:lang w:eastAsia="en-GB"/>
              </w:rPr>
            </w:pPr>
            <w:r w:rsidRPr="001B1CFD">
              <w:rPr>
                <w:rFonts w:eastAsia="Times New Roman" w:cs="Times New Roman"/>
                <w:b/>
                <w:bCs/>
                <w:color w:val="000000"/>
                <w:sz w:val="22"/>
                <w:lang w:eastAsia="en-GB"/>
              </w:rPr>
              <w:t>Skeletal dysplasia</w:t>
            </w:r>
          </w:p>
        </w:tc>
        <w:tc>
          <w:tcPr>
            <w:tcW w:w="416" w:type="pct"/>
            <w:tcBorders>
              <w:top w:val="single" w:sz="12" w:space="0" w:color="auto"/>
            </w:tcBorders>
            <w:vAlign w:val="bottom"/>
          </w:tcPr>
          <w:p w14:paraId="36D4EC98"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21855677"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w:t>
            </w:r>
          </w:p>
        </w:tc>
        <w:tc>
          <w:tcPr>
            <w:tcW w:w="623" w:type="pct"/>
            <w:tcBorders>
              <w:top w:val="single" w:sz="12" w:space="0" w:color="auto"/>
            </w:tcBorders>
            <w:vAlign w:val="bottom"/>
          </w:tcPr>
          <w:p w14:paraId="1352E581"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94" w:type="pct"/>
            <w:gridSpan w:val="2"/>
            <w:tcBorders>
              <w:top w:val="single" w:sz="12" w:space="0" w:color="auto"/>
            </w:tcBorders>
            <w:vAlign w:val="bottom"/>
          </w:tcPr>
          <w:p w14:paraId="6E3B4A4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vAlign w:val="bottom"/>
          </w:tcPr>
          <w:p w14:paraId="739D330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vAlign w:val="bottom"/>
          </w:tcPr>
          <w:p w14:paraId="70BC4878" w14:textId="77777777" w:rsidR="007C177D" w:rsidRPr="001B1CFD" w:rsidRDefault="007C177D" w:rsidP="007C177D">
            <w:pPr>
              <w:spacing w:before="0" w:after="0" w:line="240" w:lineRule="auto"/>
              <w:jc w:val="center"/>
              <w:rPr>
                <w:rFonts w:eastAsia="Times New Roman" w:cs="Times New Roman"/>
                <w:bCs/>
                <w:color w:val="000000"/>
                <w:sz w:val="22"/>
                <w:lang w:eastAsia="en-GB"/>
              </w:rPr>
            </w:pPr>
          </w:p>
        </w:tc>
        <w:tc>
          <w:tcPr>
            <w:tcW w:w="527" w:type="pct"/>
            <w:tcBorders>
              <w:top w:val="single" w:sz="12" w:space="0" w:color="auto"/>
            </w:tcBorders>
            <w:vAlign w:val="bottom"/>
          </w:tcPr>
          <w:p w14:paraId="02352034"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5FB9F64F" w14:textId="77777777" w:rsidTr="0040328F">
        <w:trPr>
          <w:jc w:val="right"/>
        </w:trPr>
        <w:tc>
          <w:tcPr>
            <w:tcW w:w="543" w:type="pct"/>
            <w:tcBorders>
              <w:top w:val="single" w:sz="4" w:space="0" w:color="auto"/>
              <w:bottom w:val="single" w:sz="4" w:space="0" w:color="auto"/>
            </w:tcBorders>
            <w:vAlign w:val="bottom"/>
          </w:tcPr>
          <w:p w14:paraId="50FE492B"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Osteogenesis Imperfecta</w:t>
            </w:r>
          </w:p>
          <w:p w14:paraId="4649C5BF"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heme="minorHAnsi" w:cs="Times New Roman"/>
                <w:sz w:val="22"/>
              </w:rPr>
              <w:t>ICD-10 Q78.0</w:t>
            </w:r>
          </w:p>
        </w:tc>
        <w:tc>
          <w:tcPr>
            <w:tcW w:w="634" w:type="pct"/>
            <w:gridSpan w:val="2"/>
            <w:tcBorders>
              <w:top w:val="single" w:sz="4" w:space="0" w:color="auto"/>
              <w:bottom w:val="single" w:sz="4" w:space="0" w:color="auto"/>
            </w:tcBorders>
            <w:vAlign w:val="bottom"/>
          </w:tcPr>
          <w:p w14:paraId="17340309" w14:textId="6EB4CBE9" w:rsidR="007C177D" w:rsidRPr="001B1CFD" w:rsidRDefault="007C177D" w:rsidP="000A2645">
            <w:pPr>
              <w:spacing w:before="0" w:after="0" w:line="240" w:lineRule="auto"/>
              <w:jc w:val="left"/>
              <w:rPr>
                <w:rFonts w:eastAsia="Times New Roman" w:cs="Times New Roman"/>
                <w:bCs/>
                <w:color w:val="000000"/>
                <w:sz w:val="22"/>
                <w:lang w:eastAsia="en-GB"/>
              </w:rPr>
            </w:pPr>
            <w:r w:rsidRPr="001B1CFD">
              <w:rPr>
                <w:rFonts w:eastAsiaTheme="minorHAnsi" w:cs="Times New Roman"/>
                <w:sz w:val="22"/>
              </w:rPr>
              <w:t xml:space="preserve">Folkestad, 2016 </w:t>
            </w:r>
            <w:r w:rsidR="00073B21" w:rsidRPr="001B1CFD">
              <w:rPr>
                <w:rFonts w:eastAsia="Times New Roman" w:cs="Times New Roman"/>
                <w:color w:val="000000"/>
                <w:sz w:val="22"/>
                <w:lang w:eastAsia="en-GB"/>
              </w:rPr>
              <w:fldChar w:fldCharType="begin">
                <w:fldData xml:space="preserve">PEVuZE5vdGU+PENpdGU+PEF1dGhvcj5Gb2xrZXN0YWQ8L0F1dGhvcj48WWVhcj4yMDE2PC9ZZWFy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PEVuZE5vdGU+PENpdGU+PEF1dGhvcj5Gb2xrZXN0YWQ8L0F1dGhvcj48WWVhcj4yMDE2PC9ZZWFy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3" w:tooltip="Folkestad, 2016 #10" w:history="1">
              <w:r w:rsidR="000A2645">
                <w:rPr>
                  <w:rFonts w:eastAsia="Times New Roman" w:cs="Times New Roman"/>
                  <w:noProof/>
                  <w:color w:val="000000"/>
                  <w:sz w:val="22"/>
                  <w:lang w:eastAsia="en-GB"/>
                </w:rPr>
                <w:t>13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1977-2012, Denmark</w:t>
            </w:r>
          </w:p>
        </w:tc>
        <w:tc>
          <w:tcPr>
            <w:tcW w:w="416" w:type="pct"/>
            <w:vAlign w:val="bottom"/>
          </w:tcPr>
          <w:p w14:paraId="41653128" w14:textId="77777777" w:rsidR="007C177D" w:rsidRPr="001B1CFD" w:rsidRDefault="007C177D" w:rsidP="006F5A97">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24/366 (up to 20 years)</w:t>
            </w:r>
          </w:p>
        </w:tc>
        <w:tc>
          <w:tcPr>
            <w:tcW w:w="575" w:type="pct"/>
            <w:gridSpan w:val="2"/>
            <w:vAlign w:val="bottom"/>
          </w:tcPr>
          <w:p w14:paraId="621BB0E8"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94.8 (91.8-96.8)</w:t>
            </w:r>
          </w:p>
        </w:tc>
        <w:tc>
          <w:tcPr>
            <w:tcW w:w="623" w:type="pct"/>
            <w:vAlign w:val="bottom"/>
          </w:tcPr>
          <w:p w14:paraId="5B5EAB4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i/>
                <w:color w:val="000000"/>
                <w:sz w:val="22"/>
                <w:lang w:eastAsia="en-GB"/>
              </w:rPr>
              <w:t>94.8 (91.8-96.8)</w:t>
            </w:r>
          </w:p>
        </w:tc>
        <w:tc>
          <w:tcPr>
            <w:tcW w:w="594" w:type="pct"/>
            <w:gridSpan w:val="2"/>
            <w:vAlign w:val="bottom"/>
          </w:tcPr>
          <w:p w14:paraId="59DD3AA0"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vAlign w:val="bottom"/>
          </w:tcPr>
          <w:p w14:paraId="171EEDA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vAlign w:val="bottom"/>
          </w:tcPr>
          <w:p w14:paraId="18911916"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i/>
                <w:color w:val="000000"/>
                <w:sz w:val="22"/>
                <w:lang w:eastAsia="en-GB"/>
              </w:rPr>
              <w:t>91.6 (88.2-94.2)</w:t>
            </w:r>
          </w:p>
        </w:tc>
        <w:tc>
          <w:tcPr>
            <w:tcW w:w="527" w:type="pct"/>
            <w:vAlign w:val="bottom"/>
          </w:tcPr>
          <w:p w14:paraId="117C118D"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244D16" w:rsidRPr="001B1CFD" w14:paraId="5DFA06D2" w14:textId="77777777" w:rsidTr="00A85C76">
        <w:trPr>
          <w:jc w:val="right"/>
        </w:trPr>
        <w:tc>
          <w:tcPr>
            <w:tcW w:w="543" w:type="pct"/>
            <w:tcBorders>
              <w:top w:val="nil"/>
              <w:bottom w:val="single" w:sz="4" w:space="0" w:color="auto"/>
            </w:tcBorders>
            <w:vAlign w:val="bottom"/>
          </w:tcPr>
          <w:p w14:paraId="3ABD7004" w14:textId="77777777" w:rsidR="00244D16" w:rsidRPr="001B1CFD" w:rsidRDefault="00244D16" w:rsidP="007B3F5C">
            <w:pPr>
              <w:spacing w:before="0" w:after="0" w:line="240" w:lineRule="auto"/>
              <w:rPr>
                <w:rFonts w:eastAsiaTheme="minorHAnsi" w:cs="Times New Roman"/>
                <w:sz w:val="22"/>
              </w:rPr>
            </w:pPr>
            <w:r w:rsidRPr="001B1CFD">
              <w:rPr>
                <w:rFonts w:eastAsiaTheme="minorHAnsi" w:cs="Times New Roman"/>
                <w:sz w:val="22"/>
              </w:rPr>
              <w:t>Skeletal dysplasia</w:t>
            </w:r>
          </w:p>
        </w:tc>
        <w:tc>
          <w:tcPr>
            <w:tcW w:w="634" w:type="pct"/>
            <w:gridSpan w:val="2"/>
            <w:tcBorders>
              <w:bottom w:val="single" w:sz="4" w:space="0" w:color="auto"/>
            </w:tcBorders>
            <w:vAlign w:val="bottom"/>
          </w:tcPr>
          <w:p w14:paraId="107F2817" w14:textId="3A70AD3F" w:rsidR="00244D16" w:rsidRPr="001B1CFD" w:rsidRDefault="00244D16" w:rsidP="007B3F5C">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Schneuer, 2019 </w:t>
            </w:r>
            <w:r w:rsidRPr="001B1CFD">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 </w:instrText>
            </w:r>
            <w:r w:rsidR="000A2645">
              <w:rPr>
                <w:rFonts w:eastAsia="Times New Roman" w:cs="Times New Roman"/>
                <w:bCs/>
                <w:color w:val="000000"/>
                <w:sz w:val="22"/>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sz w:val="22"/>
                <w:lang w:eastAsia="en-GB"/>
              </w:rPr>
              <w:instrText xml:space="preserve"> ADDIN EN.CITE.DATA </w:instrText>
            </w:r>
            <w:r w:rsidR="000A2645">
              <w:rPr>
                <w:rFonts w:eastAsia="Times New Roman" w:cs="Times New Roman"/>
                <w:bCs/>
                <w:color w:val="000000"/>
                <w:sz w:val="22"/>
                <w:lang w:eastAsia="en-GB"/>
              </w:rPr>
            </w:r>
            <w:r w:rsidR="000A2645">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r>
            <w:r w:rsidRPr="001B1CFD">
              <w:rPr>
                <w:rFonts w:eastAsia="Times New Roman" w:cs="Times New Roman"/>
                <w:bCs/>
                <w:color w:val="000000"/>
                <w:sz w:val="22"/>
                <w:lang w:eastAsia="en-GB"/>
              </w:rPr>
              <w:fldChar w:fldCharType="separate"/>
            </w:r>
            <w:r w:rsidR="000A2645">
              <w:rPr>
                <w:rFonts w:eastAsia="Times New Roman" w:cs="Times New Roman"/>
                <w:bCs/>
                <w:noProof/>
                <w:color w:val="000000"/>
                <w:sz w:val="22"/>
                <w:lang w:eastAsia="en-GB"/>
              </w:rPr>
              <w:t>[</w:t>
            </w:r>
            <w:hyperlink w:anchor="_ENREF_42" w:tooltip="Schneuer, 2019 #297" w:history="1">
              <w:r w:rsidR="000A2645">
                <w:rPr>
                  <w:rFonts w:eastAsia="Times New Roman" w:cs="Times New Roman"/>
                  <w:bCs/>
                  <w:noProof/>
                  <w:color w:val="000000"/>
                  <w:sz w:val="22"/>
                  <w:lang w:eastAsia="en-GB"/>
                </w:rPr>
                <w:t>42</w:t>
              </w:r>
            </w:hyperlink>
            <w:r w:rsidR="000A2645">
              <w:rPr>
                <w:rFonts w:eastAsia="Times New Roman" w:cs="Times New Roman"/>
                <w:bCs/>
                <w:noProof/>
                <w:color w:val="000000"/>
                <w:sz w:val="22"/>
                <w:lang w:eastAsia="en-GB"/>
              </w:rPr>
              <w:t>]</w:t>
            </w:r>
            <w:r w:rsidRPr="001B1CFD">
              <w:rPr>
                <w:rFonts w:eastAsia="Times New Roman" w:cs="Times New Roman"/>
                <w:bCs/>
                <w:color w:val="000000"/>
                <w:sz w:val="22"/>
                <w:lang w:eastAsia="en-GB"/>
              </w:rPr>
              <w:fldChar w:fldCharType="end"/>
            </w:r>
            <w:r w:rsidRPr="001B1CFD">
              <w:rPr>
                <w:rFonts w:eastAsia="Times New Roman" w:cs="Times New Roman"/>
                <w:bCs/>
                <w:color w:val="000000"/>
                <w:sz w:val="22"/>
                <w:lang w:eastAsia="en-GB"/>
              </w:rPr>
              <w:t xml:space="preserve">, </w:t>
            </w:r>
            <w:r w:rsidRPr="001B1CFD">
              <w:rPr>
                <w:rFonts w:eastAsia="Times New Roman" w:cs="Times New Roman"/>
                <w:color w:val="000000"/>
                <w:sz w:val="22"/>
                <w:lang w:eastAsia="en-GB"/>
              </w:rPr>
              <w:t>2004-2009</w:t>
            </w:r>
          </w:p>
          <w:p w14:paraId="7931BDA3" w14:textId="77777777" w:rsidR="00244D16" w:rsidRPr="001B1CFD" w:rsidRDefault="00244D16" w:rsidP="007B3F5C">
            <w:pPr>
              <w:spacing w:before="0" w:after="0" w:line="240" w:lineRule="auto"/>
              <w:rPr>
                <w:rFonts w:eastAsia="Times New Roman" w:cs="Times New Roman"/>
                <w:color w:val="000000"/>
                <w:sz w:val="22"/>
                <w:lang w:eastAsia="en-GB"/>
              </w:rPr>
            </w:pPr>
            <w:r w:rsidRPr="001B1CFD">
              <w:rPr>
                <w:rFonts w:eastAsia="Times New Roman" w:cs="Times New Roman"/>
                <w:bCs/>
                <w:color w:val="000000"/>
                <w:sz w:val="22"/>
                <w:lang w:eastAsia="en-GB"/>
              </w:rPr>
              <w:t>NSW, Australia</w:t>
            </w:r>
          </w:p>
        </w:tc>
        <w:tc>
          <w:tcPr>
            <w:tcW w:w="416" w:type="pct"/>
            <w:tcBorders>
              <w:bottom w:val="single" w:sz="4" w:space="0" w:color="auto"/>
            </w:tcBorders>
            <w:vAlign w:val="bottom"/>
          </w:tcPr>
          <w:p w14:paraId="04451AC4" w14:textId="77777777" w:rsidR="00244D16" w:rsidRPr="001B1CFD" w:rsidRDefault="00244D16" w:rsidP="007B3F5C">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15/75</w:t>
            </w:r>
          </w:p>
        </w:tc>
        <w:tc>
          <w:tcPr>
            <w:tcW w:w="575" w:type="pct"/>
            <w:gridSpan w:val="2"/>
            <w:tcBorders>
              <w:bottom w:val="single" w:sz="4" w:space="0" w:color="auto"/>
            </w:tcBorders>
            <w:vAlign w:val="bottom"/>
          </w:tcPr>
          <w:p w14:paraId="6A20911D" w14:textId="77777777" w:rsidR="00244D16" w:rsidRPr="001B1CFD" w:rsidRDefault="00244D16" w:rsidP="007B3F5C">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80.0 (70.9–89.1)</w:t>
            </w:r>
          </w:p>
        </w:tc>
        <w:tc>
          <w:tcPr>
            <w:tcW w:w="623" w:type="pct"/>
            <w:tcBorders>
              <w:bottom w:val="single" w:sz="4" w:space="0" w:color="auto"/>
            </w:tcBorders>
            <w:vAlign w:val="bottom"/>
          </w:tcPr>
          <w:p w14:paraId="7E6C0369" w14:textId="77777777" w:rsidR="00244D16" w:rsidRPr="001B1CFD" w:rsidRDefault="00244D16" w:rsidP="007B3F5C">
            <w:pPr>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80.0 (70.9–89.1)</w:t>
            </w:r>
          </w:p>
        </w:tc>
        <w:tc>
          <w:tcPr>
            <w:tcW w:w="594" w:type="pct"/>
            <w:gridSpan w:val="2"/>
            <w:tcBorders>
              <w:bottom w:val="single" w:sz="4" w:space="0" w:color="auto"/>
            </w:tcBorders>
            <w:vAlign w:val="bottom"/>
          </w:tcPr>
          <w:p w14:paraId="10CBD958" w14:textId="77777777" w:rsidR="00244D16" w:rsidRPr="001B1CFD" w:rsidRDefault="00244D16" w:rsidP="007B3F5C">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13" w:type="pct"/>
            <w:tcBorders>
              <w:bottom w:val="single" w:sz="4" w:space="0" w:color="auto"/>
            </w:tcBorders>
            <w:vAlign w:val="bottom"/>
          </w:tcPr>
          <w:p w14:paraId="775DC4BB" w14:textId="77777777" w:rsidR="00244D16" w:rsidRPr="001B1CFD" w:rsidRDefault="00244D16" w:rsidP="007B3F5C">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75" w:type="pct"/>
            <w:tcBorders>
              <w:bottom w:val="single" w:sz="4" w:space="0" w:color="auto"/>
            </w:tcBorders>
            <w:vAlign w:val="bottom"/>
          </w:tcPr>
          <w:p w14:paraId="635129E0" w14:textId="77777777" w:rsidR="00244D16" w:rsidRPr="001B1CFD" w:rsidRDefault="00244D16" w:rsidP="007B3F5C">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4" w:space="0" w:color="auto"/>
            </w:tcBorders>
            <w:vAlign w:val="bottom"/>
          </w:tcPr>
          <w:p w14:paraId="3BC05E9A" w14:textId="77777777" w:rsidR="00244D16" w:rsidRPr="001B1CFD" w:rsidRDefault="00244D16" w:rsidP="007B3F5C">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3171FFA5" w14:textId="77777777" w:rsidTr="00A85C76">
        <w:trPr>
          <w:jc w:val="right"/>
        </w:trPr>
        <w:tc>
          <w:tcPr>
            <w:tcW w:w="543" w:type="pct"/>
            <w:tcBorders>
              <w:top w:val="single" w:sz="4" w:space="0" w:color="auto"/>
              <w:bottom w:val="single" w:sz="4" w:space="0" w:color="auto"/>
            </w:tcBorders>
            <w:vAlign w:val="bottom"/>
          </w:tcPr>
          <w:p w14:paraId="7C2B155A" w14:textId="77777777" w:rsidR="007C177D" w:rsidRPr="001B1CFD" w:rsidRDefault="007C177D" w:rsidP="007C177D">
            <w:pPr>
              <w:spacing w:before="0" w:after="0" w:line="240" w:lineRule="auto"/>
              <w:rPr>
                <w:rFonts w:eastAsiaTheme="minorHAnsi" w:cs="Times New Roman"/>
                <w:color w:val="231F20"/>
                <w:sz w:val="22"/>
              </w:rPr>
            </w:pPr>
            <w:r w:rsidRPr="001B1CFD">
              <w:rPr>
                <w:rFonts w:eastAsiaTheme="minorHAnsi" w:cs="Times New Roman"/>
                <w:color w:val="231F20"/>
                <w:sz w:val="22"/>
              </w:rPr>
              <w:t>Achondroplasia</w:t>
            </w:r>
          </w:p>
          <w:p w14:paraId="1BDF2A0A" w14:textId="77777777" w:rsidR="007C177D" w:rsidRPr="001B1CFD" w:rsidRDefault="007C177D" w:rsidP="00A85C76">
            <w:pPr>
              <w:spacing w:before="0" w:after="0" w:line="240" w:lineRule="auto"/>
              <w:jc w:val="left"/>
              <w:rPr>
                <w:rFonts w:eastAsiaTheme="minorHAnsi" w:cs="Times New Roman"/>
                <w:sz w:val="22"/>
              </w:rPr>
            </w:pPr>
            <w:r w:rsidRPr="001B1CFD">
              <w:rPr>
                <w:rFonts w:eastAsiaTheme="minorHAnsi" w:cs="Times New Roman"/>
                <w:color w:val="231F20"/>
                <w:sz w:val="22"/>
              </w:rPr>
              <w:t>BPA code 756.430</w:t>
            </w:r>
          </w:p>
        </w:tc>
        <w:tc>
          <w:tcPr>
            <w:tcW w:w="634" w:type="pct"/>
            <w:gridSpan w:val="2"/>
            <w:tcBorders>
              <w:top w:val="single" w:sz="4" w:space="0" w:color="auto"/>
              <w:bottom w:val="single" w:sz="4" w:space="0" w:color="auto"/>
            </w:tcBorders>
            <w:vAlign w:val="bottom"/>
          </w:tcPr>
          <w:p w14:paraId="0641B69F" w14:textId="3BB33A3C"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Simmons, 2014  </w:t>
            </w:r>
            <w:r w:rsidR="00073B21" w:rsidRPr="001B1CFD">
              <w:rPr>
                <w:rFonts w:eastAsia="Times New Roman" w:cs="Times New Roman"/>
                <w:color w:val="000000"/>
                <w:sz w:val="22"/>
                <w:lang w:eastAsia="en-GB"/>
              </w:rPr>
              <w:fldChar w:fldCharType="begin">
                <w:fldData xml:space="preserve">PEVuZE5vdGU+PENpdGU+PEF1dGhvcj5TaW1tb25zPC9BdXRob3I+PFllYXI+MjAxNDwvWWVhcj48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PEVuZE5vdGU+PENpdGU+PEF1dGhvcj5TaW1tb25zPC9BdXRob3I+PFllYXI+MjAxNDwvWWVhcj48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20" w:tooltip="Simmons, 2014 #37" w:history="1">
              <w:r w:rsidR="000A2645">
                <w:rPr>
                  <w:rFonts w:eastAsia="Times New Roman" w:cs="Times New Roman"/>
                  <w:noProof/>
                  <w:color w:val="000000"/>
                  <w:sz w:val="22"/>
                  <w:lang w:eastAsia="en-GB"/>
                </w:rPr>
                <w:t>20</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xml:space="preserve">, </w:t>
            </w:r>
            <w:r w:rsidRPr="001B1CFD">
              <w:rPr>
                <w:rFonts w:eastAsiaTheme="minorHAnsi" w:cs="Times New Roman"/>
                <w:sz w:val="22"/>
              </w:rPr>
              <w:t xml:space="preserve">1996-2005, </w:t>
            </w:r>
            <w:r w:rsidRPr="001B1CFD">
              <w:rPr>
                <w:rFonts w:eastAsia="Times New Roman" w:cs="Times New Roman"/>
                <w:color w:val="000000"/>
                <w:sz w:val="22"/>
                <w:lang w:eastAsia="en-GB"/>
              </w:rPr>
              <w:t>USA</w:t>
            </w:r>
          </w:p>
        </w:tc>
        <w:tc>
          <w:tcPr>
            <w:tcW w:w="416" w:type="pct"/>
            <w:tcBorders>
              <w:top w:val="single" w:sz="4" w:space="0" w:color="auto"/>
            </w:tcBorders>
            <w:vAlign w:val="bottom"/>
          </w:tcPr>
          <w:p w14:paraId="2207ABD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4/106</w:t>
            </w:r>
          </w:p>
        </w:tc>
        <w:tc>
          <w:tcPr>
            <w:tcW w:w="575" w:type="pct"/>
            <w:gridSpan w:val="2"/>
            <w:tcBorders>
              <w:top w:val="single" w:sz="4" w:space="0" w:color="auto"/>
            </w:tcBorders>
            <w:vAlign w:val="bottom"/>
          </w:tcPr>
          <w:p w14:paraId="1B57DB74" w14:textId="02D27FEF"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96.2 (90.1-98.8)</w:t>
            </w:r>
          </w:p>
        </w:tc>
        <w:tc>
          <w:tcPr>
            <w:tcW w:w="623" w:type="pct"/>
            <w:tcBorders>
              <w:top w:val="single" w:sz="4" w:space="0" w:color="auto"/>
            </w:tcBorders>
            <w:vAlign w:val="bottom"/>
          </w:tcPr>
          <w:p w14:paraId="148AB926" w14:textId="3D6AAE0F"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Cs/>
                <w:i/>
                <w:color w:val="000000"/>
                <w:sz w:val="22"/>
                <w:lang w:eastAsia="en-GB"/>
              </w:rPr>
              <w:t>96.2 (90.1-98.8)</w:t>
            </w:r>
            <w:r w:rsidR="00263E18" w:rsidRPr="001B1CFD">
              <w:rPr>
                <w:rFonts w:cs="Times New Roman"/>
                <w:sz w:val="22"/>
                <w:vertAlign w:val="superscript"/>
              </w:rPr>
              <w:t>k</w:t>
            </w:r>
          </w:p>
        </w:tc>
        <w:tc>
          <w:tcPr>
            <w:tcW w:w="594" w:type="pct"/>
            <w:gridSpan w:val="2"/>
            <w:tcBorders>
              <w:top w:val="single" w:sz="4" w:space="0" w:color="auto"/>
            </w:tcBorders>
            <w:vAlign w:val="bottom"/>
          </w:tcPr>
          <w:p w14:paraId="28EDAFA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13" w:type="pct"/>
            <w:tcBorders>
              <w:top w:val="single" w:sz="4" w:space="0" w:color="auto"/>
            </w:tcBorders>
            <w:vAlign w:val="bottom"/>
          </w:tcPr>
          <w:p w14:paraId="4177C8F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c>
          <w:tcPr>
            <w:tcW w:w="575" w:type="pct"/>
            <w:tcBorders>
              <w:top w:val="single" w:sz="4" w:space="0" w:color="auto"/>
            </w:tcBorders>
            <w:vAlign w:val="bottom"/>
          </w:tcPr>
          <w:p w14:paraId="2B65BA3F"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
                <w:bCs/>
                <w:color w:val="000000"/>
                <w:sz w:val="22"/>
                <w:lang w:eastAsia="en-GB"/>
              </w:rPr>
              <w:t>―</w:t>
            </w:r>
          </w:p>
        </w:tc>
        <w:tc>
          <w:tcPr>
            <w:tcW w:w="527" w:type="pct"/>
            <w:tcBorders>
              <w:top w:val="single" w:sz="4" w:space="0" w:color="auto"/>
            </w:tcBorders>
            <w:vAlign w:val="bottom"/>
          </w:tcPr>
          <w:p w14:paraId="78A6C8C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11A2D55E" w14:textId="77777777" w:rsidTr="0040328F">
        <w:trPr>
          <w:jc w:val="right"/>
        </w:trPr>
        <w:tc>
          <w:tcPr>
            <w:tcW w:w="543" w:type="pct"/>
            <w:tcBorders>
              <w:top w:val="nil"/>
              <w:bottom w:val="single" w:sz="12" w:space="0" w:color="auto"/>
            </w:tcBorders>
            <w:vAlign w:val="bottom"/>
          </w:tcPr>
          <w:p w14:paraId="7D6925FE"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Achondroplasia/Hypochondroplasia</w:t>
            </w:r>
          </w:p>
        </w:tc>
        <w:tc>
          <w:tcPr>
            <w:tcW w:w="634" w:type="pct"/>
            <w:gridSpan w:val="2"/>
            <w:tcBorders>
              <w:bottom w:val="single" w:sz="12" w:space="0" w:color="auto"/>
            </w:tcBorders>
            <w:vAlign w:val="bottom"/>
          </w:tcPr>
          <w:p w14:paraId="447D908C" w14:textId="7248CE08" w:rsidR="007C177D" w:rsidRPr="001B1CFD" w:rsidRDefault="007C177D" w:rsidP="000A2645">
            <w:pPr>
              <w:spacing w:before="0" w:after="0" w:line="240" w:lineRule="auto"/>
              <w:jc w:val="left"/>
              <w:rPr>
                <w:rFonts w:eastAsiaTheme="minorHAnsi" w:cs="Times New Roman"/>
                <w:sz w:val="22"/>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1983-2003, Northern England</w:t>
            </w:r>
          </w:p>
        </w:tc>
        <w:tc>
          <w:tcPr>
            <w:tcW w:w="416" w:type="pct"/>
            <w:tcBorders>
              <w:bottom w:val="single" w:sz="12" w:space="0" w:color="auto"/>
            </w:tcBorders>
            <w:vAlign w:val="bottom"/>
          </w:tcPr>
          <w:p w14:paraId="201F1FD5" w14:textId="77777777"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2/22</w:t>
            </w:r>
          </w:p>
        </w:tc>
        <w:tc>
          <w:tcPr>
            <w:tcW w:w="575" w:type="pct"/>
            <w:gridSpan w:val="2"/>
            <w:tcBorders>
              <w:bottom w:val="single" w:sz="12" w:space="0" w:color="auto"/>
            </w:tcBorders>
            <w:vAlign w:val="bottom"/>
          </w:tcPr>
          <w:p w14:paraId="6514E11A"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95.5 (71.9-99.4)</w:t>
            </w:r>
          </w:p>
        </w:tc>
        <w:tc>
          <w:tcPr>
            <w:tcW w:w="623" w:type="pct"/>
            <w:tcBorders>
              <w:bottom w:val="single" w:sz="12" w:space="0" w:color="auto"/>
            </w:tcBorders>
            <w:vAlign w:val="bottom"/>
          </w:tcPr>
          <w:p w14:paraId="6D0CA185"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90.9 (68.3-97.7)</w:t>
            </w:r>
          </w:p>
        </w:tc>
        <w:tc>
          <w:tcPr>
            <w:tcW w:w="594" w:type="pct"/>
            <w:gridSpan w:val="2"/>
            <w:tcBorders>
              <w:bottom w:val="single" w:sz="12" w:space="0" w:color="auto"/>
            </w:tcBorders>
            <w:vAlign w:val="bottom"/>
          </w:tcPr>
          <w:p w14:paraId="189D6DEB"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90.9 (68.3-97.7)</w:t>
            </w:r>
          </w:p>
        </w:tc>
        <w:tc>
          <w:tcPr>
            <w:tcW w:w="513" w:type="pct"/>
            <w:tcBorders>
              <w:bottom w:val="single" w:sz="12" w:space="0" w:color="auto"/>
            </w:tcBorders>
            <w:vAlign w:val="bottom"/>
          </w:tcPr>
          <w:p w14:paraId="6A8E9AEC"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Cs/>
                <w:color w:val="000000"/>
                <w:sz w:val="22"/>
                <w:lang w:eastAsia="en-GB"/>
              </w:rPr>
              <w:t>90.9 (68.3-97.7)</w:t>
            </w:r>
          </w:p>
        </w:tc>
        <w:tc>
          <w:tcPr>
            <w:tcW w:w="575" w:type="pct"/>
            <w:tcBorders>
              <w:bottom w:val="single" w:sz="12" w:space="0" w:color="auto"/>
            </w:tcBorders>
            <w:vAlign w:val="bottom"/>
          </w:tcPr>
          <w:p w14:paraId="7BDA45AB"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7FAFAD93"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r w:rsidRPr="001B1CFD">
              <w:rPr>
                <w:rFonts w:eastAsia="Times New Roman" w:cs="Times New Roman"/>
                <w:b/>
                <w:bCs/>
                <w:color w:val="000000"/>
                <w:sz w:val="22"/>
                <w:lang w:eastAsia="en-GB"/>
              </w:rPr>
              <w:t>―</w:t>
            </w:r>
          </w:p>
        </w:tc>
      </w:tr>
      <w:tr w:rsidR="007C177D" w:rsidRPr="001B1CFD" w14:paraId="78E1ABEA" w14:textId="77777777" w:rsidTr="0040328F">
        <w:trPr>
          <w:jc w:val="right"/>
        </w:trPr>
        <w:tc>
          <w:tcPr>
            <w:tcW w:w="1177" w:type="pct"/>
            <w:gridSpan w:val="3"/>
            <w:tcBorders>
              <w:top w:val="single" w:sz="12" w:space="0" w:color="auto"/>
              <w:bottom w:val="nil"/>
            </w:tcBorders>
            <w:vAlign w:val="bottom"/>
          </w:tcPr>
          <w:p w14:paraId="717DD275" w14:textId="77777777"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b/>
                <w:sz w:val="22"/>
              </w:rPr>
              <w:t>Prader-Willi syndrome</w:t>
            </w:r>
          </w:p>
        </w:tc>
        <w:tc>
          <w:tcPr>
            <w:tcW w:w="416" w:type="pct"/>
            <w:tcBorders>
              <w:top w:val="single" w:sz="12" w:space="0" w:color="auto"/>
            </w:tcBorders>
            <w:vAlign w:val="bottom"/>
          </w:tcPr>
          <w:p w14:paraId="02FFD362" w14:textId="77777777" w:rsidR="007C177D" w:rsidRPr="001B1CFD" w:rsidRDefault="007C177D" w:rsidP="007C177D">
            <w:pPr>
              <w:spacing w:before="0" w:after="0" w:line="240" w:lineRule="auto"/>
              <w:rPr>
                <w:rFonts w:eastAsia="Times New Roman" w:cs="Times New Roman"/>
                <w:bCs/>
                <w:color w:val="000000"/>
                <w:sz w:val="22"/>
                <w:lang w:eastAsia="en-GB"/>
              </w:rPr>
            </w:pPr>
          </w:p>
        </w:tc>
        <w:tc>
          <w:tcPr>
            <w:tcW w:w="575" w:type="pct"/>
            <w:gridSpan w:val="2"/>
            <w:tcBorders>
              <w:top w:val="single" w:sz="12" w:space="0" w:color="auto"/>
            </w:tcBorders>
            <w:vAlign w:val="bottom"/>
          </w:tcPr>
          <w:p w14:paraId="2B5D1A43"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p>
        </w:tc>
        <w:tc>
          <w:tcPr>
            <w:tcW w:w="623" w:type="pct"/>
            <w:tcBorders>
              <w:top w:val="single" w:sz="12" w:space="0" w:color="auto"/>
            </w:tcBorders>
            <w:vAlign w:val="bottom"/>
          </w:tcPr>
          <w:p w14:paraId="2DC55702"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p>
        </w:tc>
        <w:tc>
          <w:tcPr>
            <w:tcW w:w="594" w:type="pct"/>
            <w:gridSpan w:val="2"/>
            <w:tcBorders>
              <w:top w:val="single" w:sz="12" w:space="0" w:color="auto"/>
            </w:tcBorders>
            <w:vAlign w:val="bottom"/>
          </w:tcPr>
          <w:p w14:paraId="06A7A9F8"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13" w:type="pct"/>
            <w:tcBorders>
              <w:top w:val="single" w:sz="12" w:space="0" w:color="auto"/>
            </w:tcBorders>
            <w:vAlign w:val="bottom"/>
          </w:tcPr>
          <w:p w14:paraId="69303215"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c>
          <w:tcPr>
            <w:tcW w:w="575" w:type="pct"/>
            <w:tcBorders>
              <w:top w:val="single" w:sz="12" w:space="0" w:color="auto"/>
            </w:tcBorders>
            <w:vAlign w:val="bottom"/>
          </w:tcPr>
          <w:p w14:paraId="78FE4929"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p>
        </w:tc>
        <w:tc>
          <w:tcPr>
            <w:tcW w:w="527" w:type="pct"/>
            <w:tcBorders>
              <w:top w:val="single" w:sz="12" w:space="0" w:color="auto"/>
            </w:tcBorders>
            <w:vAlign w:val="bottom"/>
          </w:tcPr>
          <w:p w14:paraId="4E499B8F" w14:textId="77777777" w:rsidR="007C177D" w:rsidRPr="001B1CFD" w:rsidRDefault="007C177D" w:rsidP="007C177D">
            <w:pPr>
              <w:spacing w:before="0" w:after="0" w:line="240" w:lineRule="auto"/>
              <w:jc w:val="center"/>
              <w:rPr>
                <w:rFonts w:eastAsia="Times New Roman" w:cs="Times New Roman"/>
                <w:b/>
                <w:bCs/>
                <w:color w:val="000000"/>
                <w:sz w:val="22"/>
                <w:lang w:eastAsia="en-GB"/>
              </w:rPr>
            </w:pPr>
          </w:p>
        </w:tc>
      </w:tr>
      <w:tr w:rsidR="007C177D" w:rsidRPr="001B1CFD" w14:paraId="4400E762" w14:textId="77777777" w:rsidTr="0040328F">
        <w:trPr>
          <w:jc w:val="right"/>
        </w:trPr>
        <w:tc>
          <w:tcPr>
            <w:tcW w:w="543" w:type="pct"/>
            <w:tcBorders>
              <w:top w:val="nil"/>
              <w:bottom w:val="single" w:sz="4" w:space="0" w:color="auto"/>
            </w:tcBorders>
            <w:vAlign w:val="bottom"/>
          </w:tcPr>
          <w:p w14:paraId="048D3097" w14:textId="77777777" w:rsidR="007C177D" w:rsidRPr="001B1CFD" w:rsidRDefault="007C177D" w:rsidP="007C177D">
            <w:pPr>
              <w:spacing w:before="0" w:after="0" w:line="240" w:lineRule="auto"/>
              <w:rPr>
                <w:rFonts w:eastAsiaTheme="minorHAnsi" w:cs="Times New Roman"/>
                <w:sz w:val="22"/>
              </w:rPr>
            </w:pPr>
          </w:p>
        </w:tc>
        <w:tc>
          <w:tcPr>
            <w:tcW w:w="634" w:type="pct"/>
            <w:gridSpan w:val="2"/>
            <w:tcBorders>
              <w:top w:val="nil"/>
              <w:bottom w:val="single" w:sz="4" w:space="0" w:color="auto"/>
            </w:tcBorders>
            <w:vAlign w:val="bottom"/>
          </w:tcPr>
          <w:p w14:paraId="7D105D84" w14:textId="6CFD0DB8" w:rsidR="007C177D" w:rsidRPr="001B1CFD" w:rsidRDefault="007C177D" w:rsidP="007C177D">
            <w:pPr>
              <w:spacing w:before="0" w:after="0" w:line="240" w:lineRule="auto"/>
              <w:rPr>
                <w:rFonts w:eastAsia="Times New Roman" w:cs="Times New Roman"/>
                <w:color w:val="000000"/>
                <w:sz w:val="22"/>
                <w:lang w:eastAsia="en-GB"/>
              </w:rPr>
            </w:pPr>
            <w:r w:rsidRPr="001B1CFD">
              <w:rPr>
                <w:rFonts w:eastAsia="Times New Roman" w:cs="Times New Roman"/>
                <w:color w:val="000000"/>
                <w:sz w:val="22"/>
                <w:lang w:eastAsia="en-GB"/>
              </w:rPr>
              <w:t xml:space="preserve">Lionti, 2012 </w:t>
            </w:r>
            <w:r w:rsidR="00073B21" w:rsidRPr="001B1CFD">
              <w:rPr>
                <w:rFonts w:eastAsia="Times New Roman" w:cs="Times New Roman"/>
                <w:color w:val="000000"/>
                <w:sz w:val="22"/>
                <w:lang w:eastAsia="en-GB"/>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PEVuZE5vdGU+PENpdGU+PEF1dGhvcj5MaW9udGk8L0F1dGhvcj48WWVhcj4yMDEyPC9ZZWFyPjxS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PjwvcGVyaW9kaWNhbD48YWx0LXBlcmlvZGljYWw+PGZ1bGwtdGl0bGU+Sm91cm5hbCBvZiBQYWVk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73" w:tooltip="Lionti, 2012 #23" w:history="1">
              <w:r w:rsidR="000A2645">
                <w:rPr>
                  <w:rFonts w:eastAsia="Times New Roman" w:cs="Times New Roman"/>
                  <w:noProof/>
                  <w:color w:val="000000"/>
                  <w:sz w:val="22"/>
                  <w:lang w:eastAsia="en-GB"/>
                </w:rPr>
                <w:t>73</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p>
          <w:p w14:paraId="52F156BA" w14:textId="2AC42CD1" w:rsidR="007C177D" w:rsidRPr="001B1CFD" w:rsidRDefault="007C177D" w:rsidP="007C177D">
            <w:pPr>
              <w:spacing w:before="0" w:after="0" w:line="240" w:lineRule="auto"/>
              <w:rPr>
                <w:rFonts w:eastAsiaTheme="minorHAnsi" w:cs="Times New Roman"/>
                <w:sz w:val="22"/>
              </w:rPr>
            </w:pPr>
            <w:r w:rsidRPr="001B1CFD">
              <w:rPr>
                <w:rFonts w:eastAsia="Times New Roman" w:cs="Times New Roman"/>
                <w:color w:val="000000"/>
                <w:sz w:val="22"/>
                <w:lang w:eastAsia="en-GB"/>
              </w:rPr>
              <w:t>1950-2010, Australia</w:t>
            </w:r>
          </w:p>
        </w:tc>
        <w:tc>
          <w:tcPr>
            <w:tcW w:w="416" w:type="pct"/>
            <w:vAlign w:val="bottom"/>
          </w:tcPr>
          <w:p w14:paraId="0F98EDAC" w14:textId="77777777" w:rsidR="007C177D" w:rsidRPr="001B1CFD" w:rsidRDefault="007C177D" w:rsidP="006F5A97">
            <w:pPr>
              <w:spacing w:before="0" w:after="0" w:line="240" w:lineRule="auto"/>
              <w:jc w:val="left"/>
              <w:rPr>
                <w:rFonts w:eastAsia="Times New Roman" w:cs="Times New Roman"/>
                <w:bCs/>
                <w:color w:val="000000"/>
                <w:sz w:val="22"/>
                <w:lang w:eastAsia="en-GB"/>
              </w:rPr>
            </w:pPr>
            <w:r w:rsidRPr="001B1CFD">
              <w:rPr>
                <w:rFonts w:eastAsia="Times New Roman" w:cs="Times New Roman"/>
                <w:bCs/>
                <w:color w:val="000000"/>
                <w:sz w:val="22"/>
                <w:lang w:eastAsia="en-GB"/>
              </w:rPr>
              <w:t>15/163 (to 35 years)</w:t>
            </w:r>
          </w:p>
        </w:tc>
        <w:tc>
          <w:tcPr>
            <w:tcW w:w="575" w:type="pct"/>
            <w:gridSpan w:val="2"/>
            <w:vAlign w:val="bottom"/>
          </w:tcPr>
          <w:p w14:paraId="78E299A0"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
                <w:bCs/>
                <w:i/>
                <w:color w:val="000000"/>
                <w:sz w:val="22"/>
                <w:lang w:eastAsia="en-GB"/>
              </w:rPr>
              <w:t>98.6 (95.2-99.7)</w:t>
            </w:r>
          </w:p>
        </w:tc>
        <w:tc>
          <w:tcPr>
            <w:tcW w:w="623" w:type="pct"/>
            <w:vAlign w:val="bottom"/>
          </w:tcPr>
          <w:p w14:paraId="282C8D88" w14:textId="77777777" w:rsidR="007C177D" w:rsidRPr="001B1CFD" w:rsidRDefault="007C177D" w:rsidP="007C177D">
            <w:pPr>
              <w:spacing w:before="0" w:after="0" w:line="240" w:lineRule="auto"/>
              <w:jc w:val="center"/>
              <w:rPr>
                <w:rFonts w:eastAsia="Times New Roman" w:cs="Times New Roman"/>
                <w:bCs/>
                <w:i/>
                <w:color w:val="000000"/>
                <w:sz w:val="22"/>
                <w:lang w:eastAsia="en-GB"/>
              </w:rPr>
            </w:pPr>
            <w:r w:rsidRPr="001B1CFD">
              <w:rPr>
                <w:rFonts w:eastAsia="Times New Roman" w:cs="Times New Roman"/>
                <w:b/>
                <w:bCs/>
                <w:i/>
                <w:color w:val="000000"/>
                <w:sz w:val="22"/>
                <w:lang w:eastAsia="en-GB"/>
              </w:rPr>
              <w:t>98.6 (95.2-99.7)</w:t>
            </w:r>
          </w:p>
        </w:tc>
        <w:tc>
          <w:tcPr>
            <w:tcW w:w="594" w:type="pct"/>
            <w:gridSpan w:val="2"/>
            <w:vAlign w:val="bottom"/>
          </w:tcPr>
          <w:p w14:paraId="503E5E5E"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97 (93-99)</w:t>
            </w:r>
          </w:p>
        </w:tc>
        <w:tc>
          <w:tcPr>
            <w:tcW w:w="513" w:type="pct"/>
            <w:vAlign w:val="bottom"/>
          </w:tcPr>
          <w:p w14:paraId="03B70C53"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96.3 (91.1-98.4)</w:t>
            </w:r>
          </w:p>
        </w:tc>
        <w:tc>
          <w:tcPr>
            <w:tcW w:w="575" w:type="pct"/>
            <w:vAlign w:val="bottom"/>
          </w:tcPr>
          <w:p w14:paraId="20608D44" w14:textId="7777777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94 (88-97)</w:t>
            </w:r>
          </w:p>
        </w:tc>
        <w:tc>
          <w:tcPr>
            <w:tcW w:w="527" w:type="pct"/>
            <w:vAlign w:val="bottom"/>
          </w:tcPr>
          <w:p w14:paraId="33183DA0" w14:textId="77777777"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i/>
                <w:color w:val="000000"/>
                <w:sz w:val="22"/>
                <w:lang w:eastAsia="en-GB"/>
              </w:rPr>
              <w:t>89.4 (80.8-94.5</w:t>
            </w:r>
          </w:p>
        </w:tc>
      </w:tr>
      <w:tr w:rsidR="007C177D" w:rsidRPr="001B1CFD" w14:paraId="68B9CC72" w14:textId="77777777" w:rsidTr="0040328F">
        <w:trPr>
          <w:jc w:val="right"/>
        </w:trPr>
        <w:tc>
          <w:tcPr>
            <w:tcW w:w="543" w:type="pct"/>
            <w:tcBorders>
              <w:top w:val="single" w:sz="4" w:space="0" w:color="auto"/>
              <w:bottom w:val="single" w:sz="12" w:space="0" w:color="auto"/>
            </w:tcBorders>
            <w:vAlign w:val="bottom"/>
          </w:tcPr>
          <w:p w14:paraId="12878E78" w14:textId="707E7610" w:rsidR="007C177D" w:rsidRPr="001B1CFD" w:rsidRDefault="007C177D" w:rsidP="007C177D">
            <w:pPr>
              <w:spacing w:before="0" w:after="0" w:line="240" w:lineRule="auto"/>
              <w:rPr>
                <w:rFonts w:eastAsiaTheme="minorHAnsi" w:cs="Times New Roman"/>
                <w:sz w:val="22"/>
              </w:rPr>
            </w:pPr>
            <w:r w:rsidRPr="001B1CFD">
              <w:rPr>
                <w:rFonts w:eastAsiaTheme="minorHAnsi" w:cs="Times New Roman"/>
                <w:sz w:val="22"/>
              </w:rPr>
              <w:t>ICD-10 Q87.1</w:t>
            </w:r>
          </w:p>
        </w:tc>
        <w:tc>
          <w:tcPr>
            <w:tcW w:w="634" w:type="pct"/>
            <w:gridSpan w:val="2"/>
            <w:tcBorders>
              <w:top w:val="single" w:sz="4" w:space="0" w:color="auto"/>
              <w:bottom w:val="single" w:sz="12" w:space="0" w:color="auto"/>
            </w:tcBorders>
            <w:vAlign w:val="bottom"/>
          </w:tcPr>
          <w:p w14:paraId="7571455E" w14:textId="4DF3D07C" w:rsidR="007C177D" w:rsidRPr="001B1CFD" w:rsidRDefault="007C177D" w:rsidP="000A2645">
            <w:pPr>
              <w:spacing w:before="0" w:after="0" w:line="240" w:lineRule="auto"/>
              <w:jc w:val="left"/>
              <w:rPr>
                <w:rFonts w:eastAsia="Times New Roman" w:cs="Times New Roman"/>
                <w:color w:val="000000"/>
                <w:sz w:val="22"/>
                <w:lang w:eastAsia="en-GB"/>
              </w:rPr>
            </w:pPr>
            <w:r w:rsidRPr="001B1CFD">
              <w:rPr>
                <w:rFonts w:eastAsia="Times New Roman" w:cs="Times New Roman"/>
                <w:color w:val="000000"/>
                <w:sz w:val="22"/>
                <w:lang w:eastAsia="en-GB"/>
              </w:rPr>
              <w:t xml:space="preserve">Tennant, 2010 </w:t>
            </w:r>
            <w:r w:rsidR="00073B21" w:rsidRPr="001B1CFD">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 </w:instrText>
            </w:r>
            <w:r w:rsidR="000A2645">
              <w:rPr>
                <w:rFonts w:eastAsia="Times New Roman" w:cs="Times New Roman"/>
                <w:color w:val="000000"/>
                <w:sz w:val="22"/>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 w:val="22"/>
                <w:lang w:eastAsia="en-GB"/>
              </w:rPr>
              <w:instrText xml:space="preserve"> ADDIN EN.CITE.DATA </w:instrText>
            </w:r>
            <w:r w:rsidR="000A2645">
              <w:rPr>
                <w:rFonts w:eastAsia="Times New Roman" w:cs="Times New Roman"/>
                <w:color w:val="000000"/>
                <w:sz w:val="22"/>
                <w:lang w:eastAsia="en-GB"/>
              </w:rPr>
            </w:r>
            <w:r w:rsidR="000A2645">
              <w:rPr>
                <w:rFonts w:eastAsia="Times New Roman" w:cs="Times New Roman"/>
                <w:color w:val="000000"/>
                <w:sz w:val="22"/>
                <w:lang w:eastAsia="en-GB"/>
              </w:rPr>
              <w:fldChar w:fldCharType="end"/>
            </w:r>
            <w:r w:rsidR="00073B21" w:rsidRPr="001B1CFD">
              <w:rPr>
                <w:rFonts w:eastAsia="Times New Roman" w:cs="Times New Roman"/>
                <w:color w:val="000000"/>
                <w:sz w:val="22"/>
                <w:lang w:eastAsia="en-GB"/>
              </w:rPr>
            </w:r>
            <w:r w:rsidR="00073B21" w:rsidRPr="001B1CFD">
              <w:rPr>
                <w:rFonts w:eastAsia="Times New Roman" w:cs="Times New Roman"/>
                <w:color w:val="000000"/>
                <w:sz w:val="22"/>
                <w:lang w:eastAsia="en-GB"/>
              </w:rPr>
              <w:fldChar w:fldCharType="separate"/>
            </w:r>
            <w:r w:rsidR="000A2645">
              <w:rPr>
                <w:rFonts w:eastAsia="Times New Roman" w:cs="Times New Roman"/>
                <w:noProof/>
                <w:color w:val="000000"/>
                <w:sz w:val="22"/>
                <w:lang w:eastAsia="en-GB"/>
              </w:rPr>
              <w:t>[</w:t>
            </w:r>
            <w:hyperlink w:anchor="_ENREF_15" w:tooltip="Tennant, 2010 #38" w:history="1">
              <w:r w:rsidR="000A2645">
                <w:rPr>
                  <w:rFonts w:eastAsia="Times New Roman" w:cs="Times New Roman"/>
                  <w:noProof/>
                  <w:color w:val="000000"/>
                  <w:sz w:val="22"/>
                  <w:lang w:eastAsia="en-GB"/>
                </w:rPr>
                <w:t>15</w:t>
              </w:r>
            </w:hyperlink>
            <w:r w:rsidR="000A2645">
              <w:rPr>
                <w:rFonts w:eastAsia="Times New Roman" w:cs="Times New Roman"/>
                <w:noProof/>
                <w:color w:val="000000"/>
                <w:sz w:val="22"/>
                <w:lang w:eastAsia="en-GB"/>
              </w:rPr>
              <w:t>]</w:t>
            </w:r>
            <w:r w:rsidR="00073B21" w:rsidRPr="001B1CFD">
              <w:rPr>
                <w:rFonts w:eastAsia="Times New Roman" w:cs="Times New Roman"/>
                <w:color w:val="000000"/>
                <w:sz w:val="22"/>
                <w:lang w:eastAsia="en-GB"/>
              </w:rPr>
              <w:fldChar w:fldCharType="end"/>
            </w:r>
            <w:r w:rsidRPr="001B1CFD">
              <w:rPr>
                <w:rFonts w:eastAsia="Times New Roman" w:cs="Times New Roman"/>
                <w:color w:val="000000"/>
                <w:sz w:val="22"/>
                <w:lang w:eastAsia="en-GB"/>
              </w:rPr>
              <w:t>, 1983-2003, Northern England</w:t>
            </w:r>
          </w:p>
        </w:tc>
        <w:tc>
          <w:tcPr>
            <w:tcW w:w="416" w:type="pct"/>
            <w:tcBorders>
              <w:bottom w:val="single" w:sz="12" w:space="0" w:color="auto"/>
            </w:tcBorders>
            <w:vAlign w:val="bottom"/>
          </w:tcPr>
          <w:p w14:paraId="157F14B2" w14:textId="011B9B0B" w:rsidR="007C177D" w:rsidRPr="001B1CFD" w:rsidRDefault="007C177D" w:rsidP="007C177D">
            <w:pPr>
              <w:spacing w:before="0" w:after="0" w:line="240" w:lineRule="auto"/>
              <w:rPr>
                <w:rFonts w:eastAsia="Times New Roman" w:cs="Times New Roman"/>
                <w:bCs/>
                <w:color w:val="000000"/>
                <w:sz w:val="22"/>
                <w:lang w:eastAsia="en-GB"/>
              </w:rPr>
            </w:pPr>
            <w:r w:rsidRPr="001B1CFD">
              <w:rPr>
                <w:rFonts w:eastAsia="Times New Roman" w:cs="Times New Roman"/>
                <w:bCs/>
                <w:color w:val="000000"/>
                <w:sz w:val="22"/>
                <w:lang w:eastAsia="en-GB"/>
              </w:rPr>
              <w:t>1/10</w:t>
            </w:r>
          </w:p>
        </w:tc>
        <w:tc>
          <w:tcPr>
            <w:tcW w:w="575" w:type="pct"/>
            <w:gridSpan w:val="2"/>
            <w:tcBorders>
              <w:bottom w:val="single" w:sz="12" w:space="0" w:color="auto"/>
            </w:tcBorders>
            <w:vAlign w:val="bottom"/>
          </w:tcPr>
          <w:p w14:paraId="4749B9B8" w14:textId="1B17AE78"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Cs/>
                <w:color w:val="000000"/>
                <w:sz w:val="22"/>
                <w:lang w:eastAsia="en-GB"/>
              </w:rPr>
              <w:t>100.0</w:t>
            </w:r>
          </w:p>
        </w:tc>
        <w:tc>
          <w:tcPr>
            <w:tcW w:w="623" w:type="pct"/>
            <w:tcBorders>
              <w:bottom w:val="single" w:sz="12" w:space="0" w:color="auto"/>
            </w:tcBorders>
            <w:vAlign w:val="bottom"/>
          </w:tcPr>
          <w:p w14:paraId="7266A580" w14:textId="324A36C3"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Cs/>
                <w:color w:val="000000"/>
                <w:sz w:val="22"/>
                <w:lang w:eastAsia="en-GB"/>
              </w:rPr>
              <w:t>90.0 (47.3-98.5)</w:t>
            </w:r>
          </w:p>
        </w:tc>
        <w:tc>
          <w:tcPr>
            <w:tcW w:w="594" w:type="pct"/>
            <w:gridSpan w:val="2"/>
            <w:tcBorders>
              <w:bottom w:val="single" w:sz="12" w:space="0" w:color="auto"/>
            </w:tcBorders>
            <w:vAlign w:val="bottom"/>
          </w:tcPr>
          <w:p w14:paraId="66E821A6" w14:textId="58011134"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Cs/>
                <w:color w:val="000000"/>
                <w:sz w:val="22"/>
                <w:lang w:eastAsia="en-GB"/>
              </w:rPr>
              <w:t>90.0 (47.3-98.5)</w:t>
            </w:r>
          </w:p>
        </w:tc>
        <w:tc>
          <w:tcPr>
            <w:tcW w:w="513" w:type="pct"/>
            <w:tcBorders>
              <w:bottom w:val="single" w:sz="12" w:space="0" w:color="auto"/>
            </w:tcBorders>
            <w:vAlign w:val="bottom"/>
          </w:tcPr>
          <w:p w14:paraId="725FCAC6" w14:textId="6A8F5A71"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color w:val="000000"/>
                <w:sz w:val="22"/>
                <w:lang w:eastAsia="en-GB"/>
              </w:rPr>
              <w:t>―</w:t>
            </w:r>
          </w:p>
        </w:tc>
        <w:tc>
          <w:tcPr>
            <w:tcW w:w="575" w:type="pct"/>
            <w:tcBorders>
              <w:bottom w:val="single" w:sz="12" w:space="0" w:color="auto"/>
            </w:tcBorders>
            <w:vAlign w:val="bottom"/>
          </w:tcPr>
          <w:p w14:paraId="5FF2F63A" w14:textId="188DA407" w:rsidR="007C177D" w:rsidRPr="001B1CFD" w:rsidRDefault="007C177D" w:rsidP="007C177D">
            <w:pPr>
              <w:spacing w:before="0" w:after="0" w:line="240" w:lineRule="auto"/>
              <w:jc w:val="center"/>
              <w:rPr>
                <w:rFonts w:eastAsia="Times New Roman" w:cs="Times New Roman"/>
                <w:bCs/>
                <w:color w:val="000000"/>
                <w:sz w:val="22"/>
                <w:lang w:eastAsia="en-GB"/>
              </w:rPr>
            </w:pPr>
            <w:r w:rsidRPr="001B1CFD">
              <w:rPr>
                <w:rFonts w:eastAsia="Times New Roman" w:cs="Times New Roman"/>
                <w:b/>
                <w:bCs/>
                <w:color w:val="000000"/>
                <w:sz w:val="22"/>
                <w:lang w:eastAsia="en-GB"/>
              </w:rPr>
              <w:t>―</w:t>
            </w:r>
          </w:p>
        </w:tc>
        <w:tc>
          <w:tcPr>
            <w:tcW w:w="527" w:type="pct"/>
            <w:tcBorders>
              <w:bottom w:val="single" w:sz="12" w:space="0" w:color="auto"/>
            </w:tcBorders>
            <w:vAlign w:val="bottom"/>
          </w:tcPr>
          <w:p w14:paraId="06DD0948" w14:textId="0CDA6781" w:rsidR="007C177D" w:rsidRPr="001B1CFD" w:rsidRDefault="007C177D" w:rsidP="007C177D">
            <w:pPr>
              <w:spacing w:before="0" w:after="0" w:line="240" w:lineRule="auto"/>
              <w:jc w:val="center"/>
              <w:rPr>
                <w:rFonts w:eastAsia="Times New Roman" w:cs="Times New Roman"/>
                <w:b/>
                <w:bCs/>
                <w:i/>
                <w:color w:val="000000"/>
                <w:sz w:val="22"/>
                <w:lang w:eastAsia="en-GB"/>
              </w:rPr>
            </w:pPr>
            <w:r w:rsidRPr="001B1CFD">
              <w:rPr>
                <w:rFonts w:eastAsia="Times New Roman" w:cs="Times New Roman"/>
                <w:b/>
                <w:bCs/>
                <w:color w:val="000000"/>
                <w:sz w:val="22"/>
                <w:lang w:eastAsia="en-GB"/>
              </w:rPr>
              <w:t>―</w:t>
            </w:r>
          </w:p>
        </w:tc>
      </w:tr>
    </w:tbl>
    <w:p w14:paraId="76003FAB" w14:textId="10B4C399" w:rsidR="00250747" w:rsidRPr="001B1CFD" w:rsidRDefault="001B22E8" w:rsidP="00B42191">
      <w:pPr>
        <w:spacing w:after="0" w:line="240" w:lineRule="auto"/>
        <w:rPr>
          <w:b/>
          <w:szCs w:val="24"/>
        </w:rPr>
      </w:pPr>
      <w:r w:rsidRPr="001B1CFD">
        <w:rPr>
          <w:b/>
          <w:szCs w:val="24"/>
        </w:rPr>
        <w:t>Note:</w:t>
      </w:r>
    </w:p>
    <w:p w14:paraId="01C086BF" w14:textId="5BEA28F4" w:rsidR="00B37F24" w:rsidRPr="001B1CFD" w:rsidRDefault="00B37F24" w:rsidP="00B37F24">
      <w:pPr>
        <w:spacing w:before="0" w:after="0" w:line="240" w:lineRule="auto"/>
        <w:rPr>
          <w:b/>
          <w:szCs w:val="24"/>
        </w:rPr>
      </w:pPr>
      <w:r w:rsidRPr="001B1CFD">
        <w:rPr>
          <w:rFonts w:eastAsia="ScalaLancetPro" w:cs="Times New Roman"/>
          <w:szCs w:val="24"/>
        </w:rPr>
        <w:t xml:space="preserve">Congenital anomaly subtypes were presented within the major congenital anomaly groups according to the EUROCAT classification </w:t>
      </w:r>
      <w:r w:rsidRPr="001B1CFD">
        <w:rPr>
          <w:rFonts w:eastAsia="ScalaLancetPro" w:cs="Times New Roman"/>
          <w:szCs w:val="24"/>
        </w:rPr>
        <w:fldChar w:fldCharType="begin"/>
      </w:r>
      <w:r w:rsidR="000A2645">
        <w:rPr>
          <w:rFonts w:eastAsia="ScalaLancetPro" w:cs="Times New Roman"/>
          <w:szCs w:val="24"/>
        </w:rPr>
        <w:instrText xml:space="preserve"> ADDIN EN.CITE &lt;EndNote&gt;&lt;Cite&gt;&lt;Author&gt;European Surveillance of Congenital Anomalies&lt;/Author&gt;&lt;Year&gt;2013&lt;/Year&gt;&lt;RecNum&gt;137&lt;/RecNum&gt;&lt;DisplayText&gt;[26]&lt;/DisplayText&gt;&lt;record&gt;&lt;rec-number&gt;137&lt;/rec-number&gt;&lt;foreign-keys&gt;&lt;key app="EN" db-id="pz9d5asp59vrelex9spppzrdpr52d09wpw0z" timestamp="1563549359"&gt;137&lt;/key&gt;&lt;/foreign-keys&gt;&lt;ref-type name="Book Section"&gt;5&lt;/ref-type&gt;&lt;contributors&gt;&lt;authors&gt;&lt;author&gt;European Surveillance of Congenital Anomalies,&lt;/author&gt;&lt;/authors&gt;&lt;/contributors&gt;&lt;titles&gt;&lt;title&gt;Chapter 3.3: EUROCAT Subgroups of Congenital Anomalies (Version 2014)&lt;/title&gt;&lt;secondary-title&gt;EUROCAT Guide 1.4 and reference documents&lt;/secondary-title&gt;&lt;/titles&gt;&lt;dates&gt;&lt;year&gt;2013&lt;/year&gt;&lt;/dates&gt;&lt;pub-location&gt;Newtownabbey, UK&lt;/pub-location&gt;&lt;publisher&gt;EUROCAT Central Registry&lt;/publisher&gt;&lt;urls&gt;&lt;related-urls&gt;&lt;url&gt;http://www.eurocat-network.eu/content/EUROCAT-Guide-1.3-Chapter-3.3-Jan13.pdf&lt;/url&gt;&lt;/related-urls&gt;&lt;/urls&gt;&lt;/record&gt;&lt;/Cite&gt;&lt;/EndNote&gt;</w:instrText>
      </w:r>
      <w:r w:rsidRPr="001B1CFD">
        <w:rPr>
          <w:rFonts w:eastAsia="ScalaLancetPro" w:cs="Times New Roman"/>
          <w:szCs w:val="24"/>
        </w:rPr>
        <w:fldChar w:fldCharType="separate"/>
      </w:r>
      <w:r w:rsidR="000A2645">
        <w:rPr>
          <w:rFonts w:eastAsia="ScalaLancetPro" w:cs="Times New Roman"/>
          <w:noProof/>
          <w:szCs w:val="24"/>
        </w:rPr>
        <w:t>[</w:t>
      </w:r>
      <w:hyperlink w:anchor="_ENREF_26" w:tooltip="European Surveillance of Congenital Anomalies, 2013 #137" w:history="1">
        <w:r w:rsidR="000A2645">
          <w:rPr>
            <w:rFonts w:eastAsia="ScalaLancetPro" w:cs="Times New Roman"/>
            <w:noProof/>
            <w:szCs w:val="24"/>
          </w:rPr>
          <w:t>26</w:t>
        </w:r>
      </w:hyperlink>
      <w:r w:rsidR="000A2645">
        <w:rPr>
          <w:rFonts w:eastAsia="ScalaLancetPro" w:cs="Times New Roman"/>
          <w:noProof/>
          <w:szCs w:val="24"/>
        </w:rPr>
        <w:t>]</w:t>
      </w:r>
      <w:r w:rsidRPr="001B1CFD">
        <w:rPr>
          <w:rFonts w:eastAsia="ScalaLancetPro" w:cs="Times New Roman"/>
          <w:szCs w:val="24"/>
        </w:rPr>
        <w:fldChar w:fldCharType="end"/>
      </w:r>
      <w:r w:rsidRPr="001B1CFD">
        <w:rPr>
          <w:rFonts w:eastAsia="ScalaLancetPro" w:cs="Times New Roman"/>
          <w:szCs w:val="24"/>
        </w:rPr>
        <w:t>.</w:t>
      </w:r>
    </w:p>
    <w:p w14:paraId="20B16413" w14:textId="1663C408" w:rsidR="001B22E8" w:rsidRPr="001B1CFD" w:rsidRDefault="001B22E8" w:rsidP="00250747">
      <w:pPr>
        <w:spacing w:before="0" w:after="0" w:line="240" w:lineRule="auto"/>
        <w:rPr>
          <w:rFonts w:cs="Times New Roman"/>
        </w:rPr>
      </w:pPr>
      <w:r w:rsidRPr="001B1CFD">
        <w:rPr>
          <w:rFonts w:cs="Times New Roman"/>
          <w:szCs w:val="24"/>
        </w:rPr>
        <w:t>Estimates (or 95% CI) in italics were not reported in the article but were estimated from the raw data provided and in italics and bold were extracted from Kaplan-Meier or actuarial survival curves. For calculation of 95% C</w:t>
      </w:r>
      <w:r w:rsidR="006D34B8" w:rsidRPr="001B1CFD">
        <w:rPr>
          <w:rFonts w:cs="Times New Roman"/>
          <w:szCs w:val="24"/>
        </w:rPr>
        <w:t>Is,</w:t>
      </w:r>
      <w:r w:rsidRPr="001B1CFD">
        <w:rPr>
          <w:rFonts w:cs="Times New Roman"/>
          <w:szCs w:val="24"/>
        </w:rPr>
        <w:t xml:space="preserve"> we used the efficient-score method (corrected for continuity) described by Newcombe, 1998,</w:t>
      </w:r>
      <w:r w:rsidR="00073B21" w:rsidRPr="001B1CFD">
        <w:rPr>
          <w:rFonts w:cs="Times New Roman"/>
          <w:szCs w:val="24"/>
        </w:rPr>
        <w:fldChar w:fldCharType="begin"/>
      </w:r>
      <w:r w:rsidR="000A2645">
        <w:rPr>
          <w:rFonts w:cs="Times New Roman"/>
          <w:szCs w:val="24"/>
        </w:rPr>
        <w:instrText xml:space="preserve"> ADDIN EN.CITE &lt;EndNote&gt;&lt;Cite&gt;&lt;Author&gt;Newcombe&lt;/Author&gt;&lt;Year&gt;1998&lt;/Year&gt;&lt;RecNum&gt;110&lt;/RecNum&gt;&lt;DisplayText&gt;[29]&lt;/DisplayText&gt;&lt;record&gt;&lt;rec-number&gt;110&lt;/rec-number&gt;&lt;foreign-keys&gt;&lt;key app="EN" db-id="pz9d5asp59vrelex9spppzrdpr52d09wpw0z" timestamp="1562170210"&gt;110&lt;/key&gt;&lt;/foreign-keys&gt;&lt;ref-type name="Journal Article"&gt;17&lt;/ref-type&gt;&lt;contributors&gt;&lt;authors&gt;&lt;author&gt;Newcombe, R.G. &lt;/author&gt;&lt;/authors&gt;&lt;/contributors&gt;&lt;titles&gt;&lt;title&gt;Two-Sided Confidence Intervals for the Single Proportion: Comparison of Seven Methods&lt;/title&gt;&lt;secondary-title&gt;Statistics in Medicine&lt;/secondary-title&gt;&lt;/titles&gt;&lt;periodical&gt;&lt;full-title&gt;Statistics in Medicine&lt;/full-title&gt;&lt;abbr-1&gt;Stat Med&lt;/abbr-1&gt;&lt;/periodical&gt;&lt;pages&gt;857-872&lt;/pages&gt;&lt;volume&gt;17&lt;/volume&gt;&lt;number&gt;8&lt;/number&gt;&lt;dates&gt;&lt;year&gt;1998&lt;/year&gt;&lt;/dates&gt;&lt;urls&gt;&lt;related-urls&gt;&lt;url&gt;https://www.ncbi.nlm.nih.gov/pubmed/9595616&lt;/url&gt;&lt;/related-urls&gt;&lt;/urls&gt;&lt;custom2&gt;9595616 &lt;/custom2&gt;&lt;/record&gt;&lt;/Cite&gt;&lt;/EndNote&gt;</w:instrText>
      </w:r>
      <w:r w:rsidR="00073B21" w:rsidRPr="001B1CFD">
        <w:rPr>
          <w:rFonts w:cs="Times New Roman"/>
          <w:szCs w:val="24"/>
        </w:rPr>
        <w:fldChar w:fldCharType="separate"/>
      </w:r>
      <w:r w:rsidR="000A2645">
        <w:rPr>
          <w:rFonts w:cs="Times New Roman"/>
          <w:noProof/>
          <w:szCs w:val="24"/>
        </w:rPr>
        <w:t>[</w:t>
      </w:r>
      <w:hyperlink w:anchor="_ENREF_29" w:tooltip="Newcombe, 1998 #110" w:history="1">
        <w:r w:rsidR="000A2645">
          <w:rPr>
            <w:rFonts w:cs="Times New Roman"/>
            <w:noProof/>
            <w:szCs w:val="24"/>
          </w:rPr>
          <w:t>29</w:t>
        </w:r>
      </w:hyperlink>
      <w:r w:rsidR="000A2645">
        <w:rPr>
          <w:rFonts w:cs="Times New Roman"/>
          <w:noProof/>
          <w:szCs w:val="24"/>
        </w:rPr>
        <w:t>]</w:t>
      </w:r>
      <w:r w:rsidR="00073B21" w:rsidRPr="001B1CFD">
        <w:rPr>
          <w:rFonts w:cs="Times New Roman"/>
          <w:szCs w:val="24"/>
        </w:rPr>
        <w:fldChar w:fldCharType="end"/>
      </w:r>
      <w:r w:rsidRPr="001B1CFD">
        <w:rPr>
          <w:rFonts w:cs="Times New Roman"/>
          <w:szCs w:val="24"/>
        </w:rPr>
        <w:t xml:space="preserve"> based on the procedure</w:t>
      </w:r>
      <w:r w:rsidRPr="001B1CFD">
        <w:rPr>
          <w:rFonts w:cs="Times New Roman"/>
        </w:rPr>
        <w:t xml:space="preserve"> outlined by Wilson, 1927</w:t>
      </w:r>
      <w:r w:rsidR="00FE610D" w:rsidRPr="001B1CFD">
        <w:rPr>
          <w:rFonts w:cs="Times New Roman"/>
        </w:rPr>
        <w:t xml:space="preserve"> </w:t>
      </w:r>
      <w:r w:rsidR="00073B21" w:rsidRPr="001B1CFD">
        <w:rPr>
          <w:rFonts w:cs="Times New Roman"/>
        </w:rPr>
        <w:fldChar w:fldCharType="begin"/>
      </w:r>
      <w:r w:rsidR="000A2645">
        <w:rPr>
          <w:rFonts w:cs="Times New Roman"/>
        </w:rPr>
        <w:instrText xml:space="preserve"> ADDIN EN.CITE &lt;EndNote&gt;&lt;Cite&gt;&lt;Author&gt;Wilson&lt;/Author&gt;&lt;Year&gt;1927&lt;/Year&gt;&lt;RecNum&gt;111&lt;/RecNum&gt;&lt;DisplayText&gt;[30]&lt;/DisplayText&gt;&lt;record&gt;&lt;rec-number&gt;111&lt;/rec-number&gt;&lt;foreign-keys&gt;&lt;key app="EN" db-id="pz9d5asp59vrelex9spppzrdpr52d09wpw0z" timestamp="1562170531"&gt;111&lt;/key&gt;&lt;/foreign-keys&gt;&lt;ref-type name="Journal Article"&gt;17&lt;/ref-type&gt;&lt;contributors&gt;&lt;authors&gt;&lt;author&gt;Wilson, E.B.&lt;/author&gt;&lt;/authors&gt;&lt;/contributors&gt;&lt;titles&gt;&lt;title&gt;Probable Inference, the Law of Succession, and Statistical Inference&lt;/title&gt;&lt;secondary-title&gt;Journal of the American Statistical Association&lt;/secondary-title&gt;&lt;/titles&gt;&lt;periodical&gt;&lt;full-title&gt;Journal of the American Statistical Association&lt;/full-title&gt;&lt;abbr-1&gt;J Amer Stat Assoc&lt;/abbr-1&gt;&lt;/periodical&gt;&lt;pages&gt;209-212 &lt;/pages&gt;&lt;volume&gt;22&lt;/volume&gt;&lt;dates&gt;&lt;year&gt;1927&lt;/year&gt;&lt;/dates&gt;&lt;urls&gt;&lt;/urls&gt;&lt;/record&gt;&lt;/Cite&gt;&lt;/EndNote&gt;</w:instrText>
      </w:r>
      <w:r w:rsidR="00073B21" w:rsidRPr="001B1CFD">
        <w:rPr>
          <w:rFonts w:cs="Times New Roman"/>
        </w:rPr>
        <w:fldChar w:fldCharType="separate"/>
      </w:r>
      <w:r w:rsidR="000A2645">
        <w:rPr>
          <w:rFonts w:cs="Times New Roman"/>
          <w:noProof/>
        </w:rPr>
        <w:t>[</w:t>
      </w:r>
      <w:hyperlink w:anchor="_ENREF_30" w:tooltip="Wilson, 1927 #111" w:history="1">
        <w:r w:rsidR="000A2645">
          <w:rPr>
            <w:rFonts w:cs="Times New Roman"/>
            <w:noProof/>
          </w:rPr>
          <w:t>30</w:t>
        </w:r>
      </w:hyperlink>
      <w:r w:rsidR="000A2645">
        <w:rPr>
          <w:rFonts w:cs="Times New Roman"/>
          <w:noProof/>
        </w:rPr>
        <w:t>]</w:t>
      </w:r>
      <w:r w:rsidR="00073B21" w:rsidRPr="001B1CFD">
        <w:rPr>
          <w:rFonts w:cs="Times New Roman"/>
        </w:rPr>
        <w:fldChar w:fldCharType="end"/>
      </w:r>
      <w:r w:rsidR="00FE610D" w:rsidRPr="001B1CFD">
        <w:rPr>
          <w:rFonts w:cs="Times New Roman"/>
        </w:rPr>
        <w:t>.</w:t>
      </w:r>
    </w:p>
    <w:p w14:paraId="4714F91A" w14:textId="4BA28513" w:rsidR="003B5944" w:rsidRPr="001B1CFD" w:rsidRDefault="00827D41" w:rsidP="001623F0">
      <w:pPr>
        <w:spacing w:before="0" w:after="0" w:line="240" w:lineRule="auto"/>
        <w:rPr>
          <w:szCs w:val="24"/>
        </w:rPr>
      </w:pPr>
      <w:r w:rsidRPr="001B1CFD">
        <w:rPr>
          <w:rFonts w:cs="Times New Roman"/>
          <w:szCs w:val="24"/>
          <w:vertAlign w:val="superscript"/>
        </w:rPr>
        <w:t>a</w:t>
      </w:r>
      <w:r w:rsidRPr="001B1CFD">
        <w:rPr>
          <w:rFonts w:cs="Times New Roman"/>
          <w:szCs w:val="24"/>
        </w:rPr>
        <w:t>18-year survival values</w:t>
      </w:r>
      <w:r w:rsidR="001623F0" w:rsidRPr="001B1CFD">
        <w:rPr>
          <w:rFonts w:cs="Times New Roman"/>
          <w:szCs w:val="24"/>
        </w:rPr>
        <w:t xml:space="preserve">; </w:t>
      </w:r>
      <w:r w:rsidR="00AB3452" w:rsidRPr="001B1CFD">
        <w:rPr>
          <w:vertAlign w:val="superscript"/>
        </w:rPr>
        <w:t>b</w:t>
      </w:r>
      <w:r w:rsidR="00AB3452" w:rsidRPr="001B1CFD">
        <w:t>Provided by authors on request or confirmed by authors</w:t>
      </w:r>
      <w:r w:rsidR="001623F0" w:rsidRPr="001B1CFD">
        <w:t xml:space="preserve">; </w:t>
      </w:r>
      <w:r w:rsidR="00AB3452" w:rsidRPr="001B1CFD">
        <w:rPr>
          <w:rFonts w:cs="Times New Roman"/>
          <w:szCs w:val="24"/>
          <w:vertAlign w:val="superscript"/>
        </w:rPr>
        <w:t>c</w:t>
      </w:r>
      <w:r w:rsidR="002645AB" w:rsidRPr="001B1CFD">
        <w:rPr>
          <w:rFonts w:cs="Times New Roman"/>
          <w:szCs w:val="24"/>
        </w:rPr>
        <w:t>survival at ≥5 years reported</w:t>
      </w:r>
      <w:r w:rsidR="00572B31" w:rsidRPr="001B1CFD">
        <w:rPr>
          <w:rFonts w:cs="Times New Roman"/>
          <w:szCs w:val="24"/>
        </w:rPr>
        <w:t xml:space="preserve">; </w:t>
      </w:r>
      <w:r w:rsidR="00572B31" w:rsidRPr="001B1CFD">
        <w:rPr>
          <w:rFonts w:cs="Times New Roman"/>
          <w:szCs w:val="24"/>
          <w:vertAlign w:val="superscript"/>
        </w:rPr>
        <w:t>d</w:t>
      </w:r>
      <w:r w:rsidR="00572B31" w:rsidRPr="001B1CFD">
        <w:rPr>
          <w:rFonts w:cs="Times New Roman"/>
          <w:szCs w:val="24"/>
        </w:rPr>
        <w:t>8-year survival values;</w:t>
      </w:r>
      <w:r w:rsidR="001623F0" w:rsidRPr="001B1CFD">
        <w:rPr>
          <w:rFonts w:cs="Times New Roman"/>
          <w:szCs w:val="24"/>
        </w:rPr>
        <w:t xml:space="preserve"> </w:t>
      </w:r>
      <w:r w:rsidR="00572B31" w:rsidRPr="001B1CFD">
        <w:rPr>
          <w:vertAlign w:val="superscript"/>
        </w:rPr>
        <w:t>e</w:t>
      </w:r>
      <w:r w:rsidR="001B22E8" w:rsidRPr="001B1CFD">
        <w:rPr>
          <w:i/>
        </w:rPr>
        <w:t>p</w:t>
      </w:r>
      <w:r w:rsidR="001B22E8" w:rsidRPr="001B1CFD">
        <w:t xml:space="preserve"> values &lt;0.05</w:t>
      </w:r>
      <w:r w:rsidR="001623F0" w:rsidRPr="001B1CFD">
        <w:t xml:space="preserve">; </w:t>
      </w:r>
      <w:r w:rsidR="00263E18" w:rsidRPr="001B1CFD">
        <w:rPr>
          <w:rFonts w:cs="Times New Roman"/>
          <w:szCs w:val="24"/>
          <w:vertAlign w:val="superscript"/>
        </w:rPr>
        <w:t>f</w:t>
      </w:r>
      <w:r w:rsidR="00263E18" w:rsidRPr="001B1CFD">
        <w:rPr>
          <w:rFonts w:cs="Times New Roman"/>
          <w:szCs w:val="24"/>
        </w:rPr>
        <w:t>overall survival reported, including all deaths (also without operation or liver transplantation), without specifying age at survival</w:t>
      </w:r>
      <w:r w:rsidR="001623F0" w:rsidRPr="001B1CFD">
        <w:rPr>
          <w:rFonts w:cs="Times New Roman"/>
          <w:szCs w:val="24"/>
        </w:rPr>
        <w:t xml:space="preserve">; </w:t>
      </w:r>
      <w:r w:rsidR="00263E18" w:rsidRPr="001B1CFD">
        <w:rPr>
          <w:sz w:val="28"/>
          <w:vertAlign w:val="superscript"/>
        </w:rPr>
        <w:t>g</w:t>
      </w:r>
      <w:r w:rsidR="001B22E8" w:rsidRPr="001B1CFD">
        <w:t>dea</w:t>
      </w:r>
      <w:r w:rsidR="006D34B8" w:rsidRPr="001B1CFD">
        <w:t>t</w:t>
      </w:r>
      <w:r w:rsidR="001B22E8" w:rsidRPr="001B1CFD">
        <w:t xml:space="preserve">hs and </w:t>
      </w:r>
      <w:r w:rsidR="00AF4367" w:rsidRPr="001B1CFD">
        <w:t xml:space="preserve">secondary </w:t>
      </w:r>
      <w:r w:rsidR="001B22E8" w:rsidRPr="001B1CFD">
        <w:t>liver transplantation used in calculation of native liver survival</w:t>
      </w:r>
      <w:r w:rsidR="001623F0" w:rsidRPr="001B1CFD">
        <w:t xml:space="preserve">; </w:t>
      </w:r>
      <w:r w:rsidR="00263E18" w:rsidRPr="001B1CFD">
        <w:rPr>
          <w:rFonts w:cs="Times New Roman"/>
          <w:szCs w:val="24"/>
          <w:vertAlign w:val="superscript"/>
        </w:rPr>
        <w:t>h</w:t>
      </w:r>
      <w:r w:rsidRPr="001B1CFD">
        <w:rPr>
          <w:rFonts w:cs="Times New Roman"/>
          <w:szCs w:val="24"/>
        </w:rPr>
        <w:t>4-year survival values</w:t>
      </w:r>
      <w:r w:rsidR="001B22E8" w:rsidRPr="001B1CFD">
        <w:rPr>
          <w:rFonts w:cs="Times New Roman"/>
          <w:szCs w:val="24"/>
        </w:rPr>
        <w:t xml:space="preserve">; </w:t>
      </w:r>
      <w:r w:rsidR="00263E18" w:rsidRPr="001B1CFD">
        <w:rPr>
          <w:rFonts w:cs="Times New Roman"/>
          <w:szCs w:val="24"/>
          <w:vertAlign w:val="superscript"/>
        </w:rPr>
        <w:t>i</w:t>
      </w:r>
      <w:r w:rsidR="001B22E8" w:rsidRPr="001B1CFD">
        <w:rPr>
          <w:rFonts w:cs="Times New Roman"/>
          <w:szCs w:val="24"/>
        </w:rPr>
        <w:t xml:space="preserve">14.5-year survival values; </w:t>
      </w:r>
      <w:r w:rsidR="00263E18" w:rsidRPr="001B1CFD">
        <w:rPr>
          <w:rFonts w:cs="Times New Roman"/>
          <w:szCs w:val="24"/>
          <w:vertAlign w:val="superscript"/>
        </w:rPr>
        <w:t>j</w:t>
      </w:r>
      <w:r w:rsidR="001B22E8" w:rsidRPr="001B1CFD">
        <w:rPr>
          <w:rFonts w:cs="Times New Roman"/>
          <w:szCs w:val="24"/>
        </w:rPr>
        <w:t xml:space="preserve">3-year survival values, </w:t>
      </w:r>
      <w:r w:rsidR="00263E18" w:rsidRPr="001B1CFD">
        <w:rPr>
          <w:rFonts w:cs="Times New Roman"/>
          <w:szCs w:val="24"/>
          <w:vertAlign w:val="superscript"/>
        </w:rPr>
        <w:t>k</w:t>
      </w:r>
      <w:r w:rsidR="001B22E8" w:rsidRPr="001B1CFD">
        <w:rPr>
          <w:rFonts w:cs="Times New Roman"/>
          <w:szCs w:val="24"/>
        </w:rPr>
        <w:t xml:space="preserve">2-year survival values, </w:t>
      </w:r>
      <w:r w:rsidR="001B22E8" w:rsidRPr="001B1CFD">
        <w:rPr>
          <w:rFonts w:cs="Times New Roman"/>
          <w:szCs w:val="24"/>
          <w:vertAlign w:val="superscript"/>
        </w:rPr>
        <w:t>l</w:t>
      </w:r>
      <w:r w:rsidR="001B22E8" w:rsidRPr="001B1CFD">
        <w:rPr>
          <w:rFonts w:cs="Times New Roman"/>
          <w:szCs w:val="24"/>
        </w:rPr>
        <w:t xml:space="preserve">13-year survival values; </w:t>
      </w:r>
      <w:r w:rsidR="001B22E8" w:rsidRPr="001B1CFD">
        <w:rPr>
          <w:rFonts w:cs="Times New Roman"/>
          <w:szCs w:val="24"/>
          <w:vertAlign w:val="superscript"/>
        </w:rPr>
        <w:t>m</w:t>
      </w:r>
      <w:r w:rsidR="001B22E8" w:rsidRPr="001B1CFD">
        <w:rPr>
          <w:rFonts w:cs="Times New Roman"/>
          <w:szCs w:val="24"/>
        </w:rPr>
        <w:t>overall survival (beyond one year of ag</w:t>
      </w:r>
      <w:r w:rsidR="001D0494" w:rsidRPr="001B1CFD">
        <w:rPr>
          <w:rFonts w:cs="Times New Roman"/>
          <w:szCs w:val="24"/>
        </w:rPr>
        <w:t xml:space="preserve">e) for all live births reported; </w:t>
      </w:r>
      <w:r w:rsidR="001D0494" w:rsidRPr="001B1CFD">
        <w:rPr>
          <w:rFonts w:cs="Times New Roman"/>
          <w:szCs w:val="24"/>
          <w:vertAlign w:val="superscript"/>
        </w:rPr>
        <w:t xml:space="preserve"> n</w:t>
      </w:r>
      <w:r w:rsidR="001D0494" w:rsidRPr="001B1CFD">
        <w:rPr>
          <w:rFonts w:cs="Times New Roman"/>
          <w:szCs w:val="24"/>
        </w:rPr>
        <w:t>this article (</w:t>
      </w:r>
      <w:r w:rsidR="001D0494" w:rsidRPr="001B1CFD">
        <w:rPr>
          <w:rFonts w:eastAsia="Times New Roman" w:cs="Times New Roman"/>
          <w:color w:val="000000"/>
          <w:lang w:eastAsia="en-GB"/>
        </w:rPr>
        <w:t xml:space="preserve">Rankin, 2012 </w:t>
      </w:r>
      <w:r w:rsidR="00073B21" w:rsidRPr="001B1CFD">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4" w:tooltip="Rankin, 2012 #31" w:history="1">
        <w:r w:rsidR="000A2645">
          <w:rPr>
            <w:rFonts w:eastAsia="Times New Roman" w:cs="Times New Roman"/>
            <w:noProof/>
            <w:color w:val="000000"/>
            <w:lang w:eastAsia="en-GB"/>
          </w:rPr>
          <w:t>14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r w:rsidR="001D0494" w:rsidRPr="001B1CFD">
        <w:rPr>
          <w:rFonts w:cs="Times New Roman"/>
          <w:szCs w:val="24"/>
        </w:rPr>
        <w:t xml:space="preserve">) was included despite being a subset of the larger study analysing all types of congenital anomalies (Tennant et al </w:t>
      </w:r>
      <w:r w:rsidR="00073B21" w:rsidRPr="001B1CFD">
        <w:rPr>
          <w:rFonts w:eastAsia="Times New Roman" w:cs="Times New Roman"/>
          <w:color w:val="000000"/>
          <w:szCs w:val="24"/>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Cs w:val="24"/>
          <w:lang w:eastAsia="en-GB"/>
        </w:rPr>
        <w:instrText xml:space="preserve"> ADDIN EN.CITE </w:instrText>
      </w:r>
      <w:r w:rsidR="000A2645">
        <w:rPr>
          <w:rFonts w:eastAsia="Times New Roman" w:cs="Times New Roman"/>
          <w:color w:val="000000"/>
          <w:szCs w:val="24"/>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Cs w:val="24"/>
          <w:lang w:eastAsia="en-GB"/>
        </w:rPr>
        <w:instrText xml:space="preserve"> ADDIN EN.CITE.DATA </w:instrText>
      </w:r>
      <w:r w:rsidR="000A2645">
        <w:rPr>
          <w:rFonts w:eastAsia="Times New Roman" w:cs="Times New Roman"/>
          <w:color w:val="000000"/>
          <w:szCs w:val="24"/>
          <w:lang w:eastAsia="en-GB"/>
        </w:rPr>
      </w:r>
      <w:r w:rsidR="000A2645">
        <w:rPr>
          <w:rFonts w:eastAsia="Times New Roman" w:cs="Times New Roman"/>
          <w:color w:val="000000"/>
          <w:szCs w:val="24"/>
          <w:lang w:eastAsia="en-GB"/>
        </w:rPr>
        <w:fldChar w:fldCharType="end"/>
      </w:r>
      <w:r w:rsidR="00073B21" w:rsidRPr="001B1CFD">
        <w:rPr>
          <w:rFonts w:eastAsia="Times New Roman" w:cs="Times New Roman"/>
          <w:color w:val="000000"/>
          <w:szCs w:val="24"/>
          <w:lang w:eastAsia="en-GB"/>
        </w:rPr>
      </w:r>
      <w:r w:rsidR="00073B21" w:rsidRPr="001B1CFD">
        <w:rPr>
          <w:rFonts w:eastAsia="Times New Roman" w:cs="Times New Roman"/>
          <w:color w:val="000000"/>
          <w:szCs w:val="24"/>
          <w:lang w:eastAsia="en-GB"/>
        </w:rPr>
        <w:fldChar w:fldCharType="separate"/>
      </w:r>
      <w:r w:rsidR="000A2645">
        <w:rPr>
          <w:rFonts w:eastAsia="Times New Roman" w:cs="Times New Roman"/>
          <w:noProof/>
          <w:color w:val="000000"/>
          <w:szCs w:val="24"/>
          <w:lang w:eastAsia="en-GB"/>
        </w:rPr>
        <w:t>[</w:t>
      </w:r>
      <w:hyperlink w:anchor="_ENREF_15" w:tooltip="Tennant, 2010 #38" w:history="1">
        <w:r w:rsidR="000A2645">
          <w:rPr>
            <w:rFonts w:eastAsia="Times New Roman" w:cs="Times New Roman"/>
            <w:noProof/>
            <w:color w:val="000000"/>
            <w:szCs w:val="24"/>
            <w:lang w:eastAsia="en-GB"/>
          </w:rPr>
          <w:t>15</w:t>
        </w:r>
      </w:hyperlink>
      <w:r w:rsidR="000A2645">
        <w:rPr>
          <w:rFonts w:eastAsia="Times New Roman" w:cs="Times New Roman"/>
          <w:noProof/>
          <w:color w:val="000000"/>
          <w:szCs w:val="24"/>
          <w:lang w:eastAsia="en-GB"/>
        </w:rPr>
        <w:t>]</w:t>
      </w:r>
      <w:r w:rsidR="00073B21" w:rsidRPr="001B1CFD">
        <w:rPr>
          <w:rFonts w:eastAsia="Times New Roman" w:cs="Times New Roman"/>
          <w:color w:val="000000"/>
          <w:szCs w:val="24"/>
          <w:lang w:eastAsia="en-GB"/>
        </w:rPr>
        <w:fldChar w:fldCharType="end"/>
      </w:r>
      <w:r w:rsidR="001D0494" w:rsidRPr="001B1CFD">
        <w:rPr>
          <w:rFonts w:eastAsia="Times New Roman" w:cs="Times New Roman"/>
          <w:color w:val="000000"/>
          <w:szCs w:val="24"/>
          <w:lang w:eastAsia="en-GB"/>
        </w:rPr>
        <w:t xml:space="preserve">) because it reported survival by year period and explored predictors of survival. To avoid duplication in reporting, survival for Down syndrome from Tennant et al </w:t>
      </w:r>
      <w:r w:rsidR="00073B21" w:rsidRPr="001B1CFD">
        <w:rPr>
          <w:rFonts w:eastAsia="Times New Roman" w:cs="Times New Roman"/>
          <w:color w:val="000000"/>
          <w:szCs w:val="24"/>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Cs w:val="24"/>
          <w:lang w:eastAsia="en-GB"/>
        </w:rPr>
        <w:instrText xml:space="preserve"> ADDIN EN.CITE </w:instrText>
      </w:r>
      <w:r w:rsidR="000A2645">
        <w:rPr>
          <w:rFonts w:eastAsia="Times New Roman" w:cs="Times New Roman"/>
          <w:color w:val="000000"/>
          <w:szCs w:val="24"/>
          <w:lang w:eastAsia="en-GB"/>
        </w:rPr>
        <w:fldChar w:fldCharType="begin">
          <w:fldData xml:space="preserve">PEVuZE5vdGU+PENpdGU+PEF1dGhvcj5UZW5uYW50PC9BdXRob3I+PFllYXI+MjAxMDwvWWVhcj48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YWJici0xPkxhbmNldDwvYWJici0xPjwvYWx0LXBlcmlvZGljYWw+PHBhZ2VzPjY0OS01NjwvcGFn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000A2645">
        <w:rPr>
          <w:rFonts w:eastAsia="Times New Roman" w:cs="Times New Roman"/>
          <w:color w:val="000000"/>
          <w:szCs w:val="24"/>
          <w:lang w:eastAsia="en-GB"/>
        </w:rPr>
        <w:instrText xml:space="preserve"> ADDIN EN.CITE.DATA </w:instrText>
      </w:r>
      <w:r w:rsidR="000A2645">
        <w:rPr>
          <w:rFonts w:eastAsia="Times New Roman" w:cs="Times New Roman"/>
          <w:color w:val="000000"/>
          <w:szCs w:val="24"/>
          <w:lang w:eastAsia="en-GB"/>
        </w:rPr>
      </w:r>
      <w:r w:rsidR="000A2645">
        <w:rPr>
          <w:rFonts w:eastAsia="Times New Roman" w:cs="Times New Roman"/>
          <w:color w:val="000000"/>
          <w:szCs w:val="24"/>
          <w:lang w:eastAsia="en-GB"/>
        </w:rPr>
        <w:fldChar w:fldCharType="end"/>
      </w:r>
      <w:r w:rsidR="00073B21" w:rsidRPr="001B1CFD">
        <w:rPr>
          <w:rFonts w:eastAsia="Times New Roman" w:cs="Times New Roman"/>
          <w:color w:val="000000"/>
          <w:szCs w:val="24"/>
          <w:lang w:eastAsia="en-GB"/>
        </w:rPr>
      </w:r>
      <w:r w:rsidR="00073B21" w:rsidRPr="001B1CFD">
        <w:rPr>
          <w:rFonts w:eastAsia="Times New Roman" w:cs="Times New Roman"/>
          <w:color w:val="000000"/>
          <w:szCs w:val="24"/>
          <w:lang w:eastAsia="en-GB"/>
        </w:rPr>
        <w:fldChar w:fldCharType="separate"/>
      </w:r>
      <w:r w:rsidR="000A2645">
        <w:rPr>
          <w:rFonts w:eastAsia="Times New Roman" w:cs="Times New Roman"/>
          <w:noProof/>
          <w:color w:val="000000"/>
          <w:szCs w:val="24"/>
          <w:lang w:eastAsia="en-GB"/>
        </w:rPr>
        <w:t>[</w:t>
      </w:r>
      <w:hyperlink w:anchor="_ENREF_15" w:tooltip="Tennant, 2010 #38" w:history="1">
        <w:r w:rsidR="000A2645">
          <w:rPr>
            <w:rFonts w:eastAsia="Times New Roman" w:cs="Times New Roman"/>
            <w:noProof/>
            <w:color w:val="000000"/>
            <w:szCs w:val="24"/>
            <w:lang w:eastAsia="en-GB"/>
          </w:rPr>
          <w:t>15</w:t>
        </w:r>
      </w:hyperlink>
      <w:r w:rsidR="000A2645">
        <w:rPr>
          <w:rFonts w:eastAsia="Times New Roman" w:cs="Times New Roman"/>
          <w:noProof/>
          <w:color w:val="000000"/>
          <w:szCs w:val="24"/>
          <w:lang w:eastAsia="en-GB"/>
        </w:rPr>
        <w:t>]</w:t>
      </w:r>
      <w:r w:rsidR="00073B21" w:rsidRPr="001B1CFD">
        <w:rPr>
          <w:rFonts w:eastAsia="Times New Roman" w:cs="Times New Roman"/>
          <w:color w:val="000000"/>
          <w:szCs w:val="24"/>
          <w:lang w:eastAsia="en-GB"/>
        </w:rPr>
        <w:fldChar w:fldCharType="end"/>
      </w:r>
      <w:r w:rsidR="001D0494" w:rsidRPr="001B1CFD">
        <w:rPr>
          <w:rFonts w:eastAsia="Times New Roman" w:cs="Times New Roman"/>
          <w:color w:val="000000"/>
          <w:szCs w:val="24"/>
          <w:lang w:eastAsia="en-GB"/>
        </w:rPr>
        <w:t xml:space="preserve"> was included neither in the tables of this review nor in the meta-analysis</w:t>
      </w:r>
      <w:r w:rsidR="001623F0" w:rsidRPr="001B1CFD">
        <w:rPr>
          <w:rFonts w:eastAsia="Times New Roman" w:cs="Times New Roman"/>
          <w:color w:val="000000"/>
          <w:szCs w:val="24"/>
          <w:lang w:eastAsia="en-GB"/>
        </w:rPr>
        <w:t>;</w:t>
      </w:r>
      <w:r w:rsidR="00B37F24" w:rsidRPr="001B1CFD">
        <w:rPr>
          <w:rFonts w:eastAsia="Times New Roman" w:cs="Times New Roman"/>
          <w:color w:val="000000"/>
          <w:szCs w:val="24"/>
          <w:lang w:eastAsia="en-GB"/>
        </w:rPr>
        <w:t xml:space="preserve"> </w:t>
      </w:r>
      <w:r w:rsidR="003B5944" w:rsidRPr="001B1CFD">
        <w:rPr>
          <w:rFonts w:eastAsia="Times New Roman" w:cs="Times New Roman"/>
          <w:color w:val="000000"/>
          <w:szCs w:val="24"/>
          <w:vertAlign w:val="superscript"/>
          <w:lang w:eastAsia="en-GB"/>
        </w:rPr>
        <w:t>o</w:t>
      </w:r>
      <w:r w:rsidR="00B37F24" w:rsidRPr="001B1CFD">
        <w:rPr>
          <w:rFonts w:eastAsia="Times New Roman" w:cs="Times New Roman"/>
          <w:color w:val="000000"/>
          <w:szCs w:val="24"/>
          <w:vertAlign w:val="superscript"/>
          <w:lang w:eastAsia="en-GB"/>
        </w:rPr>
        <w:t xml:space="preserve"> </w:t>
      </w:r>
      <w:r w:rsidR="00B37F24" w:rsidRPr="001B1CFD">
        <w:rPr>
          <w:rFonts w:eastAsia="Times New Roman" w:cs="Times New Roman"/>
          <w:color w:val="000000"/>
          <w:szCs w:val="24"/>
          <w:lang w:eastAsia="en-GB"/>
        </w:rPr>
        <w:t xml:space="preserve">survival </w:t>
      </w:r>
      <w:r w:rsidR="00B37F24" w:rsidRPr="001B1CFD">
        <w:t>not reported as &lt;5 cases at risk at the end of the time period.</w:t>
      </w:r>
    </w:p>
    <w:p w14:paraId="08088903" w14:textId="51DD51B3" w:rsidR="001B22E8" w:rsidRPr="001B1CFD" w:rsidRDefault="001B22E8" w:rsidP="00DA4E5A">
      <w:pPr>
        <w:pStyle w:val="ListParagraph"/>
        <w:spacing w:after="0" w:line="240" w:lineRule="auto"/>
        <w:ind w:left="0"/>
        <w:rPr>
          <w:rFonts w:cs="Times New Roman"/>
          <w:szCs w:val="24"/>
        </w:rPr>
      </w:pPr>
      <w:r w:rsidRPr="001B1CFD">
        <w:rPr>
          <w:rFonts w:cs="Times New Roman"/>
          <w:szCs w:val="24"/>
        </w:rPr>
        <w:t>CA</w:t>
      </w:r>
      <w:r w:rsidR="00967215">
        <w:rPr>
          <w:rFonts w:cs="Times New Roman"/>
          <w:szCs w:val="24"/>
        </w:rPr>
        <w:t xml:space="preserve">, </w:t>
      </w:r>
      <w:r w:rsidR="001D0C71" w:rsidRPr="001B1CFD">
        <w:rPr>
          <w:rFonts w:cs="Times New Roman"/>
          <w:szCs w:val="24"/>
        </w:rPr>
        <w:t xml:space="preserve">major congenital anomaly; </w:t>
      </w:r>
      <w:r w:rsidRPr="001B1CFD">
        <w:rPr>
          <w:rFonts w:cs="Times New Roman"/>
          <w:szCs w:val="24"/>
        </w:rPr>
        <w:t>KP</w:t>
      </w:r>
      <w:r w:rsidR="00967215">
        <w:rPr>
          <w:rFonts w:cs="Times New Roman"/>
          <w:szCs w:val="24"/>
        </w:rPr>
        <w:t xml:space="preserve">, </w:t>
      </w:r>
      <w:r w:rsidRPr="001B1CFD">
        <w:rPr>
          <w:rFonts w:cs="Times New Roman"/>
          <w:szCs w:val="24"/>
        </w:rPr>
        <w:t>Kasai hepatoportoenterostomy; LT</w:t>
      </w:r>
      <w:r w:rsidR="00967215">
        <w:rPr>
          <w:rFonts w:cs="Times New Roman"/>
          <w:szCs w:val="24"/>
        </w:rPr>
        <w:t xml:space="preserve">, </w:t>
      </w:r>
      <w:r w:rsidRPr="001B1CFD">
        <w:rPr>
          <w:rFonts w:cs="Times New Roman"/>
          <w:szCs w:val="24"/>
        </w:rPr>
        <w:t>liver transplantation; NLS</w:t>
      </w:r>
      <w:r w:rsidR="00967215">
        <w:rPr>
          <w:rFonts w:cs="Times New Roman"/>
          <w:szCs w:val="24"/>
        </w:rPr>
        <w:t xml:space="preserve">, </w:t>
      </w:r>
      <w:r w:rsidRPr="001B1CFD">
        <w:rPr>
          <w:rFonts w:cs="Times New Roman"/>
          <w:szCs w:val="24"/>
        </w:rPr>
        <w:t>native liver survival</w:t>
      </w:r>
      <w:r w:rsidR="003700E6" w:rsidRPr="001B1CFD">
        <w:rPr>
          <w:rFonts w:cs="Times New Roman"/>
          <w:szCs w:val="24"/>
        </w:rPr>
        <w:t>, NSW</w:t>
      </w:r>
      <w:r w:rsidR="00967215">
        <w:rPr>
          <w:rFonts w:cs="Times New Roman"/>
          <w:szCs w:val="24"/>
        </w:rPr>
        <w:t xml:space="preserve">, </w:t>
      </w:r>
      <w:r w:rsidR="00C56FEA" w:rsidRPr="001B1CFD">
        <w:rPr>
          <w:rFonts w:cs="Times New Roman"/>
          <w:szCs w:val="24"/>
        </w:rPr>
        <w:t>New South Wales.</w:t>
      </w:r>
    </w:p>
    <w:p w14:paraId="3A84C429" w14:textId="563168A6" w:rsidR="0032143E" w:rsidRPr="001B1CFD" w:rsidRDefault="0032143E" w:rsidP="0032143E">
      <w:pPr>
        <w:pStyle w:val="Heading1"/>
        <w:rPr>
          <w:rFonts w:cs="Times New Roman"/>
        </w:rPr>
      </w:pPr>
      <w:r w:rsidRPr="001B1CFD">
        <w:rPr>
          <w:rFonts w:cs="Times New Roman"/>
        </w:rPr>
        <w:t>Table 3. Predicted survival estimates for children born with selected congenital anomalies in 2000 and 2020 (results of the meta-analysis)</w:t>
      </w:r>
      <w:r w:rsidR="005E2601" w:rsidRPr="001B1CFD">
        <w:rPr>
          <w:rFonts w:cs="Times New Roman"/>
        </w:rPr>
        <w:t>.</w:t>
      </w:r>
    </w:p>
    <w:tbl>
      <w:tblPr>
        <w:tblStyle w:val="TableGrid"/>
        <w:tblW w:w="12758" w:type="dxa"/>
        <w:tblBorders>
          <w:left w:val="none" w:sz="0"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2410"/>
        <w:gridCol w:w="1559"/>
        <w:gridCol w:w="2552"/>
        <w:gridCol w:w="70"/>
        <w:gridCol w:w="2623"/>
        <w:gridCol w:w="1985"/>
        <w:gridCol w:w="1559"/>
      </w:tblGrid>
      <w:tr w:rsidR="0032143E" w:rsidRPr="001B1CFD" w14:paraId="65E5005D" w14:textId="77777777" w:rsidTr="00495354">
        <w:trPr>
          <w:trHeight w:val="416"/>
        </w:trPr>
        <w:tc>
          <w:tcPr>
            <w:tcW w:w="2410" w:type="dxa"/>
            <w:vMerge w:val="restart"/>
            <w:tcBorders>
              <w:top w:val="single" w:sz="12" w:space="0" w:color="auto"/>
            </w:tcBorders>
            <w:vAlign w:val="bottom"/>
          </w:tcPr>
          <w:p w14:paraId="12662746" w14:textId="619161B0" w:rsidR="0032143E" w:rsidRPr="001B1CFD" w:rsidRDefault="0032143E" w:rsidP="003F794F">
            <w:pPr>
              <w:spacing w:before="0" w:after="0" w:line="240" w:lineRule="auto"/>
            </w:pPr>
            <w:r w:rsidRPr="001B1CFD">
              <w:rPr>
                <w:rFonts w:cs="Times New Roman"/>
                <w:b/>
                <w:szCs w:val="24"/>
              </w:rPr>
              <w:t>Congenital anomaly subtype</w:t>
            </w:r>
            <w:r w:rsidR="003F794F" w:rsidRPr="001B1CFD">
              <w:rPr>
                <w:rFonts w:cs="Times New Roman"/>
                <w:b/>
                <w:szCs w:val="24"/>
              </w:rPr>
              <w:t xml:space="preserve"> (n of studies)</w:t>
            </w:r>
          </w:p>
        </w:tc>
        <w:tc>
          <w:tcPr>
            <w:tcW w:w="1559" w:type="dxa"/>
            <w:vMerge w:val="restart"/>
            <w:tcBorders>
              <w:top w:val="single" w:sz="12" w:space="0" w:color="auto"/>
            </w:tcBorders>
            <w:vAlign w:val="bottom"/>
          </w:tcPr>
          <w:p w14:paraId="73FD5BC1" w14:textId="77777777" w:rsidR="0032143E" w:rsidRPr="001B1CFD" w:rsidRDefault="0032143E" w:rsidP="00495354">
            <w:pPr>
              <w:spacing w:before="0" w:after="0" w:line="240" w:lineRule="auto"/>
            </w:pPr>
            <w:r w:rsidRPr="001B1CFD">
              <w:rPr>
                <w:rFonts w:cs="Times New Roman"/>
                <w:b/>
                <w:szCs w:val="24"/>
              </w:rPr>
              <w:t>Survival period</w:t>
            </w:r>
          </w:p>
        </w:tc>
        <w:tc>
          <w:tcPr>
            <w:tcW w:w="2552" w:type="dxa"/>
            <w:vMerge w:val="restart"/>
            <w:tcBorders>
              <w:top w:val="single" w:sz="12" w:space="0" w:color="auto"/>
            </w:tcBorders>
            <w:vAlign w:val="bottom"/>
          </w:tcPr>
          <w:p w14:paraId="59B5E536" w14:textId="77777777" w:rsidR="0032143E" w:rsidRPr="001B1CFD" w:rsidRDefault="0032143E" w:rsidP="00495354">
            <w:pPr>
              <w:spacing w:before="0" w:after="0" w:line="240" w:lineRule="auto"/>
              <w:jc w:val="center"/>
            </w:pPr>
            <w:r w:rsidRPr="001B1CFD">
              <w:rPr>
                <w:rFonts w:cs="Times New Roman"/>
                <w:b/>
                <w:szCs w:val="24"/>
              </w:rPr>
              <w:t>Survival estimates for cases born in 2000 (%)</w:t>
            </w:r>
          </w:p>
        </w:tc>
        <w:tc>
          <w:tcPr>
            <w:tcW w:w="2693" w:type="dxa"/>
            <w:gridSpan w:val="2"/>
            <w:vMerge w:val="restart"/>
            <w:tcBorders>
              <w:top w:val="single" w:sz="12" w:space="0" w:color="auto"/>
            </w:tcBorders>
            <w:vAlign w:val="bottom"/>
          </w:tcPr>
          <w:p w14:paraId="32272A40" w14:textId="77777777" w:rsidR="0032143E" w:rsidRPr="001B1CFD" w:rsidRDefault="0032143E" w:rsidP="00495354">
            <w:pPr>
              <w:spacing w:before="0" w:after="0" w:line="240" w:lineRule="auto"/>
              <w:jc w:val="center"/>
            </w:pPr>
            <w:r w:rsidRPr="001B1CFD">
              <w:rPr>
                <w:rFonts w:cs="Times New Roman"/>
                <w:b/>
                <w:szCs w:val="24"/>
              </w:rPr>
              <w:t>Survival estimates for cases born in 2020 (%)</w:t>
            </w:r>
          </w:p>
        </w:tc>
        <w:tc>
          <w:tcPr>
            <w:tcW w:w="3544" w:type="dxa"/>
            <w:gridSpan w:val="2"/>
            <w:tcBorders>
              <w:top w:val="single" w:sz="12" w:space="0" w:color="auto"/>
              <w:bottom w:val="single" w:sz="2" w:space="0" w:color="auto"/>
            </w:tcBorders>
            <w:vAlign w:val="bottom"/>
          </w:tcPr>
          <w:p w14:paraId="238CA6BA" w14:textId="77777777" w:rsidR="0032143E" w:rsidRPr="001B1CFD" w:rsidRDefault="0032143E" w:rsidP="00495354">
            <w:pPr>
              <w:spacing w:before="0" w:after="0" w:line="240" w:lineRule="auto"/>
              <w:jc w:val="center"/>
              <w:rPr>
                <w:b/>
              </w:rPr>
            </w:pPr>
            <w:r w:rsidRPr="001B1CFD">
              <w:rPr>
                <w:b/>
              </w:rPr>
              <w:t>Trend in survival over time</w:t>
            </w:r>
          </w:p>
        </w:tc>
      </w:tr>
      <w:tr w:rsidR="0032143E" w:rsidRPr="001B1CFD" w14:paraId="1B72C99F" w14:textId="77777777" w:rsidTr="00495354">
        <w:trPr>
          <w:trHeight w:val="548"/>
        </w:trPr>
        <w:tc>
          <w:tcPr>
            <w:tcW w:w="2410" w:type="dxa"/>
            <w:vMerge/>
            <w:tcBorders>
              <w:bottom w:val="single" w:sz="12" w:space="0" w:color="auto"/>
            </w:tcBorders>
            <w:vAlign w:val="bottom"/>
          </w:tcPr>
          <w:p w14:paraId="1D4BE4FA" w14:textId="77777777" w:rsidR="0032143E" w:rsidRPr="001B1CFD" w:rsidRDefault="0032143E" w:rsidP="00495354">
            <w:pPr>
              <w:spacing w:before="0" w:after="0" w:line="240" w:lineRule="auto"/>
              <w:rPr>
                <w:rFonts w:cs="Times New Roman"/>
                <w:b/>
                <w:szCs w:val="24"/>
              </w:rPr>
            </w:pPr>
          </w:p>
        </w:tc>
        <w:tc>
          <w:tcPr>
            <w:tcW w:w="1559" w:type="dxa"/>
            <w:vMerge/>
            <w:tcBorders>
              <w:bottom w:val="single" w:sz="12" w:space="0" w:color="auto"/>
            </w:tcBorders>
            <w:vAlign w:val="bottom"/>
          </w:tcPr>
          <w:p w14:paraId="039C0199" w14:textId="77777777" w:rsidR="0032143E" w:rsidRPr="001B1CFD" w:rsidRDefault="0032143E" w:rsidP="00495354">
            <w:pPr>
              <w:spacing w:before="0" w:after="0" w:line="240" w:lineRule="auto"/>
              <w:rPr>
                <w:rFonts w:cs="Times New Roman"/>
                <w:b/>
                <w:szCs w:val="24"/>
              </w:rPr>
            </w:pPr>
          </w:p>
        </w:tc>
        <w:tc>
          <w:tcPr>
            <w:tcW w:w="2552" w:type="dxa"/>
            <w:vMerge/>
            <w:tcBorders>
              <w:bottom w:val="single" w:sz="12" w:space="0" w:color="auto"/>
            </w:tcBorders>
            <w:vAlign w:val="bottom"/>
          </w:tcPr>
          <w:p w14:paraId="12F5F598" w14:textId="77777777" w:rsidR="0032143E" w:rsidRPr="001B1CFD" w:rsidRDefault="0032143E" w:rsidP="00495354">
            <w:pPr>
              <w:spacing w:before="0" w:after="0" w:line="240" w:lineRule="auto"/>
              <w:rPr>
                <w:rFonts w:cs="Times New Roman"/>
                <w:b/>
                <w:szCs w:val="24"/>
              </w:rPr>
            </w:pPr>
          </w:p>
        </w:tc>
        <w:tc>
          <w:tcPr>
            <w:tcW w:w="2693" w:type="dxa"/>
            <w:gridSpan w:val="2"/>
            <w:vMerge/>
            <w:tcBorders>
              <w:bottom w:val="single" w:sz="12" w:space="0" w:color="auto"/>
            </w:tcBorders>
          </w:tcPr>
          <w:p w14:paraId="00DB85BD" w14:textId="77777777" w:rsidR="0032143E" w:rsidRPr="001B1CFD" w:rsidRDefault="0032143E" w:rsidP="00495354">
            <w:pPr>
              <w:spacing w:before="0" w:after="0" w:line="240" w:lineRule="auto"/>
              <w:rPr>
                <w:rFonts w:cs="Times New Roman"/>
                <w:b/>
                <w:szCs w:val="24"/>
              </w:rPr>
            </w:pPr>
          </w:p>
        </w:tc>
        <w:tc>
          <w:tcPr>
            <w:tcW w:w="1985" w:type="dxa"/>
            <w:tcBorders>
              <w:top w:val="single" w:sz="2" w:space="0" w:color="auto"/>
              <w:bottom w:val="single" w:sz="12" w:space="0" w:color="auto"/>
            </w:tcBorders>
            <w:vAlign w:val="bottom"/>
          </w:tcPr>
          <w:p w14:paraId="00A65C03" w14:textId="77777777" w:rsidR="0032143E" w:rsidRPr="001B1CFD" w:rsidRDefault="0032143E" w:rsidP="00495354">
            <w:pPr>
              <w:spacing w:before="0" w:after="0" w:line="240" w:lineRule="auto"/>
              <w:jc w:val="center"/>
              <w:rPr>
                <w:b/>
              </w:rPr>
            </w:pPr>
            <w:r w:rsidRPr="001B1CFD">
              <w:rPr>
                <w:b/>
              </w:rPr>
              <w:t>Relative Odds</w:t>
            </w:r>
          </w:p>
          <w:p w14:paraId="092482FC" w14:textId="77777777" w:rsidR="0032143E" w:rsidRPr="001B1CFD" w:rsidRDefault="0032143E" w:rsidP="00495354">
            <w:pPr>
              <w:spacing w:before="0" w:after="0" w:line="240" w:lineRule="auto"/>
              <w:jc w:val="center"/>
              <w:rPr>
                <w:b/>
              </w:rPr>
            </w:pPr>
            <w:r w:rsidRPr="001B1CFD">
              <w:rPr>
                <w:b/>
              </w:rPr>
              <w:t>(95% CI)</w:t>
            </w:r>
          </w:p>
        </w:tc>
        <w:tc>
          <w:tcPr>
            <w:tcW w:w="1559" w:type="dxa"/>
            <w:tcBorders>
              <w:top w:val="single" w:sz="2" w:space="0" w:color="auto"/>
              <w:bottom w:val="single" w:sz="12" w:space="0" w:color="auto"/>
            </w:tcBorders>
            <w:vAlign w:val="bottom"/>
          </w:tcPr>
          <w:p w14:paraId="58C1BCBF" w14:textId="77777777" w:rsidR="0032143E" w:rsidRPr="001B1CFD" w:rsidRDefault="0032143E" w:rsidP="00495354">
            <w:pPr>
              <w:spacing w:before="0" w:after="0" w:line="240" w:lineRule="auto"/>
              <w:jc w:val="center"/>
              <w:rPr>
                <w:b/>
              </w:rPr>
            </w:pPr>
            <w:r w:rsidRPr="001B1CFD">
              <w:rPr>
                <w:b/>
              </w:rPr>
              <w:t>P value</w:t>
            </w:r>
          </w:p>
        </w:tc>
      </w:tr>
      <w:tr w:rsidR="0032143E" w:rsidRPr="001B1CFD" w14:paraId="7D516280" w14:textId="77777777" w:rsidTr="00495354">
        <w:tc>
          <w:tcPr>
            <w:tcW w:w="2410" w:type="dxa"/>
            <w:tcBorders>
              <w:top w:val="single" w:sz="12" w:space="0" w:color="auto"/>
              <w:bottom w:val="single" w:sz="4" w:space="0" w:color="auto"/>
            </w:tcBorders>
          </w:tcPr>
          <w:p w14:paraId="1DAD9827" w14:textId="4FFC1342" w:rsidR="0032143E" w:rsidRPr="001B1CFD" w:rsidRDefault="0032143E" w:rsidP="00CE6742">
            <w:pPr>
              <w:spacing w:before="0" w:after="0" w:line="240" w:lineRule="auto"/>
              <w:jc w:val="left"/>
              <w:rPr>
                <w:rFonts w:cs="Times New Roman"/>
              </w:rPr>
            </w:pPr>
            <w:r w:rsidRPr="001B1CFD">
              <w:rPr>
                <w:rFonts w:cs="Times New Roman"/>
                <w:b/>
                <w:szCs w:val="24"/>
              </w:rPr>
              <w:t>Spina Bifida (n=</w:t>
            </w:r>
            <w:r w:rsidR="00CE6742" w:rsidRPr="001B1CFD">
              <w:rPr>
                <w:rFonts w:cs="Times New Roman"/>
                <w:b/>
                <w:szCs w:val="24"/>
              </w:rPr>
              <w:t>7</w:t>
            </w:r>
            <w:r w:rsidRPr="001B1CFD">
              <w:rPr>
                <w:rFonts w:cs="Times New Roman"/>
                <w:b/>
                <w:szCs w:val="24"/>
              </w:rPr>
              <w:t>)</w:t>
            </w:r>
          </w:p>
        </w:tc>
        <w:tc>
          <w:tcPr>
            <w:tcW w:w="1559" w:type="dxa"/>
            <w:tcBorders>
              <w:top w:val="single" w:sz="12" w:space="0" w:color="auto"/>
              <w:bottom w:val="single" w:sz="4" w:space="0" w:color="auto"/>
            </w:tcBorders>
          </w:tcPr>
          <w:p w14:paraId="27B2DD45" w14:textId="77777777" w:rsidR="0032143E" w:rsidRPr="001B1CFD" w:rsidRDefault="0032143E" w:rsidP="00495354">
            <w:pPr>
              <w:spacing w:before="0" w:after="0" w:line="240" w:lineRule="auto"/>
              <w:rPr>
                <w:rFonts w:cs="Times New Roman"/>
              </w:rPr>
            </w:pPr>
          </w:p>
        </w:tc>
        <w:tc>
          <w:tcPr>
            <w:tcW w:w="2552" w:type="dxa"/>
            <w:tcBorders>
              <w:top w:val="single" w:sz="12" w:space="0" w:color="auto"/>
              <w:bottom w:val="single" w:sz="4" w:space="0" w:color="auto"/>
            </w:tcBorders>
            <w:vAlign w:val="bottom"/>
          </w:tcPr>
          <w:p w14:paraId="13DF7663" w14:textId="77777777" w:rsidR="0032143E" w:rsidRPr="001B1CFD" w:rsidRDefault="0032143E" w:rsidP="00495354">
            <w:pPr>
              <w:spacing w:before="0" w:after="0" w:line="240" w:lineRule="auto"/>
              <w:jc w:val="center"/>
              <w:rPr>
                <w:rFonts w:cs="Times New Roman"/>
                <w:color w:val="000000"/>
              </w:rPr>
            </w:pPr>
          </w:p>
        </w:tc>
        <w:tc>
          <w:tcPr>
            <w:tcW w:w="2693" w:type="dxa"/>
            <w:gridSpan w:val="2"/>
            <w:tcBorders>
              <w:top w:val="single" w:sz="12" w:space="0" w:color="auto"/>
              <w:bottom w:val="single" w:sz="4" w:space="0" w:color="auto"/>
            </w:tcBorders>
            <w:vAlign w:val="bottom"/>
          </w:tcPr>
          <w:p w14:paraId="7ECD7107" w14:textId="77777777" w:rsidR="0032143E" w:rsidRPr="001B1CFD" w:rsidRDefault="0032143E" w:rsidP="00495354">
            <w:pPr>
              <w:spacing w:before="0" w:after="0" w:line="240" w:lineRule="auto"/>
              <w:jc w:val="center"/>
              <w:rPr>
                <w:rFonts w:cs="Times New Roman"/>
                <w:color w:val="000000"/>
              </w:rPr>
            </w:pPr>
          </w:p>
        </w:tc>
        <w:tc>
          <w:tcPr>
            <w:tcW w:w="1985" w:type="dxa"/>
            <w:tcBorders>
              <w:top w:val="single" w:sz="12" w:space="0" w:color="auto"/>
              <w:bottom w:val="single" w:sz="4" w:space="0" w:color="auto"/>
            </w:tcBorders>
          </w:tcPr>
          <w:p w14:paraId="2A761B2C" w14:textId="50E2C01C" w:rsidR="0032143E" w:rsidRPr="001B1CFD" w:rsidRDefault="00C86A6E" w:rsidP="001768A5">
            <w:pPr>
              <w:spacing w:before="0" w:after="0" w:line="240" w:lineRule="auto"/>
              <w:jc w:val="center"/>
              <w:rPr>
                <w:rFonts w:cs="Times New Roman"/>
                <w:color w:val="000000"/>
              </w:rPr>
            </w:pPr>
            <w:bookmarkStart w:id="96" w:name="_Hlk23492483"/>
            <w:r w:rsidRPr="001B1CFD">
              <w:rPr>
                <w:rFonts w:cs="Times New Roman"/>
                <w:color w:val="000000"/>
                <w:sz w:val="22"/>
              </w:rPr>
              <w:t>1.34 (</w:t>
            </w:r>
            <w:r w:rsidR="001768A5" w:rsidRPr="001B1CFD">
              <w:rPr>
                <w:rFonts w:cs="Times New Roman"/>
                <w:color w:val="000000"/>
                <w:sz w:val="22"/>
              </w:rPr>
              <w:t>1.24-</w:t>
            </w:r>
            <w:r w:rsidR="006501A2" w:rsidRPr="001B1CFD">
              <w:rPr>
                <w:rFonts w:cs="Times New Roman"/>
                <w:color w:val="000000"/>
                <w:sz w:val="22"/>
              </w:rPr>
              <w:t>1.46)</w:t>
            </w:r>
            <w:bookmarkEnd w:id="96"/>
            <w:r w:rsidR="0032143E" w:rsidRPr="001B1CFD">
              <w:rPr>
                <w:rFonts w:cs="Times New Roman"/>
                <w:color w:val="000000"/>
              </w:rPr>
              <w:t>*</w:t>
            </w:r>
          </w:p>
        </w:tc>
        <w:tc>
          <w:tcPr>
            <w:tcW w:w="1559" w:type="dxa"/>
            <w:tcBorders>
              <w:top w:val="single" w:sz="12" w:space="0" w:color="auto"/>
              <w:bottom w:val="single" w:sz="4" w:space="0" w:color="auto"/>
            </w:tcBorders>
          </w:tcPr>
          <w:p w14:paraId="0FFD23C1"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&lt;0.001</w:t>
            </w:r>
          </w:p>
        </w:tc>
      </w:tr>
      <w:tr w:rsidR="006501A2" w:rsidRPr="001B1CFD" w14:paraId="1CFD4A37" w14:textId="77777777" w:rsidTr="00495354">
        <w:tc>
          <w:tcPr>
            <w:tcW w:w="2410" w:type="dxa"/>
            <w:tcBorders>
              <w:top w:val="single" w:sz="4" w:space="0" w:color="auto"/>
              <w:bottom w:val="single" w:sz="4" w:space="0" w:color="auto"/>
            </w:tcBorders>
          </w:tcPr>
          <w:p w14:paraId="363CBBF7" w14:textId="77777777" w:rsidR="006501A2" w:rsidRPr="001B1CFD" w:rsidRDefault="006501A2" w:rsidP="006501A2">
            <w:pPr>
              <w:spacing w:before="0" w:after="0" w:line="240" w:lineRule="auto"/>
              <w:jc w:val="left"/>
              <w:rPr>
                <w:rFonts w:cs="Times New Roman"/>
                <w:b/>
                <w:szCs w:val="24"/>
              </w:rPr>
            </w:pPr>
          </w:p>
        </w:tc>
        <w:tc>
          <w:tcPr>
            <w:tcW w:w="1559" w:type="dxa"/>
            <w:tcBorders>
              <w:top w:val="single" w:sz="4" w:space="0" w:color="auto"/>
              <w:bottom w:val="single" w:sz="4" w:space="0" w:color="auto"/>
            </w:tcBorders>
          </w:tcPr>
          <w:p w14:paraId="5303C91F" w14:textId="77777777" w:rsidR="006501A2" w:rsidRPr="001B1CFD" w:rsidRDefault="006501A2" w:rsidP="006501A2">
            <w:pPr>
              <w:spacing w:before="0" w:after="0" w:line="240" w:lineRule="auto"/>
              <w:rPr>
                <w:rFonts w:cs="Times New Roman"/>
                <w:szCs w:val="24"/>
              </w:rPr>
            </w:pPr>
            <w:r w:rsidRPr="001B1CFD">
              <w:rPr>
                <w:rFonts w:cs="Times New Roman"/>
                <w:szCs w:val="24"/>
              </w:rPr>
              <w:t>1 year</w:t>
            </w:r>
          </w:p>
        </w:tc>
        <w:tc>
          <w:tcPr>
            <w:tcW w:w="2552" w:type="dxa"/>
            <w:tcBorders>
              <w:top w:val="single" w:sz="4" w:space="0" w:color="auto"/>
              <w:bottom w:val="single" w:sz="4" w:space="0" w:color="auto"/>
            </w:tcBorders>
            <w:vAlign w:val="bottom"/>
          </w:tcPr>
          <w:p w14:paraId="534794A9" w14:textId="1DB3C425"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88 (87-89)</w:t>
            </w:r>
          </w:p>
        </w:tc>
        <w:tc>
          <w:tcPr>
            <w:tcW w:w="2693" w:type="dxa"/>
            <w:gridSpan w:val="2"/>
            <w:tcBorders>
              <w:top w:val="single" w:sz="4" w:space="0" w:color="auto"/>
              <w:bottom w:val="single" w:sz="4" w:space="0" w:color="auto"/>
            </w:tcBorders>
            <w:vAlign w:val="bottom"/>
          </w:tcPr>
          <w:p w14:paraId="7C1EEE88" w14:textId="74AB40CE" w:rsidR="006501A2" w:rsidRPr="001B1CFD" w:rsidRDefault="00C86A6E" w:rsidP="00C86A6E">
            <w:pPr>
              <w:spacing w:before="0" w:after="0" w:line="240" w:lineRule="auto"/>
              <w:jc w:val="center"/>
              <w:rPr>
                <w:rFonts w:cs="Times New Roman"/>
                <w:color w:val="000000"/>
                <w:szCs w:val="24"/>
              </w:rPr>
            </w:pPr>
            <w:r w:rsidRPr="001B1CFD">
              <w:rPr>
                <w:rFonts w:cs="Times New Roman"/>
                <w:color w:val="000000"/>
                <w:szCs w:val="24"/>
              </w:rPr>
              <w:t>93 (</w:t>
            </w:r>
            <w:r w:rsidR="006501A2" w:rsidRPr="001B1CFD">
              <w:rPr>
                <w:rFonts w:cs="Times New Roman"/>
                <w:color w:val="000000"/>
                <w:szCs w:val="24"/>
              </w:rPr>
              <w:t>91-94)</w:t>
            </w:r>
          </w:p>
        </w:tc>
        <w:tc>
          <w:tcPr>
            <w:tcW w:w="1985" w:type="dxa"/>
            <w:tcBorders>
              <w:top w:val="single" w:sz="4" w:space="0" w:color="auto"/>
              <w:bottom w:val="single" w:sz="4" w:space="0" w:color="auto"/>
            </w:tcBorders>
          </w:tcPr>
          <w:p w14:paraId="49B1E120" w14:textId="77777777" w:rsidR="006501A2" w:rsidRPr="001B1CFD" w:rsidRDefault="006501A2" w:rsidP="006501A2">
            <w:pPr>
              <w:spacing w:before="0" w:after="0" w:line="240" w:lineRule="auto"/>
              <w:jc w:val="center"/>
              <w:rPr>
                <w:rFonts w:cs="Times New Roman"/>
                <w:color w:val="000000"/>
                <w:szCs w:val="24"/>
              </w:rPr>
            </w:pPr>
          </w:p>
        </w:tc>
        <w:tc>
          <w:tcPr>
            <w:tcW w:w="1559" w:type="dxa"/>
            <w:tcBorders>
              <w:top w:val="single" w:sz="4" w:space="0" w:color="auto"/>
              <w:bottom w:val="single" w:sz="4" w:space="0" w:color="auto"/>
            </w:tcBorders>
          </w:tcPr>
          <w:p w14:paraId="48165D12" w14:textId="77777777" w:rsidR="006501A2" w:rsidRPr="001B1CFD" w:rsidRDefault="006501A2" w:rsidP="006501A2">
            <w:pPr>
              <w:spacing w:before="0" w:after="0" w:line="240" w:lineRule="auto"/>
              <w:jc w:val="center"/>
              <w:rPr>
                <w:rFonts w:cs="Times New Roman"/>
                <w:color w:val="000000"/>
                <w:szCs w:val="24"/>
              </w:rPr>
            </w:pPr>
          </w:p>
        </w:tc>
      </w:tr>
      <w:tr w:rsidR="006501A2" w:rsidRPr="001B1CFD" w14:paraId="717177D1" w14:textId="77777777" w:rsidTr="00495354">
        <w:tc>
          <w:tcPr>
            <w:tcW w:w="2410" w:type="dxa"/>
            <w:tcBorders>
              <w:top w:val="single" w:sz="4" w:space="0" w:color="auto"/>
              <w:bottom w:val="single" w:sz="4" w:space="0" w:color="auto"/>
            </w:tcBorders>
          </w:tcPr>
          <w:p w14:paraId="3C14EF2E" w14:textId="77777777" w:rsidR="006501A2" w:rsidRPr="001B1CFD" w:rsidRDefault="006501A2" w:rsidP="006501A2">
            <w:pPr>
              <w:spacing w:before="0" w:after="0" w:line="240" w:lineRule="auto"/>
              <w:jc w:val="left"/>
              <w:rPr>
                <w:rFonts w:cs="Times New Roman"/>
              </w:rPr>
            </w:pPr>
          </w:p>
        </w:tc>
        <w:tc>
          <w:tcPr>
            <w:tcW w:w="1559" w:type="dxa"/>
            <w:tcBorders>
              <w:top w:val="single" w:sz="4" w:space="0" w:color="auto"/>
              <w:bottom w:val="single" w:sz="4" w:space="0" w:color="auto"/>
            </w:tcBorders>
          </w:tcPr>
          <w:p w14:paraId="0A289154" w14:textId="77777777" w:rsidR="006501A2" w:rsidRPr="001B1CFD" w:rsidRDefault="006501A2" w:rsidP="006501A2">
            <w:pPr>
              <w:spacing w:before="0" w:after="0" w:line="240" w:lineRule="auto"/>
              <w:rPr>
                <w:rFonts w:cs="Times New Roman"/>
                <w:szCs w:val="24"/>
              </w:rPr>
            </w:pPr>
            <w:r w:rsidRPr="001B1CFD">
              <w:rPr>
                <w:rFonts w:cs="Times New Roman"/>
                <w:szCs w:val="24"/>
              </w:rPr>
              <w:t>5years</w:t>
            </w:r>
          </w:p>
        </w:tc>
        <w:tc>
          <w:tcPr>
            <w:tcW w:w="2552" w:type="dxa"/>
            <w:tcBorders>
              <w:top w:val="single" w:sz="4" w:space="0" w:color="auto"/>
              <w:bottom w:val="single" w:sz="4" w:space="0" w:color="auto"/>
            </w:tcBorders>
            <w:vAlign w:val="bottom"/>
          </w:tcPr>
          <w:p w14:paraId="515C0048" w14:textId="2DEC679E"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87 (86</w:t>
            </w:r>
            <w:r w:rsidR="00C86A6E" w:rsidRPr="001B1CFD">
              <w:rPr>
                <w:rFonts w:cs="Times New Roman"/>
                <w:color w:val="000000"/>
                <w:szCs w:val="24"/>
              </w:rPr>
              <w:t>-</w:t>
            </w:r>
            <w:r w:rsidRPr="001B1CFD">
              <w:rPr>
                <w:rFonts w:cs="Times New Roman"/>
                <w:color w:val="000000"/>
                <w:szCs w:val="24"/>
              </w:rPr>
              <w:t>88)</w:t>
            </w:r>
          </w:p>
        </w:tc>
        <w:tc>
          <w:tcPr>
            <w:tcW w:w="2693" w:type="dxa"/>
            <w:gridSpan w:val="2"/>
            <w:tcBorders>
              <w:top w:val="single" w:sz="4" w:space="0" w:color="auto"/>
              <w:bottom w:val="single" w:sz="4" w:space="0" w:color="auto"/>
            </w:tcBorders>
            <w:vAlign w:val="bottom"/>
          </w:tcPr>
          <w:p w14:paraId="5183AFE8" w14:textId="7A6B920A"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92 (90</w:t>
            </w:r>
            <w:r w:rsidR="00C86A6E" w:rsidRPr="001B1CFD">
              <w:rPr>
                <w:rFonts w:cs="Times New Roman"/>
                <w:color w:val="000000"/>
                <w:szCs w:val="24"/>
              </w:rPr>
              <w:t>-</w:t>
            </w:r>
            <w:r w:rsidRPr="001B1CFD">
              <w:rPr>
                <w:rFonts w:cs="Times New Roman"/>
                <w:color w:val="000000"/>
                <w:szCs w:val="24"/>
              </w:rPr>
              <w:t>94)</w:t>
            </w:r>
          </w:p>
        </w:tc>
        <w:tc>
          <w:tcPr>
            <w:tcW w:w="1985" w:type="dxa"/>
            <w:tcBorders>
              <w:top w:val="single" w:sz="4" w:space="0" w:color="auto"/>
              <w:bottom w:val="single" w:sz="4" w:space="0" w:color="auto"/>
            </w:tcBorders>
          </w:tcPr>
          <w:p w14:paraId="44004ABF" w14:textId="77777777" w:rsidR="006501A2" w:rsidRPr="001B1CFD" w:rsidRDefault="006501A2" w:rsidP="006501A2">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5A4057B4" w14:textId="77777777" w:rsidR="006501A2" w:rsidRPr="001B1CFD" w:rsidRDefault="006501A2" w:rsidP="006501A2">
            <w:pPr>
              <w:spacing w:before="0" w:after="0" w:line="240" w:lineRule="auto"/>
              <w:jc w:val="center"/>
              <w:rPr>
                <w:rFonts w:cs="Times New Roman"/>
                <w:szCs w:val="24"/>
              </w:rPr>
            </w:pPr>
          </w:p>
        </w:tc>
      </w:tr>
      <w:tr w:rsidR="006501A2" w:rsidRPr="001B1CFD" w14:paraId="40AEB2FA" w14:textId="77777777" w:rsidTr="00495354">
        <w:tc>
          <w:tcPr>
            <w:tcW w:w="2410" w:type="dxa"/>
            <w:tcBorders>
              <w:top w:val="single" w:sz="4" w:space="0" w:color="auto"/>
              <w:bottom w:val="single" w:sz="4" w:space="0" w:color="auto"/>
            </w:tcBorders>
          </w:tcPr>
          <w:p w14:paraId="290E8E8E" w14:textId="77777777" w:rsidR="006501A2" w:rsidRPr="001B1CFD" w:rsidRDefault="006501A2" w:rsidP="006501A2">
            <w:pPr>
              <w:spacing w:before="0" w:after="0" w:line="240" w:lineRule="auto"/>
              <w:jc w:val="left"/>
              <w:rPr>
                <w:rFonts w:cs="Times New Roman"/>
              </w:rPr>
            </w:pPr>
          </w:p>
        </w:tc>
        <w:tc>
          <w:tcPr>
            <w:tcW w:w="1559" w:type="dxa"/>
            <w:tcBorders>
              <w:top w:val="single" w:sz="4" w:space="0" w:color="auto"/>
              <w:bottom w:val="single" w:sz="4" w:space="0" w:color="auto"/>
            </w:tcBorders>
          </w:tcPr>
          <w:p w14:paraId="2E7F9A5B" w14:textId="77777777" w:rsidR="006501A2" w:rsidRPr="001B1CFD" w:rsidRDefault="006501A2" w:rsidP="006501A2">
            <w:pPr>
              <w:spacing w:before="0" w:after="0" w:line="240" w:lineRule="auto"/>
              <w:rPr>
                <w:rFonts w:cs="Times New Roman"/>
                <w:szCs w:val="24"/>
              </w:rPr>
            </w:pPr>
            <w:r w:rsidRPr="001B1CFD">
              <w:rPr>
                <w:rFonts w:cs="Times New Roman"/>
                <w:szCs w:val="24"/>
              </w:rPr>
              <w:t>10years</w:t>
            </w:r>
          </w:p>
        </w:tc>
        <w:tc>
          <w:tcPr>
            <w:tcW w:w="2552" w:type="dxa"/>
            <w:tcBorders>
              <w:top w:val="single" w:sz="4" w:space="0" w:color="auto"/>
              <w:bottom w:val="single" w:sz="4" w:space="0" w:color="auto"/>
            </w:tcBorders>
            <w:vAlign w:val="bottom"/>
          </w:tcPr>
          <w:p w14:paraId="70515472" w14:textId="12F36AE2"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86 (84-87)</w:t>
            </w:r>
          </w:p>
        </w:tc>
        <w:tc>
          <w:tcPr>
            <w:tcW w:w="2693" w:type="dxa"/>
            <w:gridSpan w:val="2"/>
            <w:tcBorders>
              <w:top w:val="single" w:sz="4" w:space="0" w:color="auto"/>
              <w:bottom w:val="single" w:sz="4" w:space="0" w:color="auto"/>
            </w:tcBorders>
            <w:vAlign w:val="bottom"/>
          </w:tcPr>
          <w:p w14:paraId="7B218CE0" w14:textId="78561FE6"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91 (89-93)</w:t>
            </w:r>
          </w:p>
        </w:tc>
        <w:tc>
          <w:tcPr>
            <w:tcW w:w="1985" w:type="dxa"/>
            <w:tcBorders>
              <w:top w:val="single" w:sz="4" w:space="0" w:color="auto"/>
              <w:bottom w:val="single" w:sz="4" w:space="0" w:color="auto"/>
            </w:tcBorders>
          </w:tcPr>
          <w:p w14:paraId="51266A21" w14:textId="77777777" w:rsidR="006501A2" w:rsidRPr="001B1CFD" w:rsidRDefault="006501A2" w:rsidP="006501A2">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49C25E76" w14:textId="77777777" w:rsidR="006501A2" w:rsidRPr="001B1CFD" w:rsidRDefault="006501A2" w:rsidP="006501A2">
            <w:pPr>
              <w:spacing w:before="0" w:after="0" w:line="240" w:lineRule="auto"/>
              <w:jc w:val="center"/>
              <w:rPr>
                <w:rFonts w:cs="Times New Roman"/>
                <w:szCs w:val="24"/>
              </w:rPr>
            </w:pPr>
          </w:p>
        </w:tc>
      </w:tr>
      <w:tr w:rsidR="006501A2" w:rsidRPr="001B1CFD" w14:paraId="1E2BDDDF" w14:textId="77777777" w:rsidTr="00495354">
        <w:tc>
          <w:tcPr>
            <w:tcW w:w="2410" w:type="dxa"/>
            <w:tcBorders>
              <w:top w:val="single" w:sz="4" w:space="0" w:color="auto"/>
              <w:bottom w:val="single" w:sz="4" w:space="0" w:color="auto"/>
            </w:tcBorders>
          </w:tcPr>
          <w:p w14:paraId="0915000F" w14:textId="77777777" w:rsidR="006501A2" w:rsidRPr="001B1CFD" w:rsidRDefault="006501A2" w:rsidP="006501A2">
            <w:pPr>
              <w:spacing w:before="0" w:after="0" w:line="240" w:lineRule="auto"/>
              <w:jc w:val="left"/>
              <w:rPr>
                <w:rFonts w:cs="Times New Roman"/>
              </w:rPr>
            </w:pPr>
          </w:p>
        </w:tc>
        <w:tc>
          <w:tcPr>
            <w:tcW w:w="1559" w:type="dxa"/>
            <w:tcBorders>
              <w:top w:val="single" w:sz="4" w:space="0" w:color="auto"/>
              <w:bottom w:val="single" w:sz="4" w:space="0" w:color="auto"/>
            </w:tcBorders>
          </w:tcPr>
          <w:p w14:paraId="05AFEDC2" w14:textId="77777777" w:rsidR="006501A2" w:rsidRPr="001B1CFD" w:rsidRDefault="006501A2" w:rsidP="006501A2">
            <w:pPr>
              <w:spacing w:before="0" w:after="0" w:line="240" w:lineRule="auto"/>
              <w:rPr>
                <w:rFonts w:cs="Times New Roman"/>
                <w:szCs w:val="24"/>
              </w:rPr>
            </w:pPr>
            <w:r w:rsidRPr="001B1CFD">
              <w:rPr>
                <w:rFonts w:cs="Times New Roman"/>
                <w:szCs w:val="24"/>
              </w:rPr>
              <w:t>20 years</w:t>
            </w:r>
          </w:p>
        </w:tc>
        <w:tc>
          <w:tcPr>
            <w:tcW w:w="2552" w:type="dxa"/>
            <w:tcBorders>
              <w:top w:val="single" w:sz="4" w:space="0" w:color="auto"/>
              <w:bottom w:val="single" w:sz="4" w:space="0" w:color="auto"/>
            </w:tcBorders>
            <w:vAlign w:val="bottom"/>
          </w:tcPr>
          <w:p w14:paraId="4940E8B1" w14:textId="6F20395A"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82 (80-85)</w:t>
            </w:r>
          </w:p>
        </w:tc>
        <w:tc>
          <w:tcPr>
            <w:tcW w:w="2693" w:type="dxa"/>
            <w:gridSpan w:val="2"/>
            <w:tcBorders>
              <w:top w:val="single" w:sz="4" w:space="0" w:color="auto"/>
              <w:bottom w:val="single" w:sz="4" w:space="0" w:color="auto"/>
            </w:tcBorders>
            <w:vAlign w:val="bottom"/>
          </w:tcPr>
          <w:p w14:paraId="5A2BB780" w14:textId="1A9601F4"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89 (86</w:t>
            </w:r>
            <w:r w:rsidR="00C86A6E" w:rsidRPr="001B1CFD">
              <w:rPr>
                <w:rFonts w:cs="Times New Roman"/>
                <w:color w:val="000000"/>
                <w:szCs w:val="24"/>
              </w:rPr>
              <w:t>-</w:t>
            </w:r>
            <w:r w:rsidRPr="001B1CFD">
              <w:rPr>
                <w:rFonts w:cs="Times New Roman"/>
                <w:color w:val="000000"/>
                <w:szCs w:val="24"/>
              </w:rPr>
              <w:t>92)</w:t>
            </w:r>
          </w:p>
        </w:tc>
        <w:tc>
          <w:tcPr>
            <w:tcW w:w="1985" w:type="dxa"/>
            <w:tcBorders>
              <w:top w:val="single" w:sz="4" w:space="0" w:color="auto"/>
              <w:bottom w:val="single" w:sz="4" w:space="0" w:color="auto"/>
            </w:tcBorders>
          </w:tcPr>
          <w:p w14:paraId="5A2B843D" w14:textId="77777777" w:rsidR="006501A2" w:rsidRPr="001B1CFD" w:rsidRDefault="006501A2" w:rsidP="006501A2">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527CF0B9" w14:textId="77777777" w:rsidR="006501A2" w:rsidRPr="001B1CFD" w:rsidRDefault="006501A2" w:rsidP="006501A2">
            <w:pPr>
              <w:spacing w:before="0" w:after="0" w:line="240" w:lineRule="auto"/>
              <w:jc w:val="center"/>
              <w:rPr>
                <w:rFonts w:cs="Times New Roman"/>
                <w:szCs w:val="24"/>
              </w:rPr>
            </w:pPr>
          </w:p>
        </w:tc>
      </w:tr>
      <w:tr w:rsidR="006501A2" w:rsidRPr="001B1CFD" w14:paraId="3EA3B3DD" w14:textId="77777777" w:rsidTr="00495354">
        <w:tc>
          <w:tcPr>
            <w:tcW w:w="2410" w:type="dxa"/>
            <w:tcBorders>
              <w:top w:val="single" w:sz="4" w:space="0" w:color="auto"/>
              <w:bottom w:val="single" w:sz="12" w:space="0" w:color="auto"/>
            </w:tcBorders>
          </w:tcPr>
          <w:p w14:paraId="13EB86BC" w14:textId="77777777" w:rsidR="006501A2" w:rsidRPr="001B1CFD" w:rsidRDefault="006501A2" w:rsidP="006501A2">
            <w:pPr>
              <w:spacing w:before="0" w:after="0" w:line="240" w:lineRule="auto"/>
              <w:jc w:val="left"/>
              <w:rPr>
                <w:rFonts w:cs="Times New Roman"/>
              </w:rPr>
            </w:pPr>
          </w:p>
        </w:tc>
        <w:tc>
          <w:tcPr>
            <w:tcW w:w="1559" w:type="dxa"/>
            <w:tcBorders>
              <w:top w:val="single" w:sz="4" w:space="0" w:color="auto"/>
              <w:bottom w:val="single" w:sz="12" w:space="0" w:color="auto"/>
            </w:tcBorders>
          </w:tcPr>
          <w:p w14:paraId="4D9CA227" w14:textId="77777777" w:rsidR="006501A2" w:rsidRPr="001B1CFD" w:rsidRDefault="006501A2" w:rsidP="006501A2">
            <w:pPr>
              <w:spacing w:before="0" w:after="0" w:line="240" w:lineRule="auto"/>
              <w:rPr>
                <w:rFonts w:cs="Times New Roman"/>
                <w:szCs w:val="24"/>
              </w:rPr>
            </w:pPr>
            <w:r w:rsidRPr="001B1CFD">
              <w:rPr>
                <w:rFonts w:cs="Times New Roman"/>
                <w:szCs w:val="24"/>
              </w:rPr>
              <w:t>25 years</w:t>
            </w:r>
          </w:p>
        </w:tc>
        <w:tc>
          <w:tcPr>
            <w:tcW w:w="2552" w:type="dxa"/>
            <w:tcBorders>
              <w:top w:val="single" w:sz="4" w:space="0" w:color="auto"/>
              <w:bottom w:val="single" w:sz="12" w:space="0" w:color="auto"/>
            </w:tcBorders>
            <w:vAlign w:val="bottom"/>
          </w:tcPr>
          <w:p w14:paraId="0D05936E" w14:textId="72C234D8"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81 (77-83)</w:t>
            </w:r>
          </w:p>
        </w:tc>
        <w:tc>
          <w:tcPr>
            <w:tcW w:w="2693" w:type="dxa"/>
            <w:gridSpan w:val="2"/>
            <w:tcBorders>
              <w:top w:val="single" w:sz="4" w:space="0" w:color="auto"/>
              <w:bottom w:val="single" w:sz="12" w:space="0" w:color="auto"/>
            </w:tcBorders>
            <w:vAlign w:val="bottom"/>
          </w:tcPr>
          <w:p w14:paraId="29F58D99" w14:textId="0781800A" w:rsidR="006501A2" w:rsidRPr="001B1CFD" w:rsidRDefault="006501A2" w:rsidP="00C86A6E">
            <w:pPr>
              <w:spacing w:before="0" w:after="0" w:line="240" w:lineRule="auto"/>
              <w:jc w:val="center"/>
              <w:rPr>
                <w:rFonts w:cs="Times New Roman"/>
                <w:color w:val="000000"/>
                <w:szCs w:val="24"/>
              </w:rPr>
            </w:pPr>
            <w:r w:rsidRPr="001B1CFD">
              <w:rPr>
                <w:rFonts w:cs="Times New Roman"/>
                <w:color w:val="000000"/>
                <w:szCs w:val="24"/>
              </w:rPr>
              <w:t>88 (84-91)</w:t>
            </w:r>
          </w:p>
        </w:tc>
        <w:tc>
          <w:tcPr>
            <w:tcW w:w="1985" w:type="dxa"/>
            <w:tcBorders>
              <w:top w:val="single" w:sz="4" w:space="0" w:color="auto"/>
              <w:bottom w:val="single" w:sz="12" w:space="0" w:color="auto"/>
            </w:tcBorders>
          </w:tcPr>
          <w:p w14:paraId="4C45E79F" w14:textId="77777777" w:rsidR="006501A2" w:rsidRPr="001B1CFD" w:rsidRDefault="006501A2" w:rsidP="006501A2">
            <w:pPr>
              <w:spacing w:before="0" w:after="0" w:line="240" w:lineRule="auto"/>
              <w:jc w:val="center"/>
              <w:rPr>
                <w:rFonts w:cs="Times New Roman"/>
                <w:szCs w:val="24"/>
              </w:rPr>
            </w:pPr>
          </w:p>
        </w:tc>
        <w:tc>
          <w:tcPr>
            <w:tcW w:w="1559" w:type="dxa"/>
            <w:tcBorders>
              <w:top w:val="single" w:sz="4" w:space="0" w:color="auto"/>
              <w:bottom w:val="single" w:sz="12" w:space="0" w:color="auto"/>
            </w:tcBorders>
          </w:tcPr>
          <w:p w14:paraId="30D38BB7" w14:textId="77777777" w:rsidR="006501A2" w:rsidRPr="001B1CFD" w:rsidRDefault="006501A2" w:rsidP="006501A2">
            <w:pPr>
              <w:spacing w:before="0" w:after="0" w:line="240" w:lineRule="auto"/>
              <w:jc w:val="center"/>
              <w:rPr>
                <w:rFonts w:cs="Times New Roman"/>
                <w:szCs w:val="24"/>
              </w:rPr>
            </w:pPr>
          </w:p>
        </w:tc>
      </w:tr>
      <w:tr w:rsidR="0032143E" w:rsidRPr="001B1CFD" w14:paraId="5D8C1BD4" w14:textId="77777777" w:rsidTr="00495354">
        <w:tc>
          <w:tcPr>
            <w:tcW w:w="2410" w:type="dxa"/>
            <w:tcBorders>
              <w:top w:val="single" w:sz="12" w:space="0" w:color="auto"/>
              <w:bottom w:val="single" w:sz="2" w:space="0" w:color="auto"/>
            </w:tcBorders>
          </w:tcPr>
          <w:p w14:paraId="2937EA98" w14:textId="77777777" w:rsidR="0032143E" w:rsidRPr="001B1CFD" w:rsidRDefault="0032143E" w:rsidP="0015585E">
            <w:pPr>
              <w:spacing w:before="0" w:after="0" w:line="240" w:lineRule="auto"/>
              <w:jc w:val="left"/>
              <w:rPr>
                <w:rFonts w:cs="Times New Roman"/>
              </w:rPr>
            </w:pPr>
            <w:r w:rsidRPr="001B1CFD">
              <w:rPr>
                <w:rFonts w:cs="Times New Roman"/>
                <w:b/>
                <w:szCs w:val="24"/>
              </w:rPr>
              <w:t>Encephalocele (n=4)</w:t>
            </w:r>
          </w:p>
        </w:tc>
        <w:tc>
          <w:tcPr>
            <w:tcW w:w="1559" w:type="dxa"/>
            <w:tcBorders>
              <w:top w:val="single" w:sz="12" w:space="0" w:color="auto"/>
              <w:bottom w:val="single" w:sz="2" w:space="0" w:color="auto"/>
            </w:tcBorders>
            <w:vAlign w:val="bottom"/>
          </w:tcPr>
          <w:p w14:paraId="612FA3BB" w14:textId="77777777" w:rsidR="0032143E" w:rsidRPr="001B1CFD" w:rsidRDefault="0032143E" w:rsidP="00495354">
            <w:pPr>
              <w:spacing w:before="0" w:after="0" w:line="240" w:lineRule="auto"/>
              <w:rPr>
                <w:rFonts w:cs="Times New Roman"/>
                <w:szCs w:val="24"/>
              </w:rPr>
            </w:pPr>
          </w:p>
        </w:tc>
        <w:tc>
          <w:tcPr>
            <w:tcW w:w="2552" w:type="dxa"/>
            <w:tcBorders>
              <w:top w:val="single" w:sz="12" w:space="0" w:color="auto"/>
              <w:bottom w:val="single" w:sz="2" w:space="0" w:color="auto"/>
            </w:tcBorders>
            <w:vAlign w:val="bottom"/>
          </w:tcPr>
          <w:p w14:paraId="7BA926F4" w14:textId="77777777" w:rsidR="0032143E" w:rsidRPr="001B1CFD" w:rsidRDefault="0032143E" w:rsidP="00495354">
            <w:pPr>
              <w:spacing w:before="0" w:after="0" w:line="240" w:lineRule="auto"/>
              <w:jc w:val="center"/>
              <w:rPr>
                <w:rFonts w:cs="Times New Roman"/>
                <w:color w:val="000000"/>
                <w:szCs w:val="24"/>
              </w:rPr>
            </w:pPr>
          </w:p>
        </w:tc>
        <w:tc>
          <w:tcPr>
            <w:tcW w:w="2693" w:type="dxa"/>
            <w:gridSpan w:val="2"/>
            <w:tcBorders>
              <w:top w:val="single" w:sz="12" w:space="0" w:color="auto"/>
              <w:bottom w:val="single" w:sz="2" w:space="0" w:color="auto"/>
            </w:tcBorders>
            <w:vAlign w:val="bottom"/>
          </w:tcPr>
          <w:p w14:paraId="23485FAB" w14:textId="77777777" w:rsidR="0032143E" w:rsidRPr="001B1CFD" w:rsidRDefault="0032143E" w:rsidP="00495354">
            <w:pPr>
              <w:spacing w:before="0" w:after="0" w:line="240" w:lineRule="auto"/>
              <w:jc w:val="center"/>
              <w:rPr>
                <w:rFonts w:cs="Times New Roman"/>
                <w:color w:val="000000"/>
                <w:szCs w:val="24"/>
              </w:rPr>
            </w:pPr>
          </w:p>
        </w:tc>
        <w:tc>
          <w:tcPr>
            <w:tcW w:w="1985" w:type="dxa"/>
            <w:tcBorders>
              <w:top w:val="single" w:sz="12" w:space="0" w:color="auto"/>
              <w:bottom w:val="single" w:sz="2" w:space="0" w:color="auto"/>
            </w:tcBorders>
          </w:tcPr>
          <w:p w14:paraId="2A8AF4DF" w14:textId="77777777" w:rsidR="0032143E" w:rsidRPr="001B1CFD" w:rsidRDefault="0032143E" w:rsidP="00495354">
            <w:pPr>
              <w:spacing w:before="0" w:after="0" w:line="240" w:lineRule="auto"/>
              <w:jc w:val="center"/>
              <w:rPr>
                <w:rFonts w:cs="Times New Roman"/>
                <w:color w:val="000000"/>
                <w:szCs w:val="24"/>
              </w:rPr>
            </w:pPr>
            <w:r w:rsidRPr="001B1CFD">
              <w:rPr>
                <w:rFonts w:cs="Times New Roman"/>
                <w:color w:val="000000"/>
                <w:szCs w:val="24"/>
              </w:rPr>
              <w:t>0.98 (0.95-1.01)*</w:t>
            </w:r>
          </w:p>
        </w:tc>
        <w:tc>
          <w:tcPr>
            <w:tcW w:w="1559" w:type="dxa"/>
            <w:tcBorders>
              <w:top w:val="single" w:sz="12" w:space="0" w:color="auto"/>
              <w:bottom w:val="single" w:sz="2" w:space="0" w:color="auto"/>
            </w:tcBorders>
          </w:tcPr>
          <w:p w14:paraId="2FE0C902" w14:textId="77777777" w:rsidR="0032143E" w:rsidRPr="001B1CFD" w:rsidRDefault="0032143E" w:rsidP="00495354">
            <w:pPr>
              <w:spacing w:before="0" w:after="0" w:line="240" w:lineRule="auto"/>
              <w:jc w:val="center"/>
              <w:rPr>
                <w:rFonts w:cs="Times New Roman"/>
                <w:color w:val="000000"/>
                <w:szCs w:val="24"/>
              </w:rPr>
            </w:pPr>
            <w:r w:rsidRPr="001B1CFD">
              <w:rPr>
                <w:rFonts w:cs="Times New Roman"/>
                <w:color w:val="000000"/>
                <w:szCs w:val="24"/>
              </w:rPr>
              <w:t>0.19</w:t>
            </w:r>
          </w:p>
        </w:tc>
      </w:tr>
      <w:tr w:rsidR="00912101" w:rsidRPr="001B1CFD" w14:paraId="3685A586" w14:textId="77777777" w:rsidTr="00495354">
        <w:tc>
          <w:tcPr>
            <w:tcW w:w="2410" w:type="dxa"/>
            <w:tcBorders>
              <w:top w:val="single" w:sz="2" w:space="0" w:color="auto"/>
              <w:bottom w:val="single" w:sz="4" w:space="0" w:color="auto"/>
            </w:tcBorders>
          </w:tcPr>
          <w:p w14:paraId="63148681" w14:textId="77777777" w:rsidR="00912101" w:rsidRPr="001B1CFD" w:rsidRDefault="00912101" w:rsidP="00912101">
            <w:pPr>
              <w:spacing w:before="0" w:after="0" w:line="240" w:lineRule="auto"/>
              <w:jc w:val="left"/>
              <w:rPr>
                <w:rFonts w:cs="Times New Roman"/>
                <w:b/>
                <w:szCs w:val="24"/>
              </w:rPr>
            </w:pPr>
          </w:p>
        </w:tc>
        <w:tc>
          <w:tcPr>
            <w:tcW w:w="1559" w:type="dxa"/>
            <w:tcBorders>
              <w:top w:val="single" w:sz="2" w:space="0" w:color="auto"/>
              <w:bottom w:val="single" w:sz="4" w:space="0" w:color="auto"/>
            </w:tcBorders>
            <w:vAlign w:val="bottom"/>
          </w:tcPr>
          <w:p w14:paraId="2578F1AF" w14:textId="77777777" w:rsidR="00912101" w:rsidRPr="001B1CFD" w:rsidRDefault="00912101" w:rsidP="00912101">
            <w:pPr>
              <w:spacing w:before="0" w:after="0" w:line="240" w:lineRule="auto"/>
              <w:rPr>
                <w:rFonts w:cs="Times New Roman"/>
                <w:szCs w:val="24"/>
              </w:rPr>
            </w:pPr>
            <w:r w:rsidRPr="001B1CFD">
              <w:rPr>
                <w:rFonts w:cs="Times New Roman"/>
                <w:szCs w:val="24"/>
              </w:rPr>
              <w:t>1 year</w:t>
            </w:r>
          </w:p>
        </w:tc>
        <w:tc>
          <w:tcPr>
            <w:tcW w:w="2552" w:type="dxa"/>
            <w:tcBorders>
              <w:top w:val="single" w:sz="2" w:space="0" w:color="auto"/>
              <w:bottom w:val="single" w:sz="4" w:space="0" w:color="auto"/>
            </w:tcBorders>
            <w:vAlign w:val="bottom"/>
          </w:tcPr>
          <w:p w14:paraId="2BDC92DA" w14:textId="105D97F2" w:rsidR="00912101" w:rsidRPr="001B1CFD" w:rsidRDefault="00912101" w:rsidP="00C86A6E">
            <w:pPr>
              <w:spacing w:before="0" w:after="0" w:line="240" w:lineRule="auto"/>
              <w:jc w:val="center"/>
              <w:rPr>
                <w:rFonts w:cs="Times New Roman"/>
                <w:color w:val="000000"/>
                <w:szCs w:val="24"/>
              </w:rPr>
            </w:pPr>
            <w:r w:rsidRPr="001B1CFD">
              <w:rPr>
                <w:rFonts w:cs="Times New Roman"/>
                <w:color w:val="000000"/>
                <w:szCs w:val="24"/>
              </w:rPr>
              <w:t>73 (73-74)</w:t>
            </w:r>
          </w:p>
        </w:tc>
        <w:tc>
          <w:tcPr>
            <w:tcW w:w="2693" w:type="dxa"/>
            <w:gridSpan w:val="2"/>
            <w:tcBorders>
              <w:top w:val="single" w:sz="2" w:space="0" w:color="auto"/>
              <w:bottom w:val="single" w:sz="4" w:space="0" w:color="auto"/>
            </w:tcBorders>
            <w:vAlign w:val="bottom"/>
          </w:tcPr>
          <w:p w14:paraId="47FA8B96" w14:textId="00DBDF27" w:rsidR="00912101" w:rsidRPr="001B1CFD" w:rsidRDefault="00912101" w:rsidP="00C86A6E">
            <w:pPr>
              <w:spacing w:before="0" w:after="0" w:line="240" w:lineRule="auto"/>
              <w:jc w:val="center"/>
              <w:rPr>
                <w:rFonts w:cs="Times New Roman"/>
                <w:color w:val="000000"/>
                <w:szCs w:val="24"/>
              </w:rPr>
            </w:pPr>
            <w:r w:rsidRPr="001B1CFD">
              <w:rPr>
                <w:rFonts w:cs="Times New Roman"/>
                <w:color w:val="000000"/>
                <w:szCs w:val="24"/>
              </w:rPr>
              <w:t>73 (71-74)</w:t>
            </w:r>
          </w:p>
        </w:tc>
        <w:tc>
          <w:tcPr>
            <w:tcW w:w="1985" w:type="dxa"/>
            <w:tcBorders>
              <w:top w:val="single" w:sz="2" w:space="0" w:color="auto"/>
              <w:bottom w:val="single" w:sz="4" w:space="0" w:color="auto"/>
            </w:tcBorders>
          </w:tcPr>
          <w:p w14:paraId="71C9E3E3" w14:textId="77777777" w:rsidR="00912101" w:rsidRPr="001B1CFD" w:rsidRDefault="00912101" w:rsidP="00912101">
            <w:pPr>
              <w:spacing w:before="0" w:after="0" w:line="240" w:lineRule="auto"/>
              <w:jc w:val="center"/>
              <w:rPr>
                <w:rFonts w:cs="Times New Roman"/>
                <w:color w:val="000000"/>
                <w:szCs w:val="24"/>
              </w:rPr>
            </w:pPr>
          </w:p>
        </w:tc>
        <w:tc>
          <w:tcPr>
            <w:tcW w:w="1559" w:type="dxa"/>
            <w:tcBorders>
              <w:top w:val="single" w:sz="2" w:space="0" w:color="auto"/>
              <w:bottom w:val="single" w:sz="4" w:space="0" w:color="auto"/>
            </w:tcBorders>
          </w:tcPr>
          <w:p w14:paraId="693878F8" w14:textId="77777777" w:rsidR="00912101" w:rsidRPr="001B1CFD" w:rsidRDefault="00912101" w:rsidP="00912101">
            <w:pPr>
              <w:spacing w:before="0" w:after="0" w:line="240" w:lineRule="auto"/>
              <w:jc w:val="center"/>
              <w:rPr>
                <w:rFonts w:cs="Times New Roman"/>
                <w:color w:val="000000"/>
                <w:szCs w:val="24"/>
              </w:rPr>
            </w:pPr>
          </w:p>
        </w:tc>
      </w:tr>
      <w:tr w:rsidR="00912101" w:rsidRPr="001B1CFD" w14:paraId="545B2F2B" w14:textId="77777777" w:rsidTr="00495354">
        <w:tc>
          <w:tcPr>
            <w:tcW w:w="2410" w:type="dxa"/>
            <w:tcBorders>
              <w:top w:val="single" w:sz="4" w:space="0" w:color="auto"/>
              <w:bottom w:val="single" w:sz="4" w:space="0" w:color="auto"/>
            </w:tcBorders>
          </w:tcPr>
          <w:p w14:paraId="402BE0F1" w14:textId="77777777" w:rsidR="00912101" w:rsidRPr="001B1CFD" w:rsidRDefault="00912101" w:rsidP="00912101">
            <w:pPr>
              <w:spacing w:before="0" w:after="0" w:line="240" w:lineRule="auto"/>
              <w:jc w:val="left"/>
              <w:rPr>
                <w:rFonts w:cs="Times New Roman"/>
              </w:rPr>
            </w:pPr>
          </w:p>
        </w:tc>
        <w:tc>
          <w:tcPr>
            <w:tcW w:w="1559" w:type="dxa"/>
            <w:tcBorders>
              <w:top w:val="single" w:sz="4" w:space="0" w:color="auto"/>
              <w:bottom w:val="single" w:sz="4" w:space="0" w:color="auto"/>
            </w:tcBorders>
          </w:tcPr>
          <w:p w14:paraId="6E616087" w14:textId="77777777" w:rsidR="00912101" w:rsidRPr="001B1CFD" w:rsidRDefault="00912101" w:rsidP="00912101">
            <w:pPr>
              <w:spacing w:before="0" w:after="0" w:line="240" w:lineRule="auto"/>
              <w:rPr>
                <w:rFonts w:cs="Times New Roman"/>
                <w:szCs w:val="24"/>
              </w:rPr>
            </w:pPr>
            <w:r w:rsidRPr="001B1CFD">
              <w:rPr>
                <w:rFonts w:cs="Times New Roman"/>
                <w:szCs w:val="24"/>
              </w:rPr>
              <w:t xml:space="preserve">5 years </w:t>
            </w:r>
          </w:p>
        </w:tc>
        <w:tc>
          <w:tcPr>
            <w:tcW w:w="2552" w:type="dxa"/>
            <w:tcBorders>
              <w:top w:val="single" w:sz="4" w:space="0" w:color="auto"/>
              <w:bottom w:val="single" w:sz="4" w:space="0" w:color="auto"/>
            </w:tcBorders>
            <w:vAlign w:val="bottom"/>
          </w:tcPr>
          <w:p w14:paraId="28C11939" w14:textId="191621A5" w:rsidR="00912101" w:rsidRPr="001B1CFD" w:rsidRDefault="00C86A6E" w:rsidP="00C86A6E">
            <w:pPr>
              <w:spacing w:before="0" w:after="0" w:line="240" w:lineRule="auto"/>
              <w:jc w:val="center"/>
              <w:rPr>
                <w:rFonts w:cs="Times New Roman"/>
                <w:color w:val="000000"/>
                <w:szCs w:val="24"/>
              </w:rPr>
            </w:pPr>
            <w:r w:rsidRPr="001B1CFD">
              <w:rPr>
                <w:rFonts w:cs="Times New Roman"/>
                <w:color w:val="000000"/>
                <w:szCs w:val="24"/>
              </w:rPr>
              <w:t>73 (</w:t>
            </w:r>
            <w:r w:rsidR="00912101" w:rsidRPr="001B1CFD">
              <w:rPr>
                <w:rFonts w:cs="Times New Roman"/>
                <w:color w:val="000000"/>
                <w:szCs w:val="24"/>
              </w:rPr>
              <w:t>73</w:t>
            </w:r>
            <w:r w:rsidRPr="001B1CFD">
              <w:rPr>
                <w:rFonts w:cs="Times New Roman"/>
                <w:color w:val="000000"/>
                <w:szCs w:val="24"/>
              </w:rPr>
              <w:t>-</w:t>
            </w:r>
            <w:r w:rsidR="00912101" w:rsidRPr="001B1CFD">
              <w:rPr>
                <w:rFonts w:cs="Times New Roman"/>
                <w:color w:val="000000"/>
                <w:szCs w:val="24"/>
              </w:rPr>
              <w:t>74)</w:t>
            </w:r>
          </w:p>
        </w:tc>
        <w:tc>
          <w:tcPr>
            <w:tcW w:w="2693" w:type="dxa"/>
            <w:gridSpan w:val="2"/>
            <w:tcBorders>
              <w:top w:val="single" w:sz="4" w:space="0" w:color="auto"/>
              <w:bottom w:val="single" w:sz="4" w:space="0" w:color="auto"/>
            </w:tcBorders>
            <w:vAlign w:val="bottom"/>
          </w:tcPr>
          <w:p w14:paraId="12F1750E" w14:textId="3C486AE4" w:rsidR="00912101" w:rsidRPr="001B1CFD" w:rsidRDefault="00912101" w:rsidP="00C86A6E">
            <w:pPr>
              <w:spacing w:before="0" w:after="0" w:line="240" w:lineRule="auto"/>
              <w:jc w:val="center"/>
              <w:rPr>
                <w:rFonts w:cs="Times New Roman"/>
                <w:color w:val="000000"/>
                <w:szCs w:val="24"/>
              </w:rPr>
            </w:pPr>
            <w:r w:rsidRPr="001B1CFD">
              <w:rPr>
                <w:rFonts w:cs="Times New Roman"/>
                <w:color w:val="000000"/>
                <w:szCs w:val="24"/>
              </w:rPr>
              <w:t>72 (71-74)</w:t>
            </w:r>
          </w:p>
        </w:tc>
        <w:tc>
          <w:tcPr>
            <w:tcW w:w="1985" w:type="dxa"/>
            <w:tcBorders>
              <w:top w:val="single" w:sz="4" w:space="0" w:color="auto"/>
              <w:bottom w:val="single" w:sz="4" w:space="0" w:color="auto"/>
            </w:tcBorders>
          </w:tcPr>
          <w:p w14:paraId="5424494A" w14:textId="77777777" w:rsidR="00912101" w:rsidRPr="001B1CFD" w:rsidRDefault="00912101" w:rsidP="00912101">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0F1C865C" w14:textId="77777777" w:rsidR="00912101" w:rsidRPr="001B1CFD" w:rsidRDefault="00912101" w:rsidP="00912101">
            <w:pPr>
              <w:spacing w:before="0" w:after="0" w:line="240" w:lineRule="auto"/>
              <w:jc w:val="center"/>
              <w:rPr>
                <w:rFonts w:cs="Times New Roman"/>
                <w:szCs w:val="24"/>
              </w:rPr>
            </w:pPr>
          </w:p>
        </w:tc>
      </w:tr>
      <w:tr w:rsidR="00912101" w:rsidRPr="001B1CFD" w14:paraId="6A717D17" w14:textId="77777777" w:rsidTr="00495354">
        <w:tc>
          <w:tcPr>
            <w:tcW w:w="2410" w:type="dxa"/>
            <w:tcBorders>
              <w:top w:val="single" w:sz="4" w:space="0" w:color="auto"/>
              <w:bottom w:val="single" w:sz="4" w:space="0" w:color="auto"/>
            </w:tcBorders>
          </w:tcPr>
          <w:p w14:paraId="492D63DB" w14:textId="77777777" w:rsidR="00912101" w:rsidRPr="001B1CFD" w:rsidRDefault="00912101" w:rsidP="00912101">
            <w:pPr>
              <w:spacing w:before="0" w:after="0" w:line="240" w:lineRule="auto"/>
              <w:jc w:val="left"/>
              <w:rPr>
                <w:rFonts w:cs="Times New Roman"/>
              </w:rPr>
            </w:pPr>
          </w:p>
        </w:tc>
        <w:tc>
          <w:tcPr>
            <w:tcW w:w="1559" w:type="dxa"/>
            <w:tcBorders>
              <w:top w:val="single" w:sz="4" w:space="0" w:color="auto"/>
              <w:bottom w:val="single" w:sz="4" w:space="0" w:color="auto"/>
            </w:tcBorders>
          </w:tcPr>
          <w:p w14:paraId="6D5C9D3A" w14:textId="77777777" w:rsidR="00912101" w:rsidRPr="001B1CFD" w:rsidRDefault="00912101" w:rsidP="00912101">
            <w:pPr>
              <w:spacing w:before="0" w:after="0" w:line="240" w:lineRule="auto"/>
              <w:rPr>
                <w:rFonts w:cs="Times New Roman"/>
                <w:szCs w:val="24"/>
              </w:rPr>
            </w:pPr>
            <w:r w:rsidRPr="001B1CFD">
              <w:rPr>
                <w:rFonts w:cs="Times New Roman"/>
                <w:szCs w:val="24"/>
              </w:rPr>
              <w:t xml:space="preserve">10 years </w:t>
            </w:r>
          </w:p>
        </w:tc>
        <w:tc>
          <w:tcPr>
            <w:tcW w:w="2552" w:type="dxa"/>
            <w:tcBorders>
              <w:top w:val="single" w:sz="4" w:space="0" w:color="auto"/>
              <w:bottom w:val="single" w:sz="4" w:space="0" w:color="auto"/>
            </w:tcBorders>
            <w:vAlign w:val="bottom"/>
          </w:tcPr>
          <w:p w14:paraId="15089DA7" w14:textId="4832212B" w:rsidR="00912101" w:rsidRPr="001B1CFD" w:rsidRDefault="00912101" w:rsidP="00C86A6E">
            <w:pPr>
              <w:spacing w:before="0" w:after="0" w:line="240" w:lineRule="auto"/>
              <w:jc w:val="center"/>
              <w:rPr>
                <w:rFonts w:cs="Times New Roman"/>
                <w:color w:val="000000"/>
                <w:szCs w:val="24"/>
              </w:rPr>
            </w:pPr>
            <w:r w:rsidRPr="001B1CFD">
              <w:rPr>
                <w:rFonts w:cs="Times New Roman"/>
                <w:color w:val="000000"/>
                <w:szCs w:val="24"/>
              </w:rPr>
              <w:t>73 (72-74)</w:t>
            </w:r>
          </w:p>
        </w:tc>
        <w:tc>
          <w:tcPr>
            <w:tcW w:w="2693" w:type="dxa"/>
            <w:gridSpan w:val="2"/>
            <w:tcBorders>
              <w:top w:val="single" w:sz="4" w:space="0" w:color="auto"/>
              <w:bottom w:val="single" w:sz="4" w:space="0" w:color="auto"/>
            </w:tcBorders>
            <w:vAlign w:val="bottom"/>
          </w:tcPr>
          <w:p w14:paraId="0694D295" w14:textId="088946F0" w:rsidR="00912101" w:rsidRPr="001B1CFD" w:rsidRDefault="00912101" w:rsidP="00C86A6E">
            <w:pPr>
              <w:spacing w:before="0" w:after="0" w:line="240" w:lineRule="auto"/>
              <w:jc w:val="center"/>
              <w:rPr>
                <w:rFonts w:cs="Times New Roman"/>
                <w:color w:val="000000"/>
                <w:szCs w:val="24"/>
              </w:rPr>
            </w:pPr>
            <w:r w:rsidRPr="001B1CFD">
              <w:rPr>
                <w:rFonts w:cs="Times New Roman"/>
                <w:color w:val="000000"/>
                <w:szCs w:val="24"/>
              </w:rPr>
              <w:t>72 (70-74)</w:t>
            </w:r>
          </w:p>
        </w:tc>
        <w:tc>
          <w:tcPr>
            <w:tcW w:w="1985" w:type="dxa"/>
            <w:tcBorders>
              <w:top w:val="single" w:sz="4" w:space="0" w:color="auto"/>
              <w:bottom w:val="single" w:sz="4" w:space="0" w:color="auto"/>
            </w:tcBorders>
          </w:tcPr>
          <w:p w14:paraId="165F597A" w14:textId="77777777" w:rsidR="00912101" w:rsidRPr="001B1CFD" w:rsidRDefault="00912101" w:rsidP="00912101">
            <w:pPr>
              <w:spacing w:before="0" w:after="0" w:line="240" w:lineRule="auto"/>
              <w:jc w:val="center"/>
              <w:rPr>
                <w:rFonts w:cs="Times New Roman"/>
                <w:i/>
                <w:szCs w:val="24"/>
              </w:rPr>
            </w:pPr>
          </w:p>
        </w:tc>
        <w:tc>
          <w:tcPr>
            <w:tcW w:w="1559" w:type="dxa"/>
            <w:tcBorders>
              <w:top w:val="single" w:sz="4" w:space="0" w:color="auto"/>
              <w:bottom w:val="single" w:sz="4" w:space="0" w:color="auto"/>
            </w:tcBorders>
          </w:tcPr>
          <w:p w14:paraId="62F84B66" w14:textId="77777777" w:rsidR="00912101" w:rsidRPr="001B1CFD" w:rsidRDefault="00912101" w:rsidP="00912101">
            <w:pPr>
              <w:spacing w:before="0" w:after="0" w:line="240" w:lineRule="auto"/>
              <w:jc w:val="center"/>
              <w:rPr>
                <w:rFonts w:cs="Times New Roman"/>
                <w:szCs w:val="24"/>
              </w:rPr>
            </w:pPr>
          </w:p>
        </w:tc>
      </w:tr>
      <w:tr w:rsidR="00912101" w:rsidRPr="001B1CFD" w14:paraId="2479637B" w14:textId="77777777" w:rsidTr="00495354">
        <w:tc>
          <w:tcPr>
            <w:tcW w:w="2410" w:type="dxa"/>
            <w:tcBorders>
              <w:top w:val="single" w:sz="4" w:space="0" w:color="auto"/>
              <w:bottom w:val="single" w:sz="4" w:space="0" w:color="auto"/>
            </w:tcBorders>
          </w:tcPr>
          <w:p w14:paraId="1ED8D0EC" w14:textId="77777777" w:rsidR="00912101" w:rsidRPr="001B1CFD" w:rsidRDefault="00912101" w:rsidP="00912101">
            <w:pPr>
              <w:spacing w:before="0" w:after="0" w:line="240" w:lineRule="auto"/>
              <w:jc w:val="left"/>
              <w:rPr>
                <w:rFonts w:cs="Times New Roman"/>
              </w:rPr>
            </w:pPr>
          </w:p>
        </w:tc>
        <w:tc>
          <w:tcPr>
            <w:tcW w:w="1559" w:type="dxa"/>
            <w:tcBorders>
              <w:top w:val="single" w:sz="4" w:space="0" w:color="auto"/>
              <w:bottom w:val="single" w:sz="4" w:space="0" w:color="auto"/>
            </w:tcBorders>
          </w:tcPr>
          <w:p w14:paraId="7ED3A0FB" w14:textId="77777777" w:rsidR="00912101" w:rsidRPr="001B1CFD" w:rsidRDefault="00912101" w:rsidP="00912101">
            <w:pPr>
              <w:spacing w:before="0" w:after="0" w:line="240" w:lineRule="auto"/>
              <w:rPr>
                <w:rFonts w:cs="Times New Roman"/>
                <w:szCs w:val="24"/>
              </w:rPr>
            </w:pPr>
            <w:r w:rsidRPr="001B1CFD">
              <w:rPr>
                <w:rFonts w:cs="Times New Roman"/>
                <w:szCs w:val="24"/>
              </w:rPr>
              <w:t>20 years</w:t>
            </w:r>
          </w:p>
        </w:tc>
        <w:tc>
          <w:tcPr>
            <w:tcW w:w="2552" w:type="dxa"/>
            <w:tcBorders>
              <w:top w:val="single" w:sz="4" w:space="0" w:color="auto"/>
              <w:bottom w:val="single" w:sz="4" w:space="0" w:color="auto"/>
            </w:tcBorders>
            <w:vAlign w:val="bottom"/>
          </w:tcPr>
          <w:p w14:paraId="17D3C6AE" w14:textId="484F4DFA" w:rsidR="00912101" w:rsidRPr="001B1CFD" w:rsidRDefault="00912101" w:rsidP="00C86A6E">
            <w:pPr>
              <w:spacing w:before="0" w:after="0" w:line="240" w:lineRule="auto"/>
              <w:jc w:val="center"/>
              <w:rPr>
                <w:rFonts w:cs="Times New Roman"/>
                <w:color w:val="000000"/>
                <w:szCs w:val="24"/>
              </w:rPr>
            </w:pPr>
            <w:r w:rsidRPr="001B1CFD">
              <w:rPr>
                <w:rFonts w:cs="Times New Roman"/>
                <w:color w:val="000000"/>
                <w:szCs w:val="24"/>
              </w:rPr>
              <w:t>72 (71</w:t>
            </w:r>
            <w:r w:rsidR="00C86A6E" w:rsidRPr="001B1CFD">
              <w:rPr>
                <w:rFonts w:cs="Times New Roman"/>
                <w:color w:val="000000"/>
                <w:szCs w:val="24"/>
              </w:rPr>
              <w:t>-</w:t>
            </w:r>
            <w:r w:rsidRPr="001B1CFD">
              <w:rPr>
                <w:rFonts w:cs="Times New Roman"/>
                <w:color w:val="000000"/>
                <w:szCs w:val="24"/>
              </w:rPr>
              <w:t>73)</w:t>
            </w:r>
          </w:p>
        </w:tc>
        <w:tc>
          <w:tcPr>
            <w:tcW w:w="2693" w:type="dxa"/>
            <w:gridSpan w:val="2"/>
            <w:tcBorders>
              <w:top w:val="single" w:sz="4" w:space="0" w:color="auto"/>
              <w:bottom w:val="single" w:sz="4" w:space="0" w:color="auto"/>
            </w:tcBorders>
            <w:vAlign w:val="bottom"/>
          </w:tcPr>
          <w:p w14:paraId="3279C0AD" w14:textId="70D48BB7" w:rsidR="00912101" w:rsidRPr="001B1CFD" w:rsidRDefault="00912101" w:rsidP="00C86A6E">
            <w:pPr>
              <w:spacing w:before="0" w:after="0" w:line="240" w:lineRule="auto"/>
              <w:jc w:val="center"/>
              <w:rPr>
                <w:rFonts w:cs="Times New Roman"/>
                <w:color w:val="000000"/>
                <w:szCs w:val="24"/>
              </w:rPr>
            </w:pPr>
            <w:r w:rsidRPr="001B1CFD">
              <w:rPr>
                <w:rFonts w:cs="Times New Roman"/>
                <w:color w:val="000000"/>
                <w:szCs w:val="24"/>
              </w:rPr>
              <w:t>71 (69-74)</w:t>
            </w:r>
          </w:p>
        </w:tc>
        <w:tc>
          <w:tcPr>
            <w:tcW w:w="1985" w:type="dxa"/>
            <w:tcBorders>
              <w:top w:val="single" w:sz="4" w:space="0" w:color="auto"/>
              <w:bottom w:val="single" w:sz="4" w:space="0" w:color="auto"/>
            </w:tcBorders>
          </w:tcPr>
          <w:p w14:paraId="03E180EC" w14:textId="77777777" w:rsidR="00912101" w:rsidRPr="001B1CFD" w:rsidRDefault="00912101" w:rsidP="00912101">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7D1B8990" w14:textId="77777777" w:rsidR="00912101" w:rsidRPr="001B1CFD" w:rsidRDefault="00912101" w:rsidP="00912101">
            <w:pPr>
              <w:spacing w:before="0" w:after="0" w:line="240" w:lineRule="auto"/>
              <w:jc w:val="center"/>
              <w:rPr>
                <w:rFonts w:cs="Times New Roman"/>
                <w:szCs w:val="24"/>
              </w:rPr>
            </w:pPr>
          </w:p>
        </w:tc>
      </w:tr>
      <w:tr w:rsidR="00912101" w:rsidRPr="001B1CFD" w14:paraId="2FABF7E1" w14:textId="77777777" w:rsidTr="00495354">
        <w:tc>
          <w:tcPr>
            <w:tcW w:w="2410" w:type="dxa"/>
            <w:tcBorders>
              <w:top w:val="single" w:sz="4" w:space="0" w:color="auto"/>
              <w:bottom w:val="single" w:sz="4" w:space="0" w:color="auto"/>
            </w:tcBorders>
          </w:tcPr>
          <w:p w14:paraId="5FEA3D6C" w14:textId="77777777" w:rsidR="00912101" w:rsidRPr="001B1CFD" w:rsidRDefault="00912101" w:rsidP="00912101">
            <w:pPr>
              <w:spacing w:before="0" w:after="0" w:line="240" w:lineRule="auto"/>
              <w:jc w:val="left"/>
              <w:rPr>
                <w:rFonts w:cs="Times New Roman"/>
              </w:rPr>
            </w:pPr>
          </w:p>
        </w:tc>
        <w:tc>
          <w:tcPr>
            <w:tcW w:w="1559" w:type="dxa"/>
            <w:tcBorders>
              <w:top w:val="single" w:sz="4" w:space="0" w:color="auto"/>
              <w:bottom w:val="single" w:sz="4" w:space="0" w:color="auto"/>
            </w:tcBorders>
          </w:tcPr>
          <w:p w14:paraId="38434CF9" w14:textId="77777777" w:rsidR="00912101" w:rsidRPr="001B1CFD" w:rsidRDefault="00912101" w:rsidP="00912101">
            <w:pPr>
              <w:spacing w:before="0" w:after="0" w:line="240" w:lineRule="auto"/>
              <w:rPr>
                <w:rFonts w:cs="Times New Roman"/>
                <w:szCs w:val="24"/>
              </w:rPr>
            </w:pPr>
            <w:r w:rsidRPr="001B1CFD">
              <w:rPr>
                <w:rFonts w:cs="Times New Roman"/>
                <w:szCs w:val="24"/>
              </w:rPr>
              <w:t>25 years</w:t>
            </w:r>
          </w:p>
        </w:tc>
        <w:tc>
          <w:tcPr>
            <w:tcW w:w="2552" w:type="dxa"/>
            <w:tcBorders>
              <w:top w:val="single" w:sz="4" w:space="0" w:color="auto"/>
              <w:bottom w:val="single" w:sz="4" w:space="0" w:color="auto"/>
            </w:tcBorders>
            <w:vAlign w:val="bottom"/>
          </w:tcPr>
          <w:p w14:paraId="08ECC626" w14:textId="51409A71" w:rsidR="00912101" w:rsidRPr="001B1CFD" w:rsidRDefault="00C86A6E" w:rsidP="00C86A6E">
            <w:pPr>
              <w:spacing w:before="0" w:after="0" w:line="240" w:lineRule="auto"/>
              <w:jc w:val="center"/>
              <w:rPr>
                <w:rFonts w:cs="Times New Roman"/>
                <w:color w:val="000000"/>
                <w:szCs w:val="24"/>
              </w:rPr>
            </w:pPr>
            <w:r w:rsidRPr="001B1CFD">
              <w:rPr>
                <w:rFonts w:cs="Times New Roman"/>
                <w:color w:val="000000"/>
                <w:szCs w:val="24"/>
              </w:rPr>
              <w:t>72 (</w:t>
            </w:r>
            <w:r w:rsidR="00912101" w:rsidRPr="001B1CFD">
              <w:rPr>
                <w:rFonts w:cs="Times New Roman"/>
                <w:color w:val="000000"/>
                <w:szCs w:val="24"/>
              </w:rPr>
              <w:t>71-73)</w:t>
            </w:r>
          </w:p>
        </w:tc>
        <w:tc>
          <w:tcPr>
            <w:tcW w:w="2693" w:type="dxa"/>
            <w:gridSpan w:val="2"/>
            <w:tcBorders>
              <w:top w:val="single" w:sz="4" w:space="0" w:color="auto"/>
              <w:bottom w:val="single" w:sz="4" w:space="0" w:color="auto"/>
            </w:tcBorders>
            <w:vAlign w:val="bottom"/>
          </w:tcPr>
          <w:p w14:paraId="7E7A6389" w14:textId="36CA05D0" w:rsidR="00912101" w:rsidRPr="001B1CFD" w:rsidRDefault="00912101" w:rsidP="00C86A6E">
            <w:pPr>
              <w:spacing w:before="0" w:after="0" w:line="240" w:lineRule="auto"/>
              <w:jc w:val="center"/>
              <w:rPr>
                <w:rFonts w:cs="Times New Roman"/>
                <w:color w:val="000000"/>
                <w:szCs w:val="24"/>
              </w:rPr>
            </w:pPr>
            <w:r w:rsidRPr="001B1CFD">
              <w:rPr>
                <w:rFonts w:cs="Times New Roman"/>
                <w:color w:val="000000"/>
                <w:szCs w:val="24"/>
              </w:rPr>
              <w:t>71 (68-74)</w:t>
            </w:r>
          </w:p>
        </w:tc>
        <w:tc>
          <w:tcPr>
            <w:tcW w:w="1985" w:type="dxa"/>
            <w:tcBorders>
              <w:top w:val="single" w:sz="4" w:space="0" w:color="auto"/>
              <w:bottom w:val="single" w:sz="4" w:space="0" w:color="auto"/>
            </w:tcBorders>
          </w:tcPr>
          <w:p w14:paraId="384986C4" w14:textId="77777777" w:rsidR="00912101" w:rsidRPr="001B1CFD" w:rsidRDefault="00912101" w:rsidP="00912101">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77C3DAC0" w14:textId="77777777" w:rsidR="00912101" w:rsidRPr="001B1CFD" w:rsidRDefault="00912101" w:rsidP="00912101">
            <w:pPr>
              <w:spacing w:before="0" w:after="0" w:line="240" w:lineRule="auto"/>
              <w:jc w:val="center"/>
              <w:rPr>
                <w:rFonts w:cs="Times New Roman"/>
                <w:szCs w:val="24"/>
              </w:rPr>
            </w:pPr>
          </w:p>
        </w:tc>
      </w:tr>
      <w:tr w:rsidR="0032143E" w:rsidRPr="001B1CFD" w14:paraId="5A5DD6FB" w14:textId="77777777" w:rsidTr="00495354">
        <w:tc>
          <w:tcPr>
            <w:tcW w:w="2410" w:type="dxa"/>
            <w:tcBorders>
              <w:top w:val="single" w:sz="12" w:space="0" w:color="auto"/>
              <w:bottom w:val="single" w:sz="4" w:space="0" w:color="auto"/>
            </w:tcBorders>
          </w:tcPr>
          <w:p w14:paraId="50CA8ED0" w14:textId="55B8C058" w:rsidR="0032143E" w:rsidRPr="001B1CFD" w:rsidRDefault="00C37375" w:rsidP="00CE6742">
            <w:pPr>
              <w:spacing w:before="0" w:after="0" w:line="240" w:lineRule="auto"/>
              <w:jc w:val="left"/>
              <w:rPr>
                <w:rFonts w:cs="Times New Roman"/>
                <w:b/>
                <w:szCs w:val="24"/>
              </w:rPr>
            </w:pPr>
            <w:r w:rsidRPr="001B1CFD">
              <w:rPr>
                <w:rFonts w:cs="Times New Roman"/>
                <w:b/>
                <w:szCs w:val="24"/>
              </w:rPr>
              <w:t>Oesophageal atresia (n=</w:t>
            </w:r>
            <w:r w:rsidR="00CE6742" w:rsidRPr="001B1CFD">
              <w:rPr>
                <w:rFonts w:cs="Times New Roman"/>
                <w:b/>
                <w:szCs w:val="24"/>
              </w:rPr>
              <w:t>7</w:t>
            </w:r>
            <w:r w:rsidR="0032143E" w:rsidRPr="001B1CFD">
              <w:rPr>
                <w:rFonts w:cs="Times New Roman"/>
                <w:b/>
                <w:szCs w:val="24"/>
              </w:rPr>
              <w:t>)</w:t>
            </w:r>
          </w:p>
        </w:tc>
        <w:tc>
          <w:tcPr>
            <w:tcW w:w="1559" w:type="dxa"/>
            <w:tcBorders>
              <w:top w:val="single" w:sz="12" w:space="0" w:color="auto"/>
              <w:bottom w:val="single" w:sz="4" w:space="0" w:color="auto"/>
            </w:tcBorders>
            <w:vAlign w:val="bottom"/>
          </w:tcPr>
          <w:p w14:paraId="05D5A61F" w14:textId="77777777" w:rsidR="0032143E" w:rsidRPr="001B1CFD" w:rsidRDefault="0032143E" w:rsidP="00495354">
            <w:pPr>
              <w:spacing w:before="0" w:after="0" w:line="240" w:lineRule="auto"/>
              <w:rPr>
                <w:rFonts w:cs="Times New Roman"/>
                <w:szCs w:val="24"/>
              </w:rPr>
            </w:pPr>
          </w:p>
        </w:tc>
        <w:tc>
          <w:tcPr>
            <w:tcW w:w="2552" w:type="dxa"/>
            <w:tcBorders>
              <w:top w:val="single" w:sz="12" w:space="0" w:color="auto"/>
              <w:bottom w:val="single" w:sz="4" w:space="0" w:color="auto"/>
            </w:tcBorders>
            <w:vAlign w:val="bottom"/>
          </w:tcPr>
          <w:p w14:paraId="70529D98" w14:textId="77777777" w:rsidR="0032143E" w:rsidRPr="001B1CFD" w:rsidRDefault="0032143E" w:rsidP="00495354">
            <w:pPr>
              <w:spacing w:before="0" w:after="0" w:line="240" w:lineRule="auto"/>
              <w:rPr>
                <w:rFonts w:cs="Times New Roman"/>
                <w:szCs w:val="24"/>
              </w:rPr>
            </w:pPr>
          </w:p>
        </w:tc>
        <w:tc>
          <w:tcPr>
            <w:tcW w:w="2693" w:type="dxa"/>
            <w:gridSpan w:val="2"/>
            <w:tcBorders>
              <w:top w:val="single" w:sz="12" w:space="0" w:color="auto"/>
              <w:bottom w:val="single" w:sz="4" w:space="0" w:color="auto"/>
            </w:tcBorders>
            <w:vAlign w:val="bottom"/>
          </w:tcPr>
          <w:p w14:paraId="2C74C21C" w14:textId="77777777" w:rsidR="0032143E" w:rsidRPr="001B1CFD" w:rsidRDefault="0032143E" w:rsidP="00495354">
            <w:pPr>
              <w:spacing w:before="0" w:after="0" w:line="240" w:lineRule="auto"/>
              <w:rPr>
                <w:rFonts w:cs="Times New Roman"/>
                <w:szCs w:val="24"/>
              </w:rPr>
            </w:pPr>
          </w:p>
        </w:tc>
        <w:tc>
          <w:tcPr>
            <w:tcW w:w="1985" w:type="dxa"/>
            <w:tcBorders>
              <w:top w:val="single" w:sz="12" w:space="0" w:color="auto"/>
              <w:bottom w:val="single" w:sz="4" w:space="0" w:color="auto"/>
            </w:tcBorders>
            <w:vAlign w:val="bottom"/>
          </w:tcPr>
          <w:p w14:paraId="1647899C" w14:textId="3B1CD16F" w:rsidR="0032143E" w:rsidRPr="001B1CFD" w:rsidRDefault="009F5C03" w:rsidP="00C86A6E">
            <w:pPr>
              <w:spacing w:before="0" w:after="0" w:line="240" w:lineRule="auto"/>
              <w:jc w:val="center"/>
              <w:rPr>
                <w:rFonts w:cs="Times New Roman"/>
                <w:szCs w:val="24"/>
              </w:rPr>
            </w:pPr>
            <w:r w:rsidRPr="001B1CFD">
              <w:rPr>
                <w:rFonts w:cs="Times New Roman"/>
                <w:color w:val="000000"/>
                <w:szCs w:val="24"/>
              </w:rPr>
              <w:t>1</w:t>
            </w:r>
            <w:r w:rsidR="001768A5" w:rsidRPr="001B1CFD">
              <w:rPr>
                <w:rFonts w:cs="Times New Roman"/>
                <w:color w:val="000000"/>
                <w:szCs w:val="24"/>
              </w:rPr>
              <w:t>.5</w:t>
            </w:r>
            <w:r w:rsidR="007B41B8" w:rsidRPr="001B1CFD">
              <w:rPr>
                <w:rFonts w:cs="Times New Roman"/>
                <w:color w:val="000000"/>
                <w:szCs w:val="24"/>
              </w:rPr>
              <w:t>0</w:t>
            </w:r>
            <w:r w:rsidR="00906506" w:rsidRPr="001B1CFD">
              <w:rPr>
                <w:rFonts w:cs="Times New Roman"/>
                <w:color w:val="000000"/>
                <w:szCs w:val="24"/>
              </w:rPr>
              <w:t xml:space="preserve"> (</w:t>
            </w:r>
            <w:r w:rsidR="001768A5" w:rsidRPr="001B1CFD">
              <w:rPr>
                <w:rFonts w:cs="Times New Roman"/>
                <w:color w:val="000000"/>
                <w:szCs w:val="24"/>
              </w:rPr>
              <w:t>1.38-</w:t>
            </w:r>
            <w:r w:rsidRPr="001B1CFD">
              <w:rPr>
                <w:rFonts w:cs="Times New Roman"/>
                <w:color w:val="000000"/>
                <w:szCs w:val="24"/>
              </w:rPr>
              <w:t>1.62)</w:t>
            </w:r>
            <w:r w:rsidR="00C21A32" w:rsidRPr="001B1CFD">
              <w:rPr>
                <w:rFonts w:cs="Times New Roman"/>
                <w:color w:val="000000"/>
                <w:szCs w:val="24"/>
              </w:rPr>
              <w:t>*</w:t>
            </w:r>
          </w:p>
        </w:tc>
        <w:tc>
          <w:tcPr>
            <w:tcW w:w="1559" w:type="dxa"/>
            <w:tcBorders>
              <w:top w:val="single" w:sz="12" w:space="0" w:color="auto"/>
              <w:bottom w:val="single" w:sz="4" w:space="0" w:color="auto"/>
            </w:tcBorders>
            <w:vAlign w:val="bottom"/>
          </w:tcPr>
          <w:p w14:paraId="5176EC8E" w14:textId="04919397" w:rsidR="0032143E" w:rsidRPr="001B1CFD" w:rsidRDefault="00601F5B" w:rsidP="00495354">
            <w:pPr>
              <w:spacing w:before="0" w:after="0" w:line="240" w:lineRule="auto"/>
              <w:jc w:val="center"/>
              <w:rPr>
                <w:rFonts w:cs="Times New Roman"/>
                <w:szCs w:val="24"/>
              </w:rPr>
            </w:pPr>
            <w:r w:rsidRPr="001B1CFD">
              <w:rPr>
                <w:rFonts w:cs="Times New Roman"/>
                <w:szCs w:val="24"/>
              </w:rPr>
              <w:t>&lt;0.0</w:t>
            </w:r>
            <w:r w:rsidR="001F5732" w:rsidRPr="001B1CFD">
              <w:rPr>
                <w:rFonts w:cs="Times New Roman"/>
                <w:szCs w:val="24"/>
              </w:rPr>
              <w:t>0</w:t>
            </w:r>
            <w:r w:rsidR="0032143E" w:rsidRPr="001B1CFD">
              <w:rPr>
                <w:rFonts w:cs="Times New Roman"/>
                <w:szCs w:val="24"/>
              </w:rPr>
              <w:t>1</w:t>
            </w:r>
          </w:p>
        </w:tc>
      </w:tr>
      <w:tr w:rsidR="00F92340" w:rsidRPr="001B1CFD" w14:paraId="1D7A4CDA" w14:textId="77777777" w:rsidTr="00495354">
        <w:tc>
          <w:tcPr>
            <w:tcW w:w="2410" w:type="dxa"/>
            <w:tcBorders>
              <w:top w:val="single" w:sz="4" w:space="0" w:color="auto"/>
              <w:bottom w:val="single" w:sz="4" w:space="0" w:color="auto"/>
            </w:tcBorders>
          </w:tcPr>
          <w:p w14:paraId="5D0D3B64" w14:textId="77777777" w:rsidR="00F92340" w:rsidRPr="001B1CFD" w:rsidRDefault="00F92340" w:rsidP="00F92340">
            <w:pPr>
              <w:spacing w:before="0" w:after="0" w:line="240" w:lineRule="auto"/>
              <w:jc w:val="left"/>
              <w:rPr>
                <w:rFonts w:cs="Times New Roman"/>
                <w:b/>
                <w:szCs w:val="24"/>
              </w:rPr>
            </w:pPr>
          </w:p>
        </w:tc>
        <w:tc>
          <w:tcPr>
            <w:tcW w:w="1559" w:type="dxa"/>
            <w:tcBorders>
              <w:top w:val="single" w:sz="4" w:space="0" w:color="auto"/>
              <w:bottom w:val="single" w:sz="4" w:space="0" w:color="auto"/>
            </w:tcBorders>
            <w:vAlign w:val="bottom"/>
          </w:tcPr>
          <w:p w14:paraId="5FAC4DDB" w14:textId="77777777" w:rsidR="00F92340" w:rsidRPr="001B1CFD" w:rsidRDefault="00F92340" w:rsidP="00F92340">
            <w:pPr>
              <w:spacing w:before="0" w:after="0" w:line="240" w:lineRule="auto"/>
              <w:rPr>
                <w:rFonts w:cs="Times New Roman"/>
                <w:szCs w:val="24"/>
              </w:rPr>
            </w:pPr>
            <w:r w:rsidRPr="001B1CFD">
              <w:rPr>
                <w:rFonts w:cs="Times New Roman"/>
                <w:szCs w:val="24"/>
              </w:rPr>
              <w:t>1 year</w:t>
            </w:r>
          </w:p>
        </w:tc>
        <w:tc>
          <w:tcPr>
            <w:tcW w:w="2552" w:type="dxa"/>
            <w:tcBorders>
              <w:top w:val="single" w:sz="4" w:space="0" w:color="auto"/>
              <w:bottom w:val="single" w:sz="4" w:space="0" w:color="auto"/>
            </w:tcBorders>
            <w:vAlign w:val="bottom"/>
          </w:tcPr>
          <w:p w14:paraId="7033C54A" w14:textId="576D4082" w:rsidR="00F92340" w:rsidRPr="001B1CFD" w:rsidRDefault="00F92340" w:rsidP="00C86A6E">
            <w:pPr>
              <w:spacing w:before="0" w:after="0" w:line="240" w:lineRule="auto"/>
              <w:jc w:val="center"/>
              <w:rPr>
                <w:rFonts w:cs="Times New Roman"/>
                <w:szCs w:val="24"/>
              </w:rPr>
            </w:pPr>
            <w:r w:rsidRPr="001B1CFD">
              <w:rPr>
                <w:rFonts w:cs="Times New Roman"/>
                <w:color w:val="000000"/>
                <w:szCs w:val="24"/>
              </w:rPr>
              <w:t>86 (</w:t>
            </w:r>
            <w:r w:rsidR="00C86A6E" w:rsidRPr="001B1CFD">
              <w:rPr>
                <w:rFonts w:cs="Times New Roman"/>
                <w:color w:val="000000"/>
                <w:szCs w:val="24"/>
              </w:rPr>
              <w:t>85-</w:t>
            </w:r>
            <w:r w:rsidRPr="001B1CFD">
              <w:rPr>
                <w:rFonts w:cs="Times New Roman"/>
                <w:color w:val="000000"/>
                <w:szCs w:val="24"/>
              </w:rPr>
              <w:t>87)</w:t>
            </w:r>
          </w:p>
        </w:tc>
        <w:tc>
          <w:tcPr>
            <w:tcW w:w="2693" w:type="dxa"/>
            <w:gridSpan w:val="2"/>
            <w:tcBorders>
              <w:top w:val="single" w:sz="4" w:space="0" w:color="auto"/>
              <w:bottom w:val="single" w:sz="4" w:space="0" w:color="auto"/>
            </w:tcBorders>
            <w:vAlign w:val="bottom"/>
          </w:tcPr>
          <w:p w14:paraId="0D2495F5" w14:textId="1A7F934D" w:rsidR="00F92340" w:rsidRPr="001B1CFD" w:rsidRDefault="00F92340" w:rsidP="00C86A6E">
            <w:pPr>
              <w:spacing w:before="0" w:after="0" w:line="240" w:lineRule="auto"/>
              <w:jc w:val="center"/>
              <w:rPr>
                <w:rFonts w:cs="Times New Roman"/>
                <w:szCs w:val="24"/>
              </w:rPr>
            </w:pPr>
            <w:r w:rsidRPr="001B1CFD">
              <w:rPr>
                <w:rFonts w:cs="Times New Roman"/>
                <w:color w:val="000000"/>
                <w:szCs w:val="24"/>
              </w:rPr>
              <w:t>93 (92-94)</w:t>
            </w:r>
          </w:p>
        </w:tc>
        <w:tc>
          <w:tcPr>
            <w:tcW w:w="1985" w:type="dxa"/>
            <w:tcBorders>
              <w:top w:val="single" w:sz="4" w:space="0" w:color="auto"/>
              <w:bottom w:val="single" w:sz="4" w:space="0" w:color="auto"/>
            </w:tcBorders>
            <w:vAlign w:val="bottom"/>
          </w:tcPr>
          <w:p w14:paraId="4F998509" w14:textId="77777777" w:rsidR="00F92340" w:rsidRPr="001B1CFD" w:rsidRDefault="00F92340" w:rsidP="00F92340">
            <w:pPr>
              <w:spacing w:before="0" w:after="0" w:line="240" w:lineRule="auto"/>
              <w:jc w:val="center"/>
              <w:rPr>
                <w:rFonts w:cs="Times New Roman"/>
                <w:szCs w:val="24"/>
              </w:rPr>
            </w:pPr>
          </w:p>
        </w:tc>
        <w:tc>
          <w:tcPr>
            <w:tcW w:w="1559" w:type="dxa"/>
            <w:tcBorders>
              <w:top w:val="single" w:sz="4" w:space="0" w:color="auto"/>
              <w:bottom w:val="single" w:sz="4" w:space="0" w:color="auto"/>
            </w:tcBorders>
            <w:vAlign w:val="bottom"/>
          </w:tcPr>
          <w:p w14:paraId="4F918A7A" w14:textId="77777777" w:rsidR="00F92340" w:rsidRPr="001B1CFD" w:rsidRDefault="00F92340" w:rsidP="00F92340">
            <w:pPr>
              <w:spacing w:before="0" w:after="0" w:line="240" w:lineRule="auto"/>
              <w:jc w:val="center"/>
              <w:rPr>
                <w:rFonts w:cs="Times New Roman"/>
                <w:szCs w:val="24"/>
              </w:rPr>
            </w:pPr>
          </w:p>
        </w:tc>
      </w:tr>
      <w:tr w:rsidR="00F92340" w:rsidRPr="001B1CFD" w14:paraId="2F3B9E5F" w14:textId="77777777" w:rsidTr="00495354">
        <w:tc>
          <w:tcPr>
            <w:tcW w:w="2410" w:type="dxa"/>
            <w:tcBorders>
              <w:top w:val="single" w:sz="4" w:space="0" w:color="auto"/>
              <w:bottom w:val="single" w:sz="4" w:space="0" w:color="auto"/>
            </w:tcBorders>
          </w:tcPr>
          <w:p w14:paraId="77E31B90" w14:textId="77777777" w:rsidR="00F92340" w:rsidRPr="001B1CFD" w:rsidRDefault="00F92340" w:rsidP="00F92340">
            <w:pPr>
              <w:spacing w:before="0" w:after="0" w:line="240" w:lineRule="auto"/>
              <w:jc w:val="left"/>
              <w:rPr>
                <w:rFonts w:cs="Times New Roman"/>
                <w:b/>
                <w:szCs w:val="24"/>
              </w:rPr>
            </w:pPr>
          </w:p>
        </w:tc>
        <w:tc>
          <w:tcPr>
            <w:tcW w:w="1559" w:type="dxa"/>
            <w:tcBorders>
              <w:top w:val="single" w:sz="4" w:space="0" w:color="auto"/>
              <w:bottom w:val="single" w:sz="4" w:space="0" w:color="auto"/>
            </w:tcBorders>
          </w:tcPr>
          <w:p w14:paraId="5EA55161" w14:textId="77777777" w:rsidR="00F92340" w:rsidRPr="001B1CFD" w:rsidRDefault="00F92340" w:rsidP="00F92340">
            <w:pPr>
              <w:spacing w:before="0" w:after="0" w:line="240" w:lineRule="auto"/>
              <w:rPr>
                <w:rFonts w:cs="Times New Roman"/>
                <w:szCs w:val="24"/>
              </w:rPr>
            </w:pPr>
            <w:r w:rsidRPr="001B1CFD">
              <w:rPr>
                <w:rFonts w:cs="Times New Roman"/>
                <w:szCs w:val="24"/>
              </w:rPr>
              <w:t xml:space="preserve">5 years </w:t>
            </w:r>
          </w:p>
        </w:tc>
        <w:tc>
          <w:tcPr>
            <w:tcW w:w="2552" w:type="dxa"/>
            <w:tcBorders>
              <w:top w:val="single" w:sz="4" w:space="0" w:color="auto"/>
              <w:bottom w:val="single" w:sz="4" w:space="0" w:color="auto"/>
            </w:tcBorders>
            <w:vAlign w:val="bottom"/>
          </w:tcPr>
          <w:p w14:paraId="072FF000" w14:textId="0B0A871D" w:rsidR="00F92340" w:rsidRPr="001B1CFD" w:rsidRDefault="00F92340" w:rsidP="00C86A6E">
            <w:pPr>
              <w:spacing w:before="0" w:after="0" w:line="240" w:lineRule="auto"/>
              <w:jc w:val="center"/>
              <w:rPr>
                <w:rFonts w:cs="Times New Roman"/>
                <w:szCs w:val="24"/>
              </w:rPr>
            </w:pPr>
            <w:r w:rsidRPr="001B1CFD">
              <w:rPr>
                <w:rFonts w:cs="Times New Roman"/>
                <w:color w:val="000000"/>
                <w:szCs w:val="24"/>
              </w:rPr>
              <w:t xml:space="preserve">86 </w:t>
            </w:r>
            <w:r w:rsidR="00C86A6E" w:rsidRPr="001B1CFD">
              <w:rPr>
                <w:rFonts w:cs="Times New Roman"/>
                <w:color w:val="000000"/>
                <w:szCs w:val="24"/>
              </w:rPr>
              <w:t>(</w:t>
            </w:r>
            <w:r w:rsidRPr="001B1CFD">
              <w:rPr>
                <w:rFonts w:cs="Times New Roman"/>
                <w:color w:val="000000"/>
                <w:szCs w:val="24"/>
              </w:rPr>
              <w:t>85-87)</w:t>
            </w:r>
          </w:p>
        </w:tc>
        <w:tc>
          <w:tcPr>
            <w:tcW w:w="2693" w:type="dxa"/>
            <w:gridSpan w:val="2"/>
            <w:tcBorders>
              <w:top w:val="single" w:sz="4" w:space="0" w:color="auto"/>
              <w:bottom w:val="single" w:sz="4" w:space="0" w:color="auto"/>
            </w:tcBorders>
            <w:vAlign w:val="bottom"/>
          </w:tcPr>
          <w:p w14:paraId="5516E9D8" w14:textId="125CE44D" w:rsidR="00F92340" w:rsidRPr="001B1CFD" w:rsidRDefault="00F92340" w:rsidP="00C86A6E">
            <w:pPr>
              <w:spacing w:before="0" w:after="0" w:line="240" w:lineRule="auto"/>
              <w:jc w:val="center"/>
              <w:rPr>
                <w:rFonts w:cs="Times New Roman"/>
                <w:szCs w:val="24"/>
              </w:rPr>
            </w:pPr>
            <w:r w:rsidRPr="001B1CFD">
              <w:rPr>
                <w:rFonts w:cs="Times New Roman"/>
                <w:color w:val="000000"/>
                <w:szCs w:val="24"/>
              </w:rPr>
              <w:t>93 (91-94)</w:t>
            </w:r>
          </w:p>
        </w:tc>
        <w:tc>
          <w:tcPr>
            <w:tcW w:w="1985" w:type="dxa"/>
            <w:tcBorders>
              <w:top w:val="single" w:sz="4" w:space="0" w:color="auto"/>
              <w:bottom w:val="single" w:sz="4" w:space="0" w:color="auto"/>
            </w:tcBorders>
          </w:tcPr>
          <w:p w14:paraId="6B15E5FF" w14:textId="77777777" w:rsidR="00F92340" w:rsidRPr="001B1CFD" w:rsidRDefault="00F92340" w:rsidP="00F92340">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4225625F" w14:textId="77777777" w:rsidR="00F92340" w:rsidRPr="001B1CFD" w:rsidRDefault="00F92340" w:rsidP="00F92340">
            <w:pPr>
              <w:spacing w:before="0" w:after="0" w:line="240" w:lineRule="auto"/>
              <w:jc w:val="center"/>
              <w:rPr>
                <w:rFonts w:cs="Times New Roman"/>
                <w:szCs w:val="24"/>
              </w:rPr>
            </w:pPr>
          </w:p>
        </w:tc>
      </w:tr>
      <w:tr w:rsidR="00F92340" w:rsidRPr="001B1CFD" w14:paraId="5D8F4D3E" w14:textId="77777777" w:rsidTr="00495354">
        <w:tc>
          <w:tcPr>
            <w:tcW w:w="2410" w:type="dxa"/>
            <w:tcBorders>
              <w:top w:val="single" w:sz="4" w:space="0" w:color="auto"/>
              <w:bottom w:val="single" w:sz="4" w:space="0" w:color="auto"/>
            </w:tcBorders>
          </w:tcPr>
          <w:p w14:paraId="1D375D68" w14:textId="77777777" w:rsidR="00F92340" w:rsidRPr="001B1CFD" w:rsidRDefault="00F92340" w:rsidP="00F92340">
            <w:pPr>
              <w:spacing w:before="0" w:after="0" w:line="240" w:lineRule="auto"/>
              <w:jc w:val="left"/>
              <w:rPr>
                <w:rFonts w:cs="Times New Roman"/>
                <w:b/>
                <w:szCs w:val="24"/>
              </w:rPr>
            </w:pPr>
          </w:p>
        </w:tc>
        <w:tc>
          <w:tcPr>
            <w:tcW w:w="1559" w:type="dxa"/>
            <w:tcBorders>
              <w:top w:val="single" w:sz="4" w:space="0" w:color="auto"/>
              <w:bottom w:val="single" w:sz="4" w:space="0" w:color="auto"/>
            </w:tcBorders>
          </w:tcPr>
          <w:p w14:paraId="70072FC7" w14:textId="77777777" w:rsidR="00F92340" w:rsidRPr="001B1CFD" w:rsidRDefault="00F92340" w:rsidP="00F92340">
            <w:pPr>
              <w:spacing w:before="0" w:after="0" w:line="240" w:lineRule="auto"/>
              <w:rPr>
                <w:rFonts w:cs="Times New Roman"/>
                <w:szCs w:val="24"/>
              </w:rPr>
            </w:pPr>
            <w:r w:rsidRPr="001B1CFD">
              <w:rPr>
                <w:rFonts w:cs="Times New Roman"/>
                <w:szCs w:val="24"/>
              </w:rPr>
              <w:t xml:space="preserve">10 years </w:t>
            </w:r>
          </w:p>
        </w:tc>
        <w:tc>
          <w:tcPr>
            <w:tcW w:w="2552" w:type="dxa"/>
            <w:tcBorders>
              <w:top w:val="single" w:sz="4" w:space="0" w:color="auto"/>
              <w:bottom w:val="single" w:sz="4" w:space="0" w:color="auto"/>
            </w:tcBorders>
            <w:vAlign w:val="bottom"/>
          </w:tcPr>
          <w:p w14:paraId="5EC0CCB1" w14:textId="34A2601D" w:rsidR="00F92340" w:rsidRPr="001B1CFD" w:rsidRDefault="00F92340" w:rsidP="00C86A6E">
            <w:pPr>
              <w:spacing w:before="0" w:after="0" w:line="240" w:lineRule="auto"/>
              <w:jc w:val="center"/>
              <w:rPr>
                <w:rFonts w:cs="Times New Roman"/>
                <w:szCs w:val="24"/>
              </w:rPr>
            </w:pPr>
            <w:r w:rsidRPr="001B1CFD">
              <w:rPr>
                <w:rFonts w:cs="Times New Roman"/>
                <w:color w:val="000000"/>
                <w:szCs w:val="24"/>
              </w:rPr>
              <w:t>85 (84</w:t>
            </w:r>
            <w:r w:rsidR="00C86A6E" w:rsidRPr="001B1CFD">
              <w:rPr>
                <w:rFonts w:cs="Times New Roman"/>
                <w:color w:val="000000"/>
                <w:szCs w:val="24"/>
              </w:rPr>
              <w:t>-</w:t>
            </w:r>
            <w:r w:rsidRPr="001B1CFD">
              <w:rPr>
                <w:rFonts w:cs="Times New Roman"/>
                <w:color w:val="000000"/>
                <w:szCs w:val="24"/>
              </w:rPr>
              <w:t>87)</w:t>
            </w:r>
          </w:p>
        </w:tc>
        <w:tc>
          <w:tcPr>
            <w:tcW w:w="2693" w:type="dxa"/>
            <w:gridSpan w:val="2"/>
            <w:tcBorders>
              <w:top w:val="single" w:sz="4" w:space="0" w:color="auto"/>
              <w:bottom w:val="single" w:sz="4" w:space="0" w:color="auto"/>
            </w:tcBorders>
            <w:vAlign w:val="bottom"/>
          </w:tcPr>
          <w:p w14:paraId="2579959E" w14:textId="7FBA1BF7" w:rsidR="00F92340" w:rsidRPr="001B1CFD" w:rsidRDefault="00F92340" w:rsidP="00C86A6E">
            <w:pPr>
              <w:spacing w:before="0" w:after="0" w:line="240" w:lineRule="auto"/>
              <w:jc w:val="center"/>
              <w:rPr>
                <w:rFonts w:cs="Times New Roman"/>
                <w:szCs w:val="24"/>
              </w:rPr>
            </w:pPr>
            <w:r w:rsidRPr="001B1CFD">
              <w:rPr>
                <w:rFonts w:cs="Times New Roman"/>
                <w:color w:val="000000"/>
                <w:szCs w:val="24"/>
              </w:rPr>
              <w:t>93 (91-94)</w:t>
            </w:r>
          </w:p>
        </w:tc>
        <w:tc>
          <w:tcPr>
            <w:tcW w:w="1985" w:type="dxa"/>
            <w:tcBorders>
              <w:top w:val="single" w:sz="4" w:space="0" w:color="auto"/>
              <w:bottom w:val="single" w:sz="4" w:space="0" w:color="auto"/>
            </w:tcBorders>
            <w:vAlign w:val="bottom"/>
          </w:tcPr>
          <w:p w14:paraId="446D96C7" w14:textId="77777777" w:rsidR="00F92340" w:rsidRPr="001B1CFD" w:rsidRDefault="00F92340" w:rsidP="00F92340">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3B3E3BF7" w14:textId="77777777" w:rsidR="00F92340" w:rsidRPr="001B1CFD" w:rsidRDefault="00F92340" w:rsidP="00F92340">
            <w:pPr>
              <w:spacing w:before="0" w:after="0" w:line="240" w:lineRule="auto"/>
              <w:jc w:val="center"/>
              <w:rPr>
                <w:rFonts w:cs="Times New Roman"/>
                <w:szCs w:val="24"/>
              </w:rPr>
            </w:pPr>
          </w:p>
        </w:tc>
      </w:tr>
      <w:tr w:rsidR="00F92340" w:rsidRPr="001B1CFD" w14:paraId="112BE7E5" w14:textId="77777777" w:rsidTr="00495354">
        <w:tc>
          <w:tcPr>
            <w:tcW w:w="2410" w:type="dxa"/>
            <w:tcBorders>
              <w:top w:val="single" w:sz="4" w:space="0" w:color="auto"/>
              <w:bottom w:val="single" w:sz="4" w:space="0" w:color="auto"/>
            </w:tcBorders>
          </w:tcPr>
          <w:p w14:paraId="5D932D8C" w14:textId="77777777" w:rsidR="00F92340" w:rsidRPr="001B1CFD" w:rsidRDefault="00F92340" w:rsidP="00F92340">
            <w:pPr>
              <w:spacing w:before="0" w:after="0" w:line="240" w:lineRule="auto"/>
              <w:jc w:val="left"/>
              <w:rPr>
                <w:rFonts w:cs="Times New Roman"/>
                <w:b/>
                <w:szCs w:val="24"/>
              </w:rPr>
            </w:pPr>
          </w:p>
        </w:tc>
        <w:tc>
          <w:tcPr>
            <w:tcW w:w="1559" w:type="dxa"/>
            <w:tcBorders>
              <w:top w:val="single" w:sz="4" w:space="0" w:color="auto"/>
              <w:bottom w:val="single" w:sz="4" w:space="0" w:color="auto"/>
            </w:tcBorders>
            <w:vAlign w:val="bottom"/>
          </w:tcPr>
          <w:p w14:paraId="72472E85" w14:textId="77777777" w:rsidR="00F92340" w:rsidRPr="001B1CFD" w:rsidRDefault="00F92340" w:rsidP="00F92340">
            <w:pPr>
              <w:spacing w:before="0" w:after="0" w:line="240" w:lineRule="auto"/>
              <w:rPr>
                <w:rFonts w:cs="Times New Roman"/>
                <w:szCs w:val="24"/>
              </w:rPr>
            </w:pPr>
            <w:r w:rsidRPr="001B1CFD">
              <w:rPr>
                <w:rFonts w:cs="Times New Roman"/>
                <w:szCs w:val="24"/>
              </w:rPr>
              <w:t>20 years</w:t>
            </w:r>
          </w:p>
        </w:tc>
        <w:tc>
          <w:tcPr>
            <w:tcW w:w="2552" w:type="dxa"/>
            <w:tcBorders>
              <w:top w:val="single" w:sz="4" w:space="0" w:color="auto"/>
              <w:bottom w:val="single" w:sz="4" w:space="0" w:color="auto"/>
            </w:tcBorders>
            <w:vAlign w:val="bottom"/>
          </w:tcPr>
          <w:p w14:paraId="2FD09C47" w14:textId="7F41AC75" w:rsidR="00F92340" w:rsidRPr="001B1CFD" w:rsidRDefault="00F92340" w:rsidP="00C86A6E">
            <w:pPr>
              <w:spacing w:before="0" w:after="0" w:line="240" w:lineRule="auto"/>
              <w:jc w:val="center"/>
              <w:rPr>
                <w:rFonts w:cs="Times New Roman"/>
                <w:color w:val="000000"/>
                <w:szCs w:val="24"/>
              </w:rPr>
            </w:pPr>
            <w:r w:rsidRPr="001B1CFD">
              <w:rPr>
                <w:rFonts w:cs="Times New Roman"/>
                <w:color w:val="000000"/>
                <w:szCs w:val="24"/>
              </w:rPr>
              <w:t>85 (82-87)</w:t>
            </w:r>
          </w:p>
        </w:tc>
        <w:tc>
          <w:tcPr>
            <w:tcW w:w="2693" w:type="dxa"/>
            <w:gridSpan w:val="2"/>
            <w:tcBorders>
              <w:top w:val="single" w:sz="4" w:space="0" w:color="auto"/>
              <w:bottom w:val="single" w:sz="4" w:space="0" w:color="auto"/>
            </w:tcBorders>
            <w:vAlign w:val="bottom"/>
          </w:tcPr>
          <w:p w14:paraId="71082249" w14:textId="243D07E1" w:rsidR="00F92340" w:rsidRPr="001B1CFD" w:rsidRDefault="00F92340" w:rsidP="00C86A6E">
            <w:pPr>
              <w:spacing w:before="0" w:after="0" w:line="240" w:lineRule="auto"/>
              <w:jc w:val="center"/>
              <w:rPr>
                <w:rFonts w:cs="Times New Roman"/>
                <w:color w:val="000000"/>
                <w:szCs w:val="24"/>
              </w:rPr>
            </w:pPr>
            <w:r w:rsidRPr="001B1CFD">
              <w:rPr>
                <w:rFonts w:cs="Times New Roman"/>
                <w:color w:val="000000"/>
                <w:szCs w:val="24"/>
              </w:rPr>
              <w:t>92 (90-94)</w:t>
            </w:r>
          </w:p>
        </w:tc>
        <w:tc>
          <w:tcPr>
            <w:tcW w:w="1985" w:type="dxa"/>
            <w:tcBorders>
              <w:top w:val="single" w:sz="4" w:space="0" w:color="auto"/>
              <w:bottom w:val="single" w:sz="4" w:space="0" w:color="auto"/>
            </w:tcBorders>
            <w:vAlign w:val="bottom"/>
          </w:tcPr>
          <w:p w14:paraId="60184A32" w14:textId="77777777" w:rsidR="00F92340" w:rsidRPr="001B1CFD" w:rsidRDefault="00F92340" w:rsidP="00F92340">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1EE34DC9" w14:textId="77777777" w:rsidR="00F92340" w:rsidRPr="001B1CFD" w:rsidRDefault="00F92340" w:rsidP="00F92340">
            <w:pPr>
              <w:spacing w:before="0" w:after="0" w:line="240" w:lineRule="auto"/>
              <w:jc w:val="center"/>
              <w:rPr>
                <w:rFonts w:cs="Times New Roman"/>
                <w:szCs w:val="24"/>
              </w:rPr>
            </w:pPr>
          </w:p>
        </w:tc>
      </w:tr>
      <w:tr w:rsidR="00F92340" w:rsidRPr="001B1CFD" w14:paraId="5995E576" w14:textId="77777777" w:rsidTr="00495354">
        <w:tc>
          <w:tcPr>
            <w:tcW w:w="2410" w:type="dxa"/>
            <w:tcBorders>
              <w:top w:val="single" w:sz="4" w:space="0" w:color="auto"/>
              <w:bottom w:val="single" w:sz="2" w:space="0" w:color="auto"/>
            </w:tcBorders>
          </w:tcPr>
          <w:p w14:paraId="5C6C07CB" w14:textId="77777777" w:rsidR="00F92340" w:rsidRPr="001B1CFD" w:rsidRDefault="00F92340" w:rsidP="00F92340">
            <w:pPr>
              <w:spacing w:before="0" w:after="0" w:line="240" w:lineRule="auto"/>
              <w:jc w:val="left"/>
              <w:rPr>
                <w:rFonts w:cs="Times New Roman"/>
                <w:b/>
                <w:szCs w:val="24"/>
              </w:rPr>
            </w:pPr>
          </w:p>
        </w:tc>
        <w:tc>
          <w:tcPr>
            <w:tcW w:w="1559" w:type="dxa"/>
            <w:tcBorders>
              <w:top w:val="single" w:sz="4" w:space="0" w:color="auto"/>
              <w:bottom w:val="single" w:sz="2" w:space="0" w:color="auto"/>
            </w:tcBorders>
            <w:vAlign w:val="bottom"/>
          </w:tcPr>
          <w:p w14:paraId="3773DB27" w14:textId="77777777" w:rsidR="00F92340" w:rsidRPr="001B1CFD" w:rsidRDefault="00F92340" w:rsidP="00F92340">
            <w:pPr>
              <w:spacing w:before="0" w:after="0" w:line="240" w:lineRule="auto"/>
              <w:rPr>
                <w:rFonts w:cs="Times New Roman"/>
                <w:szCs w:val="24"/>
              </w:rPr>
            </w:pPr>
            <w:r w:rsidRPr="001B1CFD">
              <w:rPr>
                <w:rFonts w:cs="Times New Roman"/>
                <w:szCs w:val="24"/>
              </w:rPr>
              <w:t>25 years</w:t>
            </w:r>
          </w:p>
        </w:tc>
        <w:tc>
          <w:tcPr>
            <w:tcW w:w="2552" w:type="dxa"/>
            <w:tcBorders>
              <w:top w:val="single" w:sz="4" w:space="0" w:color="auto"/>
              <w:bottom w:val="single" w:sz="2" w:space="0" w:color="auto"/>
            </w:tcBorders>
            <w:vAlign w:val="bottom"/>
          </w:tcPr>
          <w:p w14:paraId="72AB29ED" w14:textId="137CE9DE" w:rsidR="00F92340" w:rsidRPr="001B1CFD" w:rsidRDefault="00F92340" w:rsidP="00C86A6E">
            <w:pPr>
              <w:spacing w:before="0" w:after="0" w:line="240" w:lineRule="auto"/>
              <w:jc w:val="center"/>
              <w:rPr>
                <w:rFonts w:cs="Times New Roman"/>
                <w:szCs w:val="24"/>
              </w:rPr>
            </w:pPr>
            <w:r w:rsidRPr="001B1CFD">
              <w:rPr>
                <w:rFonts w:cs="Times New Roman"/>
                <w:color w:val="000000"/>
                <w:szCs w:val="24"/>
              </w:rPr>
              <w:t>84 (82</w:t>
            </w:r>
            <w:r w:rsidR="00C86A6E" w:rsidRPr="001B1CFD">
              <w:rPr>
                <w:rFonts w:cs="Times New Roman"/>
                <w:color w:val="000000"/>
                <w:szCs w:val="24"/>
              </w:rPr>
              <w:t>-</w:t>
            </w:r>
            <w:r w:rsidRPr="001B1CFD">
              <w:rPr>
                <w:rFonts w:cs="Times New Roman"/>
                <w:color w:val="000000"/>
                <w:szCs w:val="24"/>
              </w:rPr>
              <w:t>87)</w:t>
            </w:r>
          </w:p>
        </w:tc>
        <w:tc>
          <w:tcPr>
            <w:tcW w:w="2693" w:type="dxa"/>
            <w:gridSpan w:val="2"/>
            <w:tcBorders>
              <w:top w:val="single" w:sz="4" w:space="0" w:color="auto"/>
              <w:bottom w:val="single" w:sz="2" w:space="0" w:color="auto"/>
            </w:tcBorders>
            <w:vAlign w:val="bottom"/>
          </w:tcPr>
          <w:p w14:paraId="2B74633B" w14:textId="2D2F574C" w:rsidR="00F92340" w:rsidRPr="001B1CFD" w:rsidRDefault="00F92340" w:rsidP="00C86A6E">
            <w:pPr>
              <w:spacing w:before="0" w:after="0" w:line="240" w:lineRule="auto"/>
              <w:jc w:val="center"/>
              <w:rPr>
                <w:rFonts w:cs="Times New Roman"/>
                <w:szCs w:val="24"/>
              </w:rPr>
            </w:pPr>
            <w:r w:rsidRPr="001B1CFD">
              <w:rPr>
                <w:rFonts w:cs="Times New Roman"/>
                <w:color w:val="000000"/>
                <w:szCs w:val="24"/>
              </w:rPr>
              <w:t>92 (89-94)</w:t>
            </w:r>
          </w:p>
        </w:tc>
        <w:tc>
          <w:tcPr>
            <w:tcW w:w="1985" w:type="dxa"/>
            <w:tcBorders>
              <w:top w:val="single" w:sz="4" w:space="0" w:color="auto"/>
              <w:bottom w:val="single" w:sz="2" w:space="0" w:color="auto"/>
            </w:tcBorders>
          </w:tcPr>
          <w:p w14:paraId="2B0FAB45" w14:textId="77777777" w:rsidR="00F92340" w:rsidRPr="001B1CFD" w:rsidRDefault="00F92340" w:rsidP="00F92340">
            <w:pPr>
              <w:spacing w:before="0" w:after="0" w:line="240" w:lineRule="auto"/>
              <w:jc w:val="center"/>
              <w:rPr>
                <w:rFonts w:cs="Times New Roman"/>
                <w:szCs w:val="24"/>
              </w:rPr>
            </w:pPr>
          </w:p>
        </w:tc>
        <w:tc>
          <w:tcPr>
            <w:tcW w:w="1559" w:type="dxa"/>
            <w:tcBorders>
              <w:top w:val="single" w:sz="4" w:space="0" w:color="auto"/>
              <w:bottom w:val="single" w:sz="2" w:space="0" w:color="auto"/>
            </w:tcBorders>
          </w:tcPr>
          <w:p w14:paraId="132A51EE" w14:textId="77777777" w:rsidR="00F92340" w:rsidRPr="001B1CFD" w:rsidRDefault="00F92340" w:rsidP="00F92340">
            <w:pPr>
              <w:spacing w:before="0" w:after="0" w:line="240" w:lineRule="auto"/>
              <w:jc w:val="center"/>
              <w:rPr>
                <w:rFonts w:cs="Times New Roman"/>
                <w:szCs w:val="24"/>
              </w:rPr>
            </w:pPr>
          </w:p>
        </w:tc>
      </w:tr>
      <w:tr w:rsidR="0032143E" w:rsidRPr="001B1CFD" w14:paraId="208701E0" w14:textId="77777777" w:rsidTr="00495354">
        <w:tc>
          <w:tcPr>
            <w:tcW w:w="2410" w:type="dxa"/>
            <w:tcBorders>
              <w:top w:val="single" w:sz="12" w:space="0" w:color="auto"/>
              <w:bottom w:val="single" w:sz="2" w:space="0" w:color="auto"/>
            </w:tcBorders>
          </w:tcPr>
          <w:p w14:paraId="6690BD13" w14:textId="60FC88B8" w:rsidR="0032143E" w:rsidRPr="001B1CFD" w:rsidRDefault="0032143E" w:rsidP="0015585E">
            <w:pPr>
              <w:spacing w:before="0" w:after="0" w:line="240" w:lineRule="auto"/>
              <w:jc w:val="left"/>
            </w:pPr>
            <w:r w:rsidRPr="001B1CFD">
              <w:rPr>
                <w:rFonts w:cs="Times New Roman"/>
                <w:b/>
                <w:szCs w:val="24"/>
              </w:rPr>
              <w:t>Biliary atresia</w:t>
            </w:r>
            <w:r w:rsidR="00A67E3C" w:rsidRPr="001B1CFD">
              <w:rPr>
                <w:rFonts w:cs="Times New Roman"/>
                <w:b/>
                <w:szCs w:val="24"/>
              </w:rPr>
              <w:t xml:space="preserve"> (n=14</w:t>
            </w:r>
            <w:r w:rsidRPr="001B1CFD">
              <w:rPr>
                <w:rFonts w:cs="Times New Roman"/>
                <w:b/>
                <w:szCs w:val="24"/>
              </w:rPr>
              <w:t>)</w:t>
            </w:r>
          </w:p>
        </w:tc>
        <w:tc>
          <w:tcPr>
            <w:tcW w:w="1559" w:type="dxa"/>
            <w:tcBorders>
              <w:top w:val="single" w:sz="12" w:space="0" w:color="auto"/>
              <w:bottom w:val="single" w:sz="2" w:space="0" w:color="auto"/>
            </w:tcBorders>
          </w:tcPr>
          <w:p w14:paraId="59B2809B" w14:textId="77777777" w:rsidR="0032143E" w:rsidRPr="001B1CFD" w:rsidRDefault="0032143E" w:rsidP="00495354">
            <w:pPr>
              <w:spacing w:before="0" w:after="0" w:line="240" w:lineRule="auto"/>
            </w:pPr>
          </w:p>
        </w:tc>
        <w:tc>
          <w:tcPr>
            <w:tcW w:w="2552" w:type="dxa"/>
            <w:tcBorders>
              <w:top w:val="single" w:sz="12" w:space="0" w:color="auto"/>
              <w:bottom w:val="single" w:sz="2" w:space="0" w:color="auto"/>
            </w:tcBorders>
          </w:tcPr>
          <w:p w14:paraId="2FFC9A11" w14:textId="77777777" w:rsidR="0032143E" w:rsidRPr="001B1CFD" w:rsidRDefault="0032143E" w:rsidP="00495354">
            <w:pPr>
              <w:spacing w:before="0" w:after="0" w:line="240" w:lineRule="auto"/>
            </w:pPr>
          </w:p>
        </w:tc>
        <w:tc>
          <w:tcPr>
            <w:tcW w:w="2693" w:type="dxa"/>
            <w:gridSpan w:val="2"/>
            <w:tcBorders>
              <w:top w:val="single" w:sz="12" w:space="0" w:color="auto"/>
              <w:bottom w:val="single" w:sz="2" w:space="0" w:color="auto"/>
            </w:tcBorders>
          </w:tcPr>
          <w:p w14:paraId="08AF5D43" w14:textId="77777777" w:rsidR="0032143E" w:rsidRPr="001B1CFD" w:rsidRDefault="0032143E" w:rsidP="00495354">
            <w:pPr>
              <w:spacing w:before="0" w:after="0" w:line="240" w:lineRule="auto"/>
            </w:pPr>
          </w:p>
        </w:tc>
        <w:tc>
          <w:tcPr>
            <w:tcW w:w="1985" w:type="dxa"/>
            <w:tcBorders>
              <w:top w:val="single" w:sz="12" w:space="0" w:color="auto"/>
              <w:bottom w:val="single" w:sz="2" w:space="0" w:color="auto"/>
            </w:tcBorders>
          </w:tcPr>
          <w:p w14:paraId="4A999A12" w14:textId="77777777" w:rsidR="0032143E" w:rsidRPr="001B1CFD" w:rsidRDefault="0032143E" w:rsidP="00495354">
            <w:pPr>
              <w:spacing w:before="0" w:after="0" w:line="240" w:lineRule="auto"/>
              <w:jc w:val="center"/>
            </w:pPr>
          </w:p>
        </w:tc>
        <w:tc>
          <w:tcPr>
            <w:tcW w:w="1559" w:type="dxa"/>
            <w:tcBorders>
              <w:top w:val="single" w:sz="12" w:space="0" w:color="auto"/>
              <w:bottom w:val="single" w:sz="2" w:space="0" w:color="auto"/>
            </w:tcBorders>
          </w:tcPr>
          <w:p w14:paraId="01B8905D" w14:textId="77777777" w:rsidR="0032143E" w:rsidRPr="001B1CFD" w:rsidRDefault="0032143E" w:rsidP="00495354">
            <w:pPr>
              <w:spacing w:before="0" w:after="0" w:line="240" w:lineRule="auto"/>
              <w:jc w:val="center"/>
            </w:pPr>
          </w:p>
        </w:tc>
      </w:tr>
      <w:tr w:rsidR="0032143E" w:rsidRPr="001B1CFD" w14:paraId="0CC79A8F" w14:textId="77777777" w:rsidTr="00495354">
        <w:tc>
          <w:tcPr>
            <w:tcW w:w="2410" w:type="dxa"/>
            <w:tcBorders>
              <w:top w:val="single" w:sz="2" w:space="0" w:color="auto"/>
              <w:bottom w:val="single" w:sz="2" w:space="0" w:color="auto"/>
            </w:tcBorders>
          </w:tcPr>
          <w:p w14:paraId="765FA9CB" w14:textId="77777777" w:rsidR="0032143E" w:rsidRPr="001B1CFD" w:rsidRDefault="0032143E" w:rsidP="0015585E">
            <w:pPr>
              <w:spacing w:before="0" w:after="0" w:line="240" w:lineRule="auto"/>
              <w:ind w:left="227"/>
              <w:jc w:val="left"/>
            </w:pPr>
            <w:r w:rsidRPr="001B1CFD">
              <w:rPr>
                <w:rFonts w:cs="Times New Roman"/>
                <w:b/>
                <w:szCs w:val="24"/>
              </w:rPr>
              <w:t xml:space="preserve">Overall survival </w:t>
            </w:r>
          </w:p>
        </w:tc>
        <w:tc>
          <w:tcPr>
            <w:tcW w:w="1559" w:type="dxa"/>
            <w:tcBorders>
              <w:top w:val="single" w:sz="2" w:space="0" w:color="auto"/>
              <w:bottom w:val="single" w:sz="2" w:space="0" w:color="auto"/>
            </w:tcBorders>
            <w:vAlign w:val="bottom"/>
          </w:tcPr>
          <w:p w14:paraId="4F01C329" w14:textId="77777777" w:rsidR="0032143E" w:rsidRPr="001B1CFD" w:rsidRDefault="0032143E" w:rsidP="00495354">
            <w:pPr>
              <w:spacing w:before="0" w:after="0" w:line="240" w:lineRule="auto"/>
            </w:pPr>
          </w:p>
        </w:tc>
        <w:tc>
          <w:tcPr>
            <w:tcW w:w="2552" w:type="dxa"/>
            <w:tcBorders>
              <w:top w:val="single" w:sz="2" w:space="0" w:color="auto"/>
              <w:bottom w:val="single" w:sz="2" w:space="0" w:color="auto"/>
            </w:tcBorders>
            <w:vAlign w:val="bottom"/>
          </w:tcPr>
          <w:p w14:paraId="11A8E3D3" w14:textId="77777777" w:rsidR="0032143E" w:rsidRPr="001B1CFD" w:rsidRDefault="0032143E" w:rsidP="00495354">
            <w:pPr>
              <w:spacing w:before="0" w:after="0" w:line="240" w:lineRule="auto"/>
              <w:rPr>
                <w:rFonts w:cs="Times New Roman"/>
                <w:color w:val="000000"/>
              </w:rPr>
            </w:pPr>
          </w:p>
        </w:tc>
        <w:tc>
          <w:tcPr>
            <w:tcW w:w="2693" w:type="dxa"/>
            <w:gridSpan w:val="2"/>
            <w:tcBorders>
              <w:top w:val="single" w:sz="2" w:space="0" w:color="auto"/>
              <w:bottom w:val="single" w:sz="2" w:space="0" w:color="auto"/>
            </w:tcBorders>
            <w:vAlign w:val="bottom"/>
          </w:tcPr>
          <w:p w14:paraId="1738C6A9" w14:textId="77777777" w:rsidR="0032143E" w:rsidRPr="001B1CFD" w:rsidRDefault="0032143E" w:rsidP="00495354">
            <w:pPr>
              <w:spacing w:before="0" w:after="0" w:line="240" w:lineRule="auto"/>
              <w:rPr>
                <w:rFonts w:cs="Times New Roman"/>
                <w:color w:val="000000"/>
              </w:rPr>
            </w:pPr>
          </w:p>
        </w:tc>
        <w:tc>
          <w:tcPr>
            <w:tcW w:w="1985" w:type="dxa"/>
            <w:tcBorders>
              <w:top w:val="single" w:sz="2" w:space="0" w:color="auto"/>
              <w:bottom w:val="single" w:sz="2" w:space="0" w:color="auto"/>
            </w:tcBorders>
            <w:vAlign w:val="bottom"/>
          </w:tcPr>
          <w:p w14:paraId="7829ECED"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1.62 (1.28-2.05)*</w:t>
            </w:r>
          </w:p>
        </w:tc>
        <w:tc>
          <w:tcPr>
            <w:tcW w:w="1559" w:type="dxa"/>
            <w:tcBorders>
              <w:top w:val="single" w:sz="2" w:space="0" w:color="auto"/>
              <w:bottom w:val="single" w:sz="2" w:space="0" w:color="auto"/>
            </w:tcBorders>
            <w:vAlign w:val="bottom"/>
          </w:tcPr>
          <w:p w14:paraId="7B732E64" w14:textId="77777777" w:rsidR="0032143E" w:rsidRPr="001B1CFD" w:rsidRDefault="0032143E" w:rsidP="00495354">
            <w:pPr>
              <w:spacing w:before="0" w:after="0" w:line="240" w:lineRule="auto"/>
              <w:jc w:val="center"/>
              <w:rPr>
                <w:rFonts w:cs="Times New Roman"/>
              </w:rPr>
            </w:pPr>
            <w:r w:rsidRPr="001B1CFD">
              <w:t>&lt;0.001</w:t>
            </w:r>
          </w:p>
        </w:tc>
      </w:tr>
      <w:tr w:rsidR="0032143E" w:rsidRPr="001B1CFD" w14:paraId="39E94332" w14:textId="77777777" w:rsidTr="00495354">
        <w:tc>
          <w:tcPr>
            <w:tcW w:w="2410" w:type="dxa"/>
            <w:tcBorders>
              <w:top w:val="single" w:sz="2" w:space="0" w:color="auto"/>
              <w:bottom w:val="single" w:sz="4" w:space="0" w:color="auto"/>
            </w:tcBorders>
          </w:tcPr>
          <w:p w14:paraId="60810689" w14:textId="77777777" w:rsidR="0032143E" w:rsidRPr="001B1CFD" w:rsidRDefault="0032143E" w:rsidP="0015585E">
            <w:pPr>
              <w:spacing w:before="0" w:after="0" w:line="240" w:lineRule="auto"/>
              <w:jc w:val="left"/>
              <w:rPr>
                <w:rFonts w:cs="Times New Roman"/>
                <w:b/>
                <w:szCs w:val="24"/>
              </w:rPr>
            </w:pPr>
          </w:p>
        </w:tc>
        <w:tc>
          <w:tcPr>
            <w:tcW w:w="1559" w:type="dxa"/>
            <w:tcBorders>
              <w:top w:val="single" w:sz="2" w:space="0" w:color="auto"/>
              <w:bottom w:val="single" w:sz="4" w:space="0" w:color="auto"/>
            </w:tcBorders>
            <w:vAlign w:val="bottom"/>
          </w:tcPr>
          <w:p w14:paraId="50E4A483" w14:textId="77777777" w:rsidR="0032143E" w:rsidRPr="001B1CFD" w:rsidRDefault="0032143E" w:rsidP="00495354">
            <w:pPr>
              <w:spacing w:before="0" w:after="0" w:line="240" w:lineRule="auto"/>
            </w:pPr>
            <w:r w:rsidRPr="001B1CFD">
              <w:t>1 year</w:t>
            </w:r>
          </w:p>
        </w:tc>
        <w:tc>
          <w:tcPr>
            <w:tcW w:w="2552" w:type="dxa"/>
            <w:tcBorders>
              <w:top w:val="single" w:sz="2" w:space="0" w:color="auto"/>
              <w:bottom w:val="single" w:sz="4" w:space="0" w:color="auto"/>
            </w:tcBorders>
            <w:vAlign w:val="bottom"/>
          </w:tcPr>
          <w:p w14:paraId="6E882142"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87 (85-90)</w:t>
            </w:r>
          </w:p>
        </w:tc>
        <w:tc>
          <w:tcPr>
            <w:tcW w:w="2693" w:type="dxa"/>
            <w:gridSpan w:val="2"/>
            <w:tcBorders>
              <w:top w:val="single" w:sz="2" w:space="0" w:color="auto"/>
              <w:bottom w:val="single" w:sz="4" w:space="0" w:color="auto"/>
            </w:tcBorders>
            <w:vAlign w:val="bottom"/>
          </w:tcPr>
          <w:p w14:paraId="7770E1DA"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95 (90-97)</w:t>
            </w:r>
          </w:p>
        </w:tc>
        <w:tc>
          <w:tcPr>
            <w:tcW w:w="1985" w:type="dxa"/>
            <w:tcBorders>
              <w:top w:val="single" w:sz="2" w:space="0" w:color="auto"/>
              <w:bottom w:val="single" w:sz="4" w:space="0" w:color="auto"/>
            </w:tcBorders>
            <w:vAlign w:val="bottom"/>
          </w:tcPr>
          <w:p w14:paraId="40955238" w14:textId="77777777" w:rsidR="0032143E" w:rsidRPr="001B1CFD" w:rsidRDefault="0032143E" w:rsidP="00495354">
            <w:pPr>
              <w:spacing w:before="0" w:after="0" w:line="240" w:lineRule="auto"/>
              <w:jc w:val="center"/>
              <w:rPr>
                <w:rFonts w:cs="Times New Roman"/>
                <w:color w:val="000000"/>
              </w:rPr>
            </w:pPr>
          </w:p>
        </w:tc>
        <w:tc>
          <w:tcPr>
            <w:tcW w:w="1559" w:type="dxa"/>
            <w:tcBorders>
              <w:top w:val="single" w:sz="2" w:space="0" w:color="auto"/>
              <w:bottom w:val="single" w:sz="4" w:space="0" w:color="auto"/>
            </w:tcBorders>
            <w:vAlign w:val="bottom"/>
          </w:tcPr>
          <w:p w14:paraId="3B800915" w14:textId="77777777" w:rsidR="0032143E" w:rsidRPr="001B1CFD" w:rsidRDefault="0032143E" w:rsidP="00495354">
            <w:pPr>
              <w:spacing w:before="0" w:after="0" w:line="240" w:lineRule="auto"/>
              <w:jc w:val="center"/>
            </w:pPr>
          </w:p>
        </w:tc>
      </w:tr>
      <w:tr w:rsidR="0032143E" w:rsidRPr="001B1CFD" w14:paraId="0E29578F" w14:textId="77777777" w:rsidTr="00495354">
        <w:tc>
          <w:tcPr>
            <w:tcW w:w="2410" w:type="dxa"/>
            <w:tcBorders>
              <w:top w:val="single" w:sz="4" w:space="0" w:color="auto"/>
              <w:bottom w:val="single" w:sz="4" w:space="0" w:color="auto"/>
            </w:tcBorders>
          </w:tcPr>
          <w:p w14:paraId="44C3A377" w14:textId="77777777" w:rsidR="0032143E" w:rsidRPr="001B1CFD" w:rsidRDefault="0032143E" w:rsidP="0015585E">
            <w:pPr>
              <w:spacing w:before="0" w:after="0" w:line="240" w:lineRule="auto"/>
              <w:jc w:val="left"/>
            </w:pPr>
          </w:p>
        </w:tc>
        <w:tc>
          <w:tcPr>
            <w:tcW w:w="1559" w:type="dxa"/>
            <w:tcBorders>
              <w:top w:val="single" w:sz="4" w:space="0" w:color="auto"/>
              <w:bottom w:val="single" w:sz="4" w:space="0" w:color="auto"/>
            </w:tcBorders>
          </w:tcPr>
          <w:p w14:paraId="2062DEF4" w14:textId="77777777" w:rsidR="0032143E" w:rsidRPr="001B1CFD" w:rsidRDefault="0032143E" w:rsidP="00495354">
            <w:pPr>
              <w:spacing w:before="0" w:after="0" w:line="240" w:lineRule="auto"/>
            </w:pPr>
            <w:r w:rsidRPr="001B1CFD">
              <w:t xml:space="preserve">5 years </w:t>
            </w:r>
          </w:p>
        </w:tc>
        <w:tc>
          <w:tcPr>
            <w:tcW w:w="2552" w:type="dxa"/>
            <w:tcBorders>
              <w:top w:val="single" w:sz="4" w:space="0" w:color="auto"/>
              <w:bottom w:val="single" w:sz="4" w:space="0" w:color="auto"/>
            </w:tcBorders>
            <w:vAlign w:val="bottom"/>
          </w:tcPr>
          <w:p w14:paraId="0C0FFE80"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85 (81-89)</w:t>
            </w:r>
          </w:p>
        </w:tc>
        <w:tc>
          <w:tcPr>
            <w:tcW w:w="2693" w:type="dxa"/>
            <w:gridSpan w:val="2"/>
            <w:tcBorders>
              <w:top w:val="single" w:sz="4" w:space="0" w:color="auto"/>
              <w:bottom w:val="single" w:sz="4" w:space="0" w:color="auto"/>
            </w:tcBorders>
            <w:vAlign w:val="bottom"/>
          </w:tcPr>
          <w:p w14:paraId="5CA32F64"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94 (87-97)</w:t>
            </w:r>
          </w:p>
        </w:tc>
        <w:tc>
          <w:tcPr>
            <w:tcW w:w="1985" w:type="dxa"/>
            <w:tcBorders>
              <w:top w:val="single" w:sz="4" w:space="0" w:color="auto"/>
              <w:bottom w:val="single" w:sz="4" w:space="0" w:color="auto"/>
            </w:tcBorders>
          </w:tcPr>
          <w:p w14:paraId="7B5E06B0" w14:textId="77777777" w:rsidR="0032143E" w:rsidRPr="001B1CFD" w:rsidRDefault="0032143E" w:rsidP="00495354">
            <w:pPr>
              <w:spacing w:before="0" w:after="0" w:line="240" w:lineRule="auto"/>
              <w:jc w:val="center"/>
              <w:rPr>
                <w:rFonts w:cs="Times New Roman"/>
              </w:rPr>
            </w:pPr>
          </w:p>
        </w:tc>
        <w:tc>
          <w:tcPr>
            <w:tcW w:w="1559" w:type="dxa"/>
            <w:tcBorders>
              <w:top w:val="single" w:sz="4" w:space="0" w:color="auto"/>
              <w:bottom w:val="single" w:sz="4" w:space="0" w:color="auto"/>
            </w:tcBorders>
          </w:tcPr>
          <w:p w14:paraId="61337556" w14:textId="77777777" w:rsidR="0032143E" w:rsidRPr="001B1CFD" w:rsidRDefault="0032143E" w:rsidP="00495354">
            <w:pPr>
              <w:spacing w:before="0" w:after="0" w:line="240" w:lineRule="auto"/>
              <w:jc w:val="center"/>
              <w:rPr>
                <w:rFonts w:cs="Times New Roman"/>
              </w:rPr>
            </w:pPr>
          </w:p>
        </w:tc>
      </w:tr>
      <w:tr w:rsidR="0032143E" w:rsidRPr="001B1CFD" w14:paraId="55CC6A0F" w14:textId="77777777" w:rsidTr="00495354">
        <w:tc>
          <w:tcPr>
            <w:tcW w:w="2410" w:type="dxa"/>
            <w:tcBorders>
              <w:top w:val="single" w:sz="4" w:space="0" w:color="auto"/>
              <w:bottom w:val="single" w:sz="4" w:space="0" w:color="auto"/>
            </w:tcBorders>
          </w:tcPr>
          <w:p w14:paraId="6310D154" w14:textId="77777777" w:rsidR="0032143E" w:rsidRPr="001B1CFD" w:rsidRDefault="0032143E" w:rsidP="0015585E">
            <w:pPr>
              <w:spacing w:before="0" w:after="0" w:line="240" w:lineRule="auto"/>
              <w:jc w:val="left"/>
            </w:pPr>
          </w:p>
        </w:tc>
        <w:tc>
          <w:tcPr>
            <w:tcW w:w="1559" w:type="dxa"/>
            <w:tcBorders>
              <w:top w:val="single" w:sz="4" w:space="0" w:color="auto"/>
              <w:bottom w:val="single" w:sz="4" w:space="0" w:color="auto"/>
            </w:tcBorders>
          </w:tcPr>
          <w:p w14:paraId="173B6F31" w14:textId="77777777" w:rsidR="0032143E" w:rsidRPr="001B1CFD" w:rsidRDefault="0032143E" w:rsidP="00495354">
            <w:pPr>
              <w:spacing w:before="0" w:after="0" w:line="240" w:lineRule="auto"/>
            </w:pPr>
            <w:r w:rsidRPr="001B1CFD">
              <w:t xml:space="preserve">10 years </w:t>
            </w:r>
          </w:p>
        </w:tc>
        <w:tc>
          <w:tcPr>
            <w:tcW w:w="2552" w:type="dxa"/>
            <w:tcBorders>
              <w:top w:val="single" w:sz="4" w:space="0" w:color="auto"/>
              <w:bottom w:val="single" w:sz="4" w:space="0" w:color="auto"/>
            </w:tcBorders>
            <w:vAlign w:val="bottom"/>
          </w:tcPr>
          <w:p w14:paraId="5E255EF3"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82 (74-87)</w:t>
            </w:r>
          </w:p>
        </w:tc>
        <w:tc>
          <w:tcPr>
            <w:tcW w:w="2693" w:type="dxa"/>
            <w:gridSpan w:val="2"/>
            <w:tcBorders>
              <w:top w:val="single" w:sz="4" w:space="0" w:color="auto"/>
              <w:bottom w:val="single" w:sz="4" w:space="0" w:color="auto"/>
            </w:tcBorders>
            <w:vAlign w:val="bottom"/>
          </w:tcPr>
          <w:p w14:paraId="5AB87A4D"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92 (83-97)</w:t>
            </w:r>
          </w:p>
        </w:tc>
        <w:tc>
          <w:tcPr>
            <w:tcW w:w="1985" w:type="dxa"/>
            <w:tcBorders>
              <w:top w:val="single" w:sz="4" w:space="0" w:color="auto"/>
              <w:bottom w:val="single" w:sz="4" w:space="0" w:color="auto"/>
            </w:tcBorders>
            <w:vAlign w:val="bottom"/>
          </w:tcPr>
          <w:p w14:paraId="7238B6A2" w14:textId="77777777" w:rsidR="0032143E" w:rsidRPr="001B1CFD" w:rsidRDefault="0032143E" w:rsidP="00495354">
            <w:pPr>
              <w:spacing w:before="0" w:after="0" w:line="240" w:lineRule="auto"/>
              <w:jc w:val="center"/>
              <w:rPr>
                <w:rFonts w:cs="Times New Roman"/>
              </w:rPr>
            </w:pPr>
          </w:p>
        </w:tc>
        <w:tc>
          <w:tcPr>
            <w:tcW w:w="1559" w:type="dxa"/>
            <w:tcBorders>
              <w:top w:val="single" w:sz="4" w:space="0" w:color="auto"/>
              <w:bottom w:val="single" w:sz="4" w:space="0" w:color="auto"/>
            </w:tcBorders>
          </w:tcPr>
          <w:p w14:paraId="04C35CD1" w14:textId="77777777" w:rsidR="0032143E" w:rsidRPr="001B1CFD" w:rsidRDefault="0032143E" w:rsidP="00495354">
            <w:pPr>
              <w:spacing w:before="0" w:after="0" w:line="240" w:lineRule="auto"/>
              <w:jc w:val="center"/>
              <w:rPr>
                <w:rFonts w:cs="Times New Roman"/>
              </w:rPr>
            </w:pPr>
          </w:p>
        </w:tc>
      </w:tr>
      <w:tr w:rsidR="0032143E" w:rsidRPr="001B1CFD" w14:paraId="71341177" w14:textId="77777777" w:rsidTr="00495354">
        <w:trPr>
          <w:trHeight w:val="309"/>
        </w:trPr>
        <w:tc>
          <w:tcPr>
            <w:tcW w:w="2410" w:type="dxa"/>
            <w:tcBorders>
              <w:top w:val="single" w:sz="4" w:space="0" w:color="auto"/>
              <w:bottom w:val="single" w:sz="4" w:space="0" w:color="auto"/>
            </w:tcBorders>
          </w:tcPr>
          <w:p w14:paraId="1E0D9AC4" w14:textId="77777777" w:rsidR="0032143E" w:rsidRPr="001B1CFD" w:rsidRDefault="0032143E" w:rsidP="0015585E">
            <w:pPr>
              <w:spacing w:before="0" w:after="0" w:line="240" w:lineRule="auto"/>
              <w:jc w:val="left"/>
            </w:pPr>
          </w:p>
        </w:tc>
        <w:tc>
          <w:tcPr>
            <w:tcW w:w="1559" w:type="dxa"/>
            <w:tcBorders>
              <w:top w:val="single" w:sz="4" w:space="0" w:color="auto"/>
              <w:bottom w:val="single" w:sz="4" w:space="0" w:color="auto"/>
            </w:tcBorders>
            <w:vAlign w:val="bottom"/>
          </w:tcPr>
          <w:p w14:paraId="0AF71877" w14:textId="77777777" w:rsidR="0032143E" w:rsidRPr="001B1CFD" w:rsidRDefault="0032143E" w:rsidP="00495354">
            <w:pPr>
              <w:spacing w:before="0" w:after="0" w:line="240" w:lineRule="auto"/>
            </w:pPr>
            <w:r w:rsidRPr="001B1CFD">
              <w:t>20 years</w:t>
            </w:r>
          </w:p>
        </w:tc>
        <w:tc>
          <w:tcPr>
            <w:tcW w:w="2552" w:type="dxa"/>
            <w:tcBorders>
              <w:top w:val="single" w:sz="4" w:space="0" w:color="auto"/>
              <w:bottom w:val="single" w:sz="4" w:space="0" w:color="auto"/>
            </w:tcBorders>
            <w:vAlign w:val="bottom"/>
          </w:tcPr>
          <w:p w14:paraId="447236BE"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73 (59-84)</w:t>
            </w:r>
          </w:p>
        </w:tc>
        <w:tc>
          <w:tcPr>
            <w:tcW w:w="2693" w:type="dxa"/>
            <w:gridSpan w:val="2"/>
            <w:tcBorders>
              <w:top w:val="single" w:sz="4" w:space="0" w:color="auto"/>
              <w:bottom w:val="single" w:sz="4" w:space="0" w:color="auto"/>
            </w:tcBorders>
            <w:vAlign w:val="bottom"/>
          </w:tcPr>
          <w:p w14:paraId="6CAAE2A0" w14:textId="77777777" w:rsidR="0032143E" w:rsidRPr="001B1CFD" w:rsidRDefault="0032143E" w:rsidP="00495354">
            <w:pPr>
              <w:spacing w:before="0" w:after="0" w:line="240" w:lineRule="auto"/>
              <w:jc w:val="center"/>
              <w:rPr>
                <w:rFonts w:cs="Times New Roman"/>
                <w:color w:val="000000"/>
              </w:rPr>
            </w:pPr>
            <w:r w:rsidRPr="001B1CFD">
              <w:rPr>
                <w:rFonts w:cs="Times New Roman"/>
                <w:color w:val="000000"/>
              </w:rPr>
              <w:t>88 (70-96)</w:t>
            </w:r>
          </w:p>
        </w:tc>
        <w:tc>
          <w:tcPr>
            <w:tcW w:w="1985" w:type="dxa"/>
            <w:tcBorders>
              <w:top w:val="single" w:sz="4" w:space="0" w:color="auto"/>
              <w:bottom w:val="single" w:sz="4" w:space="0" w:color="auto"/>
            </w:tcBorders>
          </w:tcPr>
          <w:p w14:paraId="72C4F887" w14:textId="77777777" w:rsidR="0032143E" w:rsidRPr="001B1CFD" w:rsidRDefault="0032143E" w:rsidP="00495354">
            <w:pPr>
              <w:spacing w:before="0" w:after="0" w:line="240" w:lineRule="auto"/>
              <w:jc w:val="center"/>
              <w:rPr>
                <w:rFonts w:cs="Times New Roman"/>
              </w:rPr>
            </w:pPr>
          </w:p>
        </w:tc>
        <w:tc>
          <w:tcPr>
            <w:tcW w:w="1559" w:type="dxa"/>
            <w:tcBorders>
              <w:top w:val="single" w:sz="4" w:space="0" w:color="auto"/>
              <w:bottom w:val="single" w:sz="4" w:space="0" w:color="auto"/>
            </w:tcBorders>
          </w:tcPr>
          <w:p w14:paraId="097F3C2C" w14:textId="77777777" w:rsidR="0032143E" w:rsidRPr="001B1CFD" w:rsidRDefault="0032143E" w:rsidP="00495354">
            <w:pPr>
              <w:spacing w:before="0" w:after="0" w:line="240" w:lineRule="auto"/>
              <w:jc w:val="center"/>
              <w:rPr>
                <w:rFonts w:cs="Times New Roman"/>
              </w:rPr>
            </w:pPr>
          </w:p>
        </w:tc>
      </w:tr>
      <w:tr w:rsidR="0032143E" w:rsidRPr="001B1CFD" w14:paraId="79FAD76A" w14:textId="77777777" w:rsidTr="00495354">
        <w:tc>
          <w:tcPr>
            <w:tcW w:w="2410" w:type="dxa"/>
            <w:tcBorders>
              <w:top w:val="single" w:sz="4" w:space="0" w:color="auto"/>
              <w:bottom w:val="single" w:sz="4" w:space="0" w:color="auto"/>
            </w:tcBorders>
          </w:tcPr>
          <w:p w14:paraId="758EE5E2" w14:textId="77777777" w:rsidR="0032143E" w:rsidRPr="001B1CFD" w:rsidRDefault="0032143E" w:rsidP="0015585E">
            <w:pPr>
              <w:spacing w:before="0" w:after="0" w:line="240" w:lineRule="auto"/>
              <w:ind w:left="227"/>
              <w:jc w:val="left"/>
              <w:rPr>
                <w:rFonts w:cs="Times New Roman"/>
                <w:szCs w:val="24"/>
              </w:rPr>
            </w:pPr>
            <w:r w:rsidRPr="001B1CFD">
              <w:rPr>
                <w:rFonts w:cs="Times New Roman"/>
                <w:b/>
                <w:szCs w:val="24"/>
              </w:rPr>
              <w:t xml:space="preserve">Survival with native liver </w:t>
            </w:r>
          </w:p>
        </w:tc>
        <w:tc>
          <w:tcPr>
            <w:tcW w:w="1559" w:type="dxa"/>
            <w:tcBorders>
              <w:top w:val="single" w:sz="4" w:space="0" w:color="auto"/>
              <w:bottom w:val="single" w:sz="4" w:space="0" w:color="auto"/>
            </w:tcBorders>
            <w:vAlign w:val="bottom"/>
          </w:tcPr>
          <w:p w14:paraId="0615FF6C" w14:textId="77777777" w:rsidR="0032143E" w:rsidRPr="001B1CFD" w:rsidRDefault="0032143E" w:rsidP="00495354">
            <w:pPr>
              <w:spacing w:before="0" w:after="0" w:line="240" w:lineRule="auto"/>
              <w:rPr>
                <w:rFonts w:cs="Times New Roman"/>
                <w:szCs w:val="24"/>
              </w:rPr>
            </w:pPr>
          </w:p>
        </w:tc>
        <w:tc>
          <w:tcPr>
            <w:tcW w:w="2552" w:type="dxa"/>
            <w:tcBorders>
              <w:top w:val="single" w:sz="4" w:space="0" w:color="auto"/>
              <w:bottom w:val="single" w:sz="4" w:space="0" w:color="auto"/>
            </w:tcBorders>
            <w:vAlign w:val="bottom"/>
          </w:tcPr>
          <w:p w14:paraId="14F49081" w14:textId="77777777" w:rsidR="0032143E" w:rsidRPr="001B1CFD" w:rsidRDefault="0032143E" w:rsidP="00495354">
            <w:pPr>
              <w:spacing w:before="0" w:after="0" w:line="240" w:lineRule="auto"/>
              <w:jc w:val="center"/>
              <w:rPr>
                <w:rFonts w:cs="Times New Roman"/>
                <w:color w:val="000000"/>
                <w:szCs w:val="24"/>
              </w:rPr>
            </w:pPr>
          </w:p>
        </w:tc>
        <w:tc>
          <w:tcPr>
            <w:tcW w:w="2693" w:type="dxa"/>
            <w:gridSpan w:val="2"/>
            <w:tcBorders>
              <w:top w:val="single" w:sz="4" w:space="0" w:color="auto"/>
              <w:bottom w:val="single" w:sz="4" w:space="0" w:color="auto"/>
            </w:tcBorders>
            <w:vAlign w:val="bottom"/>
          </w:tcPr>
          <w:p w14:paraId="0558562C" w14:textId="77777777" w:rsidR="0032143E" w:rsidRPr="001B1CFD" w:rsidRDefault="0032143E" w:rsidP="00495354">
            <w:pPr>
              <w:spacing w:before="0" w:after="0" w:line="240" w:lineRule="auto"/>
              <w:jc w:val="center"/>
              <w:rPr>
                <w:rFonts w:cs="Times New Roman"/>
                <w:color w:val="000000"/>
                <w:szCs w:val="24"/>
              </w:rPr>
            </w:pPr>
          </w:p>
        </w:tc>
        <w:tc>
          <w:tcPr>
            <w:tcW w:w="1985" w:type="dxa"/>
            <w:tcBorders>
              <w:top w:val="single" w:sz="4" w:space="0" w:color="auto"/>
              <w:bottom w:val="single" w:sz="4" w:space="0" w:color="auto"/>
            </w:tcBorders>
            <w:vAlign w:val="bottom"/>
          </w:tcPr>
          <w:p w14:paraId="28EE7708" w14:textId="77777777" w:rsidR="0032143E" w:rsidRPr="001B1CFD" w:rsidRDefault="0032143E" w:rsidP="00495354">
            <w:pPr>
              <w:spacing w:before="0" w:after="0" w:line="240" w:lineRule="auto"/>
              <w:jc w:val="center"/>
              <w:rPr>
                <w:rFonts w:cs="Times New Roman"/>
                <w:color w:val="000000"/>
                <w:szCs w:val="24"/>
              </w:rPr>
            </w:pPr>
            <w:r w:rsidRPr="001B1CFD">
              <w:rPr>
                <w:rFonts w:cs="Times New Roman"/>
                <w:color w:val="000000"/>
                <w:szCs w:val="24"/>
              </w:rPr>
              <w:t>0.96 (0.88-1.03)*</w:t>
            </w:r>
          </w:p>
        </w:tc>
        <w:tc>
          <w:tcPr>
            <w:tcW w:w="1559" w:type="dxa"/>
            <w:tcBorders>
              <w:top w:val="single" w:sz="4" w:space="0" w:color="auto"/>
              <w:bottom w:val="single" w:sz="4" w:space="0" w:color="auto"/>
            </w:tcBorders>
            <w:vAlign w:val="bottom"/>
          </w:tcPr>
          <w:p w14:paraId="5F59255A" w14:textId="64E980B8" w:rsidR="0032143E" w:rsidRPr="001B1CFD" w:rsidRDefault="00A076DC" w:rsidP="00495354">
            <w:pPr>
              <w:spacing w:before="0" w:after="0" w:line="240" w:lineRule="auto"/>
              <w:jc w:val="center"/>
              <w:rPr>
                <w:rFonts w:cs="Times New Roman"/>
                <w:color w:val="000000"/>
                <w:szCs w:val="24"/>
              </w:rPr>
            </w:pPr>
            <w:r w:rsidRPr="001B1CFD">
              <w:rPr>
                <w:rFonts w:cs="Times New Roman"/>
                <w:szCs w:val="24"/>
              </w:rPr>
              <w:t>0.26</w:t>
            </w:r>
          </w:p>
        </w:tc>
      </w:tr>
      <w:tr w:rsidR="00576D19" w:rsidRPr="001B1CFD" w14:paraId="2E5D8C28" w14:textId="77777777" w:rsidTr="00495354">
        <w:tc>
          <w:tcPr>
            <w:tcW w:w="2410" w:type="dxa"/>
            <w:tcBorders>
              <w:top w:val="single" w:sz="4" w:space="0" w:color="auto"/>
              <w:bottom w:val="single" w:sz="4" w:space="0" w:color="auto"/>
            </w:tcBorders>
          </w:tcPr>
          <w:p w14:paraId="27270907" w14:textId="77777777" w:rsidR="00576D19" w:rsidRPr="001B1CFD" w:rsidRDefault="00576D19" w:rsidP="00576D19">
            <w:pPr>
              <w:spacing w:before="0" w:after="0" w:line="240" w:lineRule="auto"/>
              <w:rPr>
                <w:rFonts w:cs="Times New Roman"/>
                <w:b/>
                <w:szCs w:val="24"/>
              </w:rPr>
            </w:pPr>
          </w:p>
        </w:tc>
        <w:tc>
          <w:tcPr>
            <w:tcW w:w="1559" w:type="dxa"/>
            <w:tcBorders>
              <w:top w:val="single" w:sz="4" w:space="0" w:color="auto"/>
              <w:bottom w:val="single" w:sz="4" w:space="0" w:color="auto"/>
            </w:tcBorders>
            <w:vAlign w:val="bottom"/>
          </w:tcPr>
          <w:p w14:paraId="1F920D6A" w14:textId="77777777" w:rsidR="00576D19" w:rsidRPr="001B1CFD" w:rsidRDefault="00576D19" w:rsidP="00576D19">
            <w:pPr>
              <w:spacing w:before="0" w:after="0" w:line="240" w:lineRule="auto"/>
              <w:rPr>
                <w:rFonts w:cs="Times New Roman"/>
                <w:szCs w:val="24"/>
              </w:rPr>
            </w:pPr>
            <w:r w:rsidRPr="001B1CFD">
              <w:rPr>
                <w:rFonts w:cs="Times New Roman"/>
                <w:szCs w:val="24"/>
              </w:rPr>
              <w:t>1 year</w:t>
            </w:r>
          </w:p>
        </w:tc>
        <w:tc>
          <w:tcPr>
            <w:tcW w:w="2552" w:type="dxa"/>
            <w:tcBorders>
              <w:top w:val="single" w:sz="4" w:space="0" w:color="auto"/>
              <w:bottom w:val="single" w:sz="4" w:space="0" w:color="auto"/>
            </w:tcBorders>
            <w:vAlign w:val="bottom"/>
          </w:tcPr>
          <w:p w14:paraId="41195401" w14:textId="1B4AE9EE" w:rsidR="00576D19" w:rsidRPr="001B1CFD" w:rsidRDefault="00576D19" w:rsidP="008A6783">
            <w:pPr>
              <w:spacing w:before="0" w:after="0" w:line="240" w:lineRule="auto"/>
              <w:jc w:val="center"/>
              <w:rPr>
                <w:rFonts w:cs="Times New Roman"/>
                <w:color w:val="000000"/>
                <w:szCs w:val="24"/>
              </w:rPr>
            </w:pPr>
            <w:r w:rsidRPr="001B1CFD">
              <w:rPr>
                <w:rFonts w:cs="Times New Roman"/>
                <w:color w:val="000000"/>
                <w:szCs w:val="24"/>
              </w:rPr>
              <w:t>44 (41-47)</w:t>
            </w:r>
          </w:p>
        </w:tc>
        <w:tc>
          <w:tcPr>
            <w:tcW w:w="2693" w:type="dxa"/>
            <w:gridSpan w:val="2"/>
            <w:tcBorders>
              <w:top w:val="single" w:sz="4" w:space="0" w:color="auto"/>
              <w:bottom w:val="single" w:sz="4" w:space="0" w:color="auto"/>
            </w:tcBorders>
            <w:vAlign w:val="bottom"/>
          </w:tcPr>
          <w:p w14:paraId="03B8828F" w14:textId="242C9FA6" w:rsidR="00576D19" w:rsidRPr="001B1CFD" w:rsidRDefault="00576D19" w:rsidP="008A6783">
            <w:pPr>
              <w:spacing w:before="0" w:after="0" w:line="240" w:lineRule="auto"/>
              <w:jc w:val="center"/>
              <w:rPr>
                <w:rFonts w:cs="Times New Roman"/>
                <w:color w:val="000000"/>
                <w:szCs w:val="24"/>
              </w:rPr>
            </w:pPr>
            <w:r w:rsidRPr="001B1CFD">
              <w:rPr>
                <w:rFonts w:cs="Times New Roman"/>
                <w:color w:val="000000"/>
                <w:szCs w:val="24"/>
              </w:rPr>
              <w:t>41 (35</w:t>
            </w:r>
            <w:r w:rsidR="008A6783" w:rsidRPr="001B1CFD">
              <w:rPr>
                <w:rFonts w:cs="Times New Roman"/>
                <w:color w:val="000000"/>
                <w:szCs w:val="24"/>
              </w:rPr>
              <w:t>-</w:t>
            </w:r>
            <w:r w:rsidRPr="001B1CFD">
              <w:rPr>
                <w:rFonts w:cs="Times New Roman"/>
                <w:color w:val="000000"/>
                <w:szCs w:val="24"/>
              </w:rPr>
              <w:t>48)</w:t>
            </w:r>
          </w:p>
        </w:tc>
        <w:tc>
          <w:tcPr>
            <w:tcW w:w="1985" w:type="dxa"/>
            <w:tcBorders>
              <w:top w:val="single" w:sz="4" w:space="0" w:color="auto"/>
              <w:bottom w:val="single" w:sz="4" w:space="0" w:color="auto"/>
            </w:tcBorders>
            <w:vAlign w:val="bottom"/>
          </w:tcPr>
          <w:p w14:paraId="58755368" w14:textId="77777777" w:rsidR="00576D19" w:rsidRPr="001B1CFD" w:rsidRDefault="00576D19" w:rsidP="00576D19">
            <w:pPr>
              <w:spacing w:before="0" w:after="0" w:line="240" w:lineRule="auto"/>
              <w:jc w:val="center"/>
              <w:rPr>
                <w:rFonts w:cs="Times New Roman"/>
                <w:color w:val="000000"/>
                <w:szCs w:val="24"/>
              </w:rPr>
            </w:pPr>
          </w:p>
        </w:tc>
        <w:tc>
          <w:tcPr>
            <w:tcW w:w="1559" w:type="dxa"/>
            <w:tcBorders>
              <w:top w:val="single" w:sz="4" w:space="0" w:color="auto"/>
              <w:bottom w:val="single" w:sz="4" w:space="0" w:color="auto"/>
            </w:tcBorders>
            <w:vAlign w:val="bottom"/>
          </w:tcPr>
          <w:p w14:paraId="280DA41C" w14:textId="77777777" w:rsidR="00576D19" w:rsidRPr="001B1CFD" w:rsidRDefault="00576D19" w:rsidP="00576D19">
            <w:pPr>
              <w:spacing w:before="0" w:after="0" w:line="240" w:lineRule="auto"/>
              <w:jc w:val="center"/>
              <w:rPr>
                <w:rFonts w:cs="Times New Roman"/>
                <w:szCs w:val="24"/>
              </w:rPr>
            </w:pPr>
          </w:p>
        </w:tc>
      </w:tr>
      <w:tr w:rsidR="00576D19" w:rsidRPr="001B1CFD" w14:paraId="31D20DD0" w14:textId="77777777" w:rsidTr="00495354">
        <w:tc>
          <w:tcPr>
            <w:tcW w:w="2410" w:type="dxa"/>
            <w:tcBorders>
              <w:top w:val="single" w:sz="4" w:space="0" w:color="auto"/>
              <w:bottom w:val="single" w:sz="4" w:space="0" w:color="auto"/>
            </w:tcBorders>
          </w:tcPr>
          <w:p w14:paraId="55D6A708" w14:textId="77777777" w:rsidR="00576D19" w:rsidRPr="001B1CFD" w:rsidRDefault="00576D19" w:rsidP="00576D19">
            <w:pPr>
              <w:spacing w:before="0" w:after="0" w:line="240" w:lineRule="auto"/>
              <w:rPr>
                <w:rFonts w:cs="Times New Roman"/>
                <w:szCs w:val="24"/>
              </w:rPr>
            </w:pPr>
          </w:p>
        </w:tc>
        <w:tc>
          <w:tcPr>
            <w:tcW w:w="1559" w:type="dxa"/>
            <w:tcBorders>
              <w:top w:val="single" w:sz="4" w:space="0" w:color="auto"/>
              <w:bottom w:val="single" w:sz="4" w:space="0" w:color="auto"/>
            </w:tcBorders>
            <w:vAlign w:val="bottom"/>
          </w:tcPr>
          <w:p w14:paraId="26D2C935" w14:textId="77777777" w:rsidR="00576D19" w:rsidRPr="001B1CFD" w:rsidRDefault="00576D19" w:rsidP="00576D19">
            <w:pPr>
              <w:spacing w:before="0" w:after="0" w:line="240" w:lineRule="auto"/>
              <w:rPr>
                <w:rFonts w:cs="Times New Roman"/>
                <w:szCs w:val="24"/>
              </w:rPr>
            </w:pPr>
            <w:r w:rsidRPr="001B1CFD">
              <w:rPr>
                <w:rFonts w:cs="Times New Roman"/>
                <w:szCs w:val="24"/>
              </w:rPr>
              <w:t xml:space="preserve">5 years </w:t>
            </w:r>
          </w:p>
        </w:tc>
        <w:tc>
          <w:tcPr>
            <w:tcW w:w="2552" w:type="dxa"/>
            <w:tcBorders>
              <w:top w:val="single" w:sz="4" w:space="0" w:color="auto"/>
              <w:bottom w:val="single" w:sz="4" w:space="0" w:color="auto"/>
            </w:tcBorders>
            <w:vAlign w:val="bottom"/>
          </w:tcPr>
          <w:p w14:paraId="7F7DADEC" w14:textId="177F2ABD" w:rsidR="00576D19" w:rsidRPr="001B1CFD" w:rsidRDefault="00576D19" w:rsidP="008A6783">
            <w:pPr>
              <w:spacing w:before="0" w:after="0" w:line="240" w:lineRule="auto"/>
              <w:jc w:val="center"/>
              <w:rPr>
                <w:rFonts w:cs="Times New Roman"/>
                <w:color w:val="000000"/>
                <w:szCs w:val="24"/>
              </w:rPr>
            </w:pPr>
            <w:r w:rsidRPr="001B1CFD">
              <w:rPr>
                <w:rFonts w:cs="Times New Roman"/>
                <w:color w:val="000000"/>
                <w:szCs w:val="24"/>
              </w:rPr>
              <w:t>43 (38-47)</w:t>
            </w:r>
          </w:p>
        </w:tc>
        <w:tc>
          <w:tcPr>
            <w:tcW w:w="2693" w:type="dxa"/>
            <w:gridSpan w:val="2"/>
            <w:tcBorders>
              <w:top w:val="single" w:sz="4" w:space="0" w:color="auto"/>
              <w:bottom w:val="single" w:sz="4" w:space="0" w:color="auto"/>
            </w:tcBorders>
            <w:vAlign w:val="bottom"/>
          </w:tcPr>
          <w:p w14:paraId="1386355E" w14:textId="6E17FD22" w:rsidR="00576D19" w:rsidRPr="001B1CFD" w:rsidRDefault="00576D19" w:rsidP="008A6783">
            <w:pPr>
              <w:spacing w:before="0" w:after="0" w:line="240" w:lineRule="auto"/>
              <w:jc w:val="center"/>
              <w:rPr>
                <w:rFonts w:cs="Times New Roman"/>
                <w:color w:val="000000"/>
                <w:szCs w:val="24"/>
              </w:rPr>
            </w:pPr>
            <w:r w:rsidRPr="001B1CFD">
              <w:rPr>
                <w:rFonts w:cs="Times New Roman"/>
                <w:color w:val="000000"/>
                <w:szCs w:val="24"/>
              </w:rPr>
              <w:t>41 (33-49)</w:t>
            </w:r>
          </w:p>
        </w:tc>
        <w:tc>
          <w:tcPr>
            <w:tcW w:w="1985" w:type="dxa"/>
            <w:tcBorders>
              <w:top w:val="single" w:sz="4" w:space="0" w:color="auto"/>
              <w:bottom w:val="single" w:sz="4" w:space="0" w:color="auto"/>
            </w:tcBorders>
          </w:tcPr>
          <w:p w14:paraId="1EBA09BA" w14:textId="77777777" w:rsidR="00576D19" w:rsidRPr="001B1CFD" w:rsidRDefault="00576D19" w:rsidP="00576D19">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6213EF59" w14:textId="77777777" w:rsidR="00576D19" w:rsidRPr="001B1CFD" w:rsidRDefault="00576D19" w:rsidP="00576D19">
            <w:pPr>
              <w:spacing w:before="0" w:after="0" w:line="240" w:lineRule="auto"/>
              <w:jc w:val="center"/>
              <w:rPr>
                <w:rFonts w:cs="Times New Roman"/>
                <w:szCs w:val="24"/>
              </w:rPr>
            </w:pPr>
          </w:p>
        </w:tc>
      </w:tr>
      <w:tr w:rsidR="00576D19" w:rsidRPr="001B1CFD" w14:paraId="03D6EF1A" w14:textId="77777777" w:rsidTr="00495354">
        <w:tc>
          <w:tcPr>
            <w:tcW w:w="2410" w:type="dxa"/>
            <w:tcBorders>
              <w:top w:val="single" w:sz="4" w:space="0" w:color="auto"/>
              <w:bottom w:val="single" w:sz="4" w:space="0" w:color="auto"/>
            </w:tcBorders>
          </w:tcPr>
          <w:p w14:paraId="6268AE4A" w14:textId="77777777" w:rsidR="00576D19" w:rsidRPr="001B1CFD" w:rsidRDefault="00576D19" w:rsidP="00576D19">
            <w:pPr>
              <w:spacing w:before="0" w:after="0" w:line="240" w:lineRule="auto"/>
              <w:rPr>
                <w:rFonts w:cs="Times New Roman"/>
                <w:szCs w:val="24"/>
              </w:rPr>
            </w:pPr>
          </w:p>
        </w:tc>
        <w:tc>
          <w:tcPr>
            <w:tcW w:w="1559" w:type="dxa"/>
            <w:tcBorders>
              <w:top w:val="single" w:sz="4" w:space="0" w:color="auto"/>
              <w:bottom w:val="single" w:sz="4" w:space="0" w:color="auto"/>
            </w:tcBorders>
          </w:tcPr>
          <w:p w14:paraId="64F342E5" w14:textId="77777777" w:rsidR="00576D19" w:rsidRPr="001B1CFD" w:rsidRDefault="00576D19" w:rsidP="00576D19">
            <w:pPr>
              <w:spacing w:before="0" w:after="0" w:line="240" w:lineRule="auto"/>
              <w:rPr>
                <w:rFonts w:cs="Times New Roman"/>
                <w:szCs w:val="24"/>
              </w:rPr>
            </w:pPr>
            <w:r w:rsidRPr="001B1CFD">
              <w:rPr>
                <w:rFonts w:cs="Times New Roman"/>
                <w:szCs w:val="24"/>
              </w:rPr>
              <w:t xml:space="preserve">10 years </w:t>
            </w:r>
          </w:p>
        </w:tc>
        <w:tc>
          <w:tcPr>
            <w:tcW w:w="2552" w:type="dxa"/>
            <w:tcBorders>
              <w:top w:val="single" w:sz="4" w:space="0" w:color="auto"/>
              <w:bottom w:val="single" w:sz="4" w:space="0" w:color="auto"/>
            </w:tcBorders>
            <w:vAlign w:val="bottom"/>
          </w:tcPr>
          <w:p w14:paraId="635A2840" w14:textId="61F760A5" w:rsidR="00576D19" w:rsidRPr="001B1CFD" w:rsidRDefault="00576D19" w:rsidP="008A6783">
            <w:pPr>
              <w:spacing w:before="0" w:after="0" w:line="240" w:lineRule="auto"/>
              <w:jc w:val="center"/>
              <w:rPr>
                <w:rFonts w:cs="Times New Roman"/>
                <w:color w:val="000000"/>
                <w:szCs w:val="24"/>
              </w:rPr>
            </w:pPr>
            <w:r w:rsidRPr="001B1CFD">
              <w:rPr>
                <w:rFonts w:cs="Times New Roman"/>
                <w:color w:val="000000"/>
                <w:szCs w:val="24"/>
              </w:rPr>
              <w:t>42 (36</w:t>
            </w:r>
            <w:r w:rsidR="008A6783" w:rsidRPr="001B1CFD">
              <w:rPr>
                <w:rFonts w:cs="Times New Roman"/>
                <w:color w:val="000000"/>
                <w:szCs w:val="24"/>
              </w:rPr>
              <w:t>-</w:t>
            </w:r>
            <w:r w:rsidRPr="001B1CFD">
              <w:rPr>
                <w:rFonts w:cs="Times New Roman"/>
                <w:color w:val="000000"/>
                <w:szCs w:val="24"/>
              </w:rPr>
              <w:t>48)</w:t>
            </w:r>
          </w:p>
        </w:tc>
        <w:tc>
          <w:tcPr>
            <w:tcW w:w="2693" w:type="dxa"/>
            <w:gridSpan w:val="2"/>
            <w:tcBorders>
              <w:top w:val="single" w:sz="4" w:space="0" w:color="auto"/>
              <w:bottom w:val="single" w:sz="4" w:space="0" w:color="auto"/>
            </w:tcBorders>
            <w:vAlign w:val="bottom"/>
          </w:tcPr>
          <w:p w14:paraId="14C71005" w14:textId="0D40B4A3" w:rsidR="00576D19" w:rsidRPr="001B1CFD" w:rsidRDefault="00576D19" w:rsidP="008A6783">
            <w:pPr>
              <w:spacing w:before="0" w:after="0" w:line="240" w:lineRule="auto"/>
              <w:jc w:val="center"/>
              <w:rPr>
                <w:rFonts w:cs="Times New Roman"/>
                <w:color w:val="000000"/>
                <w:szCs w:val="24"/>
              </w:rPr>
            </w:pPr>
            <w:r w:rsidRPr="001B1CFD">
              <w:rPr>
                <w:rFonts w:cs="Times New Roman"/>
                <w:color w:val="000000"/>
                <w:szCs w:val="24"/>
              </w:rPr>
              <w:t>40 (30-50)</w:t>
            </w:r>
          </w:p>
        </w:tc>
        <w:tc>
          <w:tcPr>
            <w:tcW w:w="1985" w:type="dxa"/>
            <w:tcBorders>
              <w:top w:val="single" w:sz="4" w:space="0" w:color="auto"/>
              <w:bottom w:val="single" w:sz="4" w:space="0" w:color="auto"/>
            </w:tcBorders>
          </w:tcPr>
          <w:p w14:paraId="33BE5174" w14:textId="77777777" w:rsidR="00576D19" w:rsidRPr="001B1CFD" w:rsidRDefault="00576D19" w:rsidP="00576D19">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2747AD7A" w14:textId="77777777" w:rsidR="00576D19" w:rsidRPr="001B1CFD" w:rsidRDefault="00576D19" w:rsidP="00576D19">
            <w:pPr>
              <w:spacing w:before="0" w:after="0" w:line="240" w:lineRule="auto"/>
              <w:jc w:val="center"/>
              <w:rPr>
                <w:rFonts w:cs="Times New Roman"/>
                <w:szCs w:val="24"/>
              </w:rPr>
            </w:pPr>
          </w:p>
        </w:tc>
      </w:tr>
      <w:tr w:rsidR="00576D19" w:rsidRPr="001B1CFD" w14:paraId="72B8AE26" w14:textId="77777777" w:rsidTr="00495354">
        <w:tc>
          <w:tcPr>
            <w:tcW w:w="2410" w:type="dxa"/>
            <w:tcBorders>
              <w:top w:val="single" w:sz="4" w:space="0" w:color="auto"/>
              <w:bottom w:val="single" w:sz="12" w:space="0" w:color="auto"/>
            </w:tcBorders>
          </w:tcPr>
          <w:p w14:paraId="679F5A63" w14:textId="77777777" w:rsidR="00576D19" w:rsidRPr="001B1CFD" w:rsidRDefault="00576D19" w:rsidP="00576D19">
            <w:pPr>
              <w:spacing w:before="0" w:after="0" w:line="240" w:lineRule="auto"/>
              <w:rPr>
                <w:rFonts w:cs="Times New Roman"/>
                <w:szCs w:val="24"/>
              </w:rPr>
            </w:pPr>
          </w:p>
        </w:tc>
        <w:tc>
          <w:tcPr>
            <w:tcW w:w="1559" w:type="dxa"/>
            <w:tcBorders>
              <w:top w:val="single" w:sz="4" w:space="0" w:color="auto"/>
              <w:bottom w:val="single" w:sz="12" w:space="0" w:color="auto"/>
            </w:tcBorders>
          </w:tcPr>
          <w:p w14:paraId="675B6CAB" w14:textId="77777777" w:rsidR="00576D19" w:rsidRPr="001B1CFD" w:rsidRDefault="00576D19" w:rsidP="00576D19">
            <w:pPr>
              <w:spacing w:before="0" w:after="0" w:line="240" w:lineRule="auto"/>
              <w:rPr>
                <w:rFonts w:cs="Times New Roman"/>
                <w:szCs w:val="24"/>
              </w:rPr>
            </w:pPr>
            <w:r w:rsidRPr="001B1CFD">
              <w:rPr>
                <w:rFonts w:cs="Times New Roman"/>
                <w:szCs w:val="24"/>
              </w:rPr>
              <w:t>20 years</w:t>
            </w:r>
          </w:p>
        </w:tc>
        <w:tc>
          <w:tcPr>
            <w:tcW w:w="2552" w:type="dxa"/>
            <w:tcBorders>
              <w:top w:val="single" w:sz="4" w:space="0" w:color="auto"/>
              <w:bottom w:val="single" w:sz="12" w:space="0" w:color="auto"/>
            </w:tcBorders>
            <w:vAlign w:val="bottom"/>
          </w:tcPr>
          <w:p w14:paraId="3964BAC2" w14:textId="2FC8BA11" w:rsidR="00576D19" w:rsidRPr="001B1CFD" w:rsidRDefault="00576D19" w:rsidP="008A6783">
            <w:pPr>
              <w:spacing w:before="0" w:after="0" w:line="240" w:lineRule="auto"/>
              <w:jc w:val="center"/>
              <w:rPr>
                <w:rFonts w:cs="Times New Roman"/>
                <w:color w:val="000000"/>
                <w:szCs w:val="24"/>
              </w:rPr>
            </w:pPr>
            <w:r w:rsidRPr="001B1CFD">
              <w:rPr>
                <w:rFonts w:cs="Times New Roman"/>
                <w:color w:val="000000"/>
                <w:szCs w:val="24"/>
              </w:rPr>
              <w:t>40 (</w:t>
            </w:r>
            <w:r w:rsidR="008A6783" w:rsidRPr="001B1CFD">
              <w:rPr>
                <w:rFonts w:cs="Times New Roman"/>
                <w:color w:val="000000"/>
                <w:szCs w:val="24"/>
              </w:rPr>
              <w:t>31</w:t>
            </w:r>
            <w:r w:rsidRPr="001B1CFD">
              <w:rPr>
                <w:rFonts w:cs="Times New Roman"/>
                <w:color w:val="000000"/>
                <w:szCs w:val="24"/>
              </w:rPr>
              <w:t>-50)</w:t>
            </w:r>
          </w:p>
        </w:tc>
        <w:tc>
          <w:tcPr>
            <w:tcW w:w="2693" w:type="dxa"/>
            <w:gridSpan w:val="2"/>
            <w:tcBorders>
              <w:top w:val="single" w:sz="4" w:space="0" w:color="auto"/>
              <w:bottom w:val="single" w:sz="12" w:space="0" w:color="auto"/>
            </w:tcBorders>
            <w:vAlign w:val="bottom"/>
          </w:tcPr>
          <w:p w14:paraId="685D67C3" w14:textId="77DAA369" w:rsidR="00576D19" w:rsidRPr="001B1CFD" w:rsidRDefault="00576D19" w:rsidP="008A6783">
            <w:pPr>
              <w:spacing w:before="0" w:after="0" w:line="240" w:lineRule="auto"/>
              <w:jc w:val="center"/>
              <w:rPr>
                <w:rFonts w:cs="Times New Roman"/>
                <w:color w:val="000000"/>
                <w:szCs w:val="24"/>
              </w:rPr>
            </w:pPr>
            <w:r w:rsidRPr="001B1CFD">
              <w:rPr>
                <w:rFonts w:cs="Times New Roman"/>
                <w:color w:val="000000"/>
                <w:szCs w:val="24"/>
              </w:rPr>
              <w:t>38 (26-52)</w:t>
            </w:r>
          </w:p>
        </w:tc>
        <w:tc>
          <w:tcPr>
            <w:tcW w:w="1985" w:type="dxa"/>
            <w:tcBorders>
              <w:top w:val="single" w:sz="4" w:space="0" w:color="auto"/>
              <w:bottom w:val="single" w:sz="12" w:space="0" w:color="auto"/>
            </w:tcBorders>
          </w:tcPr>
          <w:p w14:paraId="62628206" w14:textId="77777777" w:rsidR="00576D19" w:rsidRPr="001B1CFD" w:rsidRDefault="00576D19" w:rsidP="00576D19">
            <w:pPr>
              <w:spacing w:before="0" w:after="0" w:line="240" w:lineRule="auto"/>
              <w:jc w:val="center"/>
              <w:rPr>
                <w:rFonts w:cs="Times New Roman"/>
                <w:szCs w:val="24"/>
              </w:rPr>
            </w:pPr>
          </w:p>
        </w:tc>
        <w:tc>
          <w:tcPr>
            <w:tcW w:w="1559" w:type="dxa"/>
            <w:tcBorders>
              <w:top w:val="single" w:sz="4" w:space="0" w:color="auto"/>
              <w:bottom w:val="single" w:sz="12" w:space="0" w:color="auto"/>
            </w:tcBorders>
          </w:tcPr>
          <w:p w14:paraId="78230661" w14:textId="77777777" w:rsidR="00576D19" w:rsidRPr="001B1CFD" w:rsidRDefault="00576D19" w:rsidP="00576D19">
            <w:pPr>
              <w:spacing w:before="0" w:after="0" w:line="240" w:lineRule="auto"/>
              <w:jc w:val="center"/>
              <w:rPr>
                <w:rFonts w:cs="Times New Roman"/>
                <w:szCs w:val="24"/>
              </w:rPr>
            </w:pPr>
          </w:p>
        </w:tc>
      </w:tr>
      <w:tr w:rsidR="0032143E" w:rsidRPr="001B1CFD" w14:paraId="5C249D2F" w14:textId="77777777" w:rsidTr="00A23BF0">
        <w:tc>
          <w:tcPr>
            <w:tcW w:w="3969" w:type="dxa"/>
            <w:gridSpan w:val="2"/>
            <w:tcBorders>
              <w:top w:val="single" w:sz="4" w:space="0" w:color="auto"/>
              <w:bottom w:val="single" w:sz="4" w:space="0" w:color="auto"/>
            </w:tcBorders>
          </w:tcPr>
          <w:p w14:paraId="31FDCBD6" w14:textId="6E98F885" w:rsidR="0032143E" w:rsidRPr="001B1CFD" w:rsidRDefault="0032143E" w:rsidP="00D1785C">
            <w:pPr>
              <w:spacing w:before="0" w:after="0" w:line="240" w:lineRule="auto"/>
              <w:jc w:val="left"/>
              <w:rPr>
                <w:rFonts w:cs="Times New Roman"/>
                <w:szCs w:val="24"/>
              </w:rPr>
            </w:pPr>
            <w:r w:rsidRPr="001B1CFD">
              <w:rPr>
                <w:rFonts w:cs="Times New Roman"/>
                <w:b/>
                <w:szCs w:val="24"/>
              </w:rPr>
              <w:t>Congenital diaphragmatic hernia (n=</w:t>
            </w:r>
            <w:r w:rsidR="00D1785C" w:rsidRPr="001B1CFD">
              <w:rPr>
                <w:rFonts w:cs="Times New Roman"/>
                <w:b/>
                <w:szCs w:val="24"/>
              </w:rPr>
              <w:t>9)</w:t>
            </w:r>
            <w:r w:rsidRPr="001B1CFD">
              <w:rPr>
                <w:rFonts w:cs="Times New Roman"/>
                <w:b/>
                <w:szCs w:val="24"/>
              </w:rPr>
              <w:t xml:space="preserve"> </w:t>
            </w:r>
          </w:p>
        </w:tc>
        <w:tc>
          <w:tcPr>
            <w:tcW w:w="2552" w:type="dxa"/>
            <w:tcBorders>
              <w:top w:val="single" w:sz="4" w:space="0" w:color="auto"/>
              <w:bottom w:val="single" w:sz="4" w:space="0" w:color="auto"/>
            </w:tcBorders>
            <w:vAlign w:val="bottom"/>
          </w:tcPr>
          <w:p w14:paraId="70819719" w14:textId="77777777" w:rsidR="0032143E" w:rsidRPr="001B1CFD" w:rsidRDefault="0032143E" w:rsidP="00495354">
            <w:pPr>
              <w:spacing w:before="0" w:after="0" w:line="240" w:lineRule="auto"/>
              <w:jc w:val="center"/>
              <w:rPr>
                <w:rFonts w:cs="Times New Roman"/>
                <w:color w:val="000000"/>
                <w:szCs w:val="24"/>
              </w:rPr>
            </w:pPr>
          </w:p>
        </w:tc>
        <w:tc>
          <w:tcPr>
            <w:tcW w:w="2693" w:type="dxa"/>
            <w:gridSpan w:val="2"/>
            <w:tcBorders>
              <w:top w:val="single" w:sz="4" w:space="0" w:color="auto"/>
              <w:bottom w:val="single" w:sz="4" w:space="0" w:color="auto"/>
            </w:tcBorders>
            <w:vAlign w:val="bottom"/>
          </w:tcPr>
          <w:p w14:paraId="368E896D" w14:textId="77777777" w:rsidR="0032143E" w:rsidRPr="001B1CFD" w:rsidRDefault="0032143E" w:rsidP="00495354">
            <w:pPr>
              <w:spacing w:before="0" w:after="0" w:line="240" w:lineRule="auto"/>
              <w:jc w:val="center"/>
              <w:rPr>
                <w:rFonts w:cs="Times New Roman"/>
                <w:color w:val="000000"/>
                <w:szCs w:val="24"/>
              </w:rPr>
            </w:pPr>
          </w:p>
        </w:tc>
        <w:tc>
          <w:tcPr>
            <w:tcW w:w="1985" w:type="dxa"/>
            <w:tcBorders>
              <w:top w:val="single" w:sz="4" w:space="0" w:color="auto"/>
              <w:bottom w:val="single" w:sz="4" w:space="0" w:color="auto"/>
            </w:tcBorders>
            <w:vAlign w:val="bottom"/>
          </w:tcPr>
          <w:p w14:paraId="153AF171" w14:textId="379C7EEC" w:rsidR="0032143E" w:rsidRPr="001B1CFD" w:rsidRDefault="001768A5" w:rsidP="008A6783">
            <w:pPr>
              <w:spacing w:before="0" w:after="0" w:line="240" w:lineRule="auto"/>
              <w:jc w:val="center"/>
              <w:rPr>
                <w:rFonts w:cs="Times New Roman"/>
                <w:color w:val="000000"/>
                <w:szCs w:val="24"/>
              </w:rPr>
            </w:pPr>
            <w:r w:rsidRPr="001B1CFD">
              <w:rPr>
                <w:rFonts w:eastAsiaTheme="minorHAnsi" w:cs="Times New Roman"/>
                <w:color w:val="000000"/>
                <w:szCs w:val="24"/>
              </w:rPr>
              <w:t>1.57 (1.37-</w:t>
            </w:r>
            <w:r w:rsidR="00A23BF0" w:rsidRPr="001B1CFD">
              <w:rPr>
                <w:rFonts w:eastAsiaTheme="minorHAnsi" w:cs="Times New Roman"/>
                <w:color w:val="000000"/>
                <w:szCs w:val="24"/>
              </w:rPr>
              <w:t>1.81)</w:t>
            </w:r>
            <w:r w:rsidR="00A23BF0" w:rsidRPr="001B1CFD">
              <w:rPr>
                <w:rFonts w:cs="Times New Roman"/>
                <w:color w:val="000000"/>
                <w:szCs w:val="24"/>
              </w:rPr>
              <w:t>*</w:t>
            </w:r>
          </w:p>
        </w:tc>
        <w:tc>
          <w:tcPr>
            <w:tcW w:w="1559" w:type="dxa"/>
            <w:tcBorders>
              <w:top w:val="single" w:sz="4" w:space="0" w:color="auto"/>
              <w:bottom w:val="single" w:sz="4" w:space="0" w:color="auto"/>
            </w:tcBorders>
            <w:vAlign w:val="bottom"/>
          </w:tcPr>
          <w:p w14:paraId="114D4389" w14:textId="77777777" w:rsidR="0032143E" w:rsidRPr="001B1CFD" w:rsidRDefault="0032143E" w:rsidP="00495354">
            <w:pPr>
              <w:spacing w:before="0" w:after="0" w:line="240" w:lineRule="auto"/>
              <w:jc w:val="center"/>
              <w:rPr>
                <w:rFonts w:cs="Times New Roman"/>
                <w:color w:val="000000"/>
                <w:szCs w:val="24"/>
              </w:rPr>
            </w:pPr>
            <w:r w:rsidRPr="001B1CFD">
              <w:rPr>
                <w:rFonts w:cs="Times New Roman"/>
                <w:color w:val="000000"/>
                <w:szCs w:val="24"/>
              </w:rPr>
              <w:t>&lt;0.001</w:t>
            </w:r>
          </w:p>
        </w:tc>
      </w:tr>
      <w:tr w:rsidR="00A23BF0" w:rsidRPr="001B1CFD" w14:paraId="37823C59" w14:textId="77777777" w:rsidTr="001768A5">
        <w:tc>
          <w:tcPr>
            <w:tcW w:w="2410" w:type="dxa"/>
            <w:tcBorders>
              <w:top w:val="single" w:sz="4" w:space="0" w:color="auto"/>
              <w:bottom w:val="single" w:sz="4" w:space="0" w:color="auto"/>
            </w:tcBorders>
          </w:tcPr>
          <w:p w14:paraId="03AEF9AE" w14:textId="77777777" w:rsidR="00A23BF0" w:rsidRPr="001B1CFD" w:rsidRDefault="00A23BF0" w:rsidP="00A23BF0">
            <w:pPr>
              <w:spacing w:before="0" w:after="0" w:line="240" w:lineRule="auto"/>
              <w:rPr>
                <w:rFonts w:cs="Times New Roman"/>
                <w:b/>
                <w:szCs w:val="24"/>
              </w:rPr>
            </w:pPr>
          </w:p>
        </w:tc>
        <w:tc>
          <w:tcPr>
            <w:tcW w:w="1559" w:type="dxa"/>
            <w:tcBorders>
              <w:top w:val="single" w:sz="4" w:space="0" w:color="auto"/>
              <w:bottom w:val="single" w:sz="4" w:space="0" w:color="auto"/>
            </w:tcBorders>
            <w:vAlign w:val="bottom"/>
          </w:tcPr>
          <w:p w14:paraId="6AAD4760" w14:textId="77777777" w:rsidR="00A23BF0" w:rsidRPr="001B1CFD" w:rsidRDefault="00A23BF0" w:rsidP="00A23BF0">
            <w:pPr>
              <w:spacing w:before="0" w:after="0" w:line="240" w:lineRule="auto"/>
              <w:rPr>
                <w:rFonts w:cs="Times New Roman"/>
                <w:szCs w:val="24"/>
              </w:rPr>
            </w:pPr>
            <w:r w:rsidRPr="001B1CFD">
              <w:rPr>
                <w:rFonts w:cs="Times New Roman"/>
                <w:szCs w:val="24"/>
              </w:rPr>
              <w:t>1 year</w:t>
            </w:r>
          </w:p>
        </w:tc>
        <w:tc>
          <w:tcPr>
            <w:tcW w:w="2552" w:type="dxa"/>
            <w:tcBorders>
              <w:top w:val="single" w:sz="4" w:space="0" w:color="auto"/>
              <w:bottom w:val="single" w:sz="4" w:space="0" w:color="auto"/>
            </w:tcBorders>
          </w:tcPr>
          <w:p w14:paraId="14980C70" w14:textId="433FB602"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67 (66-69)</w:t>
            </w:r>
          </w:p>
        </w:tc>
        <w:tc>
          <w:tcPr>
            <w:tcW w:w="2693" w:type="dxa"/>
            <w:gridSpan w:val="2"/>
            <w:tcBorders>
              <w:top w:val="single" w:sz="4" w:space="0" w:color="auto"/>
              <w:bottom w:val="single" w:sz="4" w:space="0" w:color="auto"/>
            </w:tcBorders>
          </w:tcPr>
          <w:p w14:paraId="2821E102" w14:textId="39A7C0B2"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84 (78-88)</w:t>
            </w:r>
          </w:p>
        </w:tc>
        <w:tc>
          <w:tcPr>
            <w:tcW w:w="1985" w:type="dxa"/>
            <w:tcBorders>
              <w:top w:val="single" w:sz="4" w:space="0" w:color="auto"/>
              <w:bottom w:val="single" w:sz="4" w:space="0" w:color="auto"/>
            </w:tcBorders>
            <w:vAlign w:val="bottom"/>
          </w:tcPr>
          <w:p w14:paraId="36C1C5AC" w14:textId="77777777" w:rsidR="00A23BF0" w:rsidRPr="001B1CFD" w:rsidRDefault="00A23BF0" w:rsidP="00A23BF0">
            <w:pPr>
              <w:spacing w:before="0" w:after="0" w:line="240" w:lineRule="auto"/>
              <w:jc w:val="center"/>
              <w:rPr>
                <w:rFonts w:cs="Times New Roman"/>
                <w:color w:val="000000"/>
                <w:szCs w:val="24"/>
              </w:rPr>
            </w:pPr>
          </w:p>
        </w:tc>
        <w:tc>
          <w:tcPr>
            <w:tcW w:w="1559" w:type="dxa"/>
            <w:tcBorders>
              <w:top w:val="single" w:sz="4" w:space="0" w:color="auto"/>
              <w:bottom w:val="single" w:sz="4" w:space="0" w:color="auto"/>
            </w:tcBorders>
            <w:vAlign w:val="bottom"/>
          </w:tcPr>
          <w:p w14:paraId="42C916F3" w14:textId="77777777" w:rsidR="00A23BF0" w:rsidRPr="001B1CFD" w:rsidRDefault="00A23BF0" w:rsidP="00A23BF0">
            <w:pPr>
              <w:spacing w:before="0" w:after="0" w:line="240" w:lineRule="auto"/>
              <w:jc w:val="center"/>
              <w:rPr>
                <w:rFonts w:cs="Times New Roman"/>
                <w:szCs w:val="24"/>
              </w:rPr>
            </w:pPr>
          </w:p>
        </w:tc>
      </w:tr>
      <w:tr w:rsidR="00A23BF0" w:rsidRPr="001B1CFD" w14:paraId="6352B8A8" w14:textId="77777777" w:rsidTr="001768A5">
        <w:tc>
          <w:tcPr>
            <w:tcW w:w="2410" w:type="dxa"/>
            <w:tcBorders>
              <w:top w:val="single" w:sz="4" w:space="0" w:color="auto"/>
              <w:bottom w:val="single" w:sz="4" w:space="0" w:color="auto"/>
            </w:tcBorders>
          </w:tcPr>
          <w:p w14:paraId="1A51F488" w14:textId="77777777" w:rsidR="00A23BF0" w:rsidRPr="001B1CFD" w:rsidRDefault="00A23BF0" w:rsidP="00A23BF0">
            <w:pPr>
              <w:spacing w:before="0" w:after="0" w:line="240" w:lineRule="auto"/>
              <w:rPr>
                <w:rFonts w:cs="Times New Roman"/>
                <w:szCs w:val="24"/>
              </w:rPr>
            </w:pPr>
          </w:p>
        </w:tc>
        <w:tc>
          <w:tcPr>
            <w:tcW w:w="1559" w:type="dxa"/>
            <w:tcBorders>
              <w:top w:val="single" w:sz="4" w:space="0" w:color="auto"/>
              <w:bottom w:val="single" w:sz="4" w:space="0" w:color="auto"/>
            </w:tcBorders>
            <w:vAlign w:val="bottom"/>
          </w:tcPr>
          <w:p w14:paraId="551EC2D9" w14:textId="77777777" w:rsidR="00A23BF0" w:rsidRPr="001B1CFD" w:rsidRDefault="00A23BF0" w:rsidP="00A23BF0">
            <w:pPr>
              <w:spacing w:before="0" w:after="0" w:line="240" w:lineRule="auto"/>
              <w:rPr>
                <w:rFonts w:cs="Times New Roman"/>
                <w:szCs w:val="24"/>
              </w:rPr>
            </w:pPr>
            <w:r w:rsidRPr="001B1CFD">
              <w:rPr>
                <w:rFonts w:cs="Times New Roman"/>
                <w:szCs w:val="24"/>
              </w:rPr>
              <w:t xml:space="preserve">5 years </w:t>
            </w:r>
          </w:p>
        </w:tc>
        <w:tc>
          <w:tcPr>
            <w:tcW w:w="2552" w:type="dxa"/>
            <w:tcBorders>
              <w:top w:val="single" w:sz="4" w:space="0" w:color="auto"/>
              <w:bottom w:val="single" w:sz="4" w:space="0" w:color="auto"/>
            </w:tcBorders>
          </w:tcPr>
          <w:p w14:paraId="1825D693" w14:textId="6351A004"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67 (65-69)</w:t>
            </w:r>
          </w:p>
        </w:tc>
        <w:tc>
          <w:tcPr>
            <w:tcW w:w="2693" w:type="dxa"/>
            <w:gridSpan w:val="2"/>
            <w:tcBorders>
              <w:top w:val="single" w:sz="4" w:space="0" w:color="auto"/>
              <w:bottom w:val="single" w:sz="4" w:space="0" w:color="auto"/>
            </w:tcBorders>
          </w:tcPr>
          <w:p w14:paraId="7EA593C6" w14:textId="6A2752D2"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83 (78-88)</w:t>
            </w:r>
          </w:p>
        </w:tc>
        <w:tc>
          <w:tcPr>
            <w:tcW w:w="1985" w:type="dxa"/>
            <w:tcBorders>
              <w:top w:val="single" w:sz="4" w:space="0" w:color="auto"/>
              <w:bottom w:val="single" w:sz="4" w:space="0" w:color="auto"/>
            </w:tcBorders>
          </w:tcPr>
          <w:p w14:paraId="312312FC" w14:textId="77777777" w:rsidR="00A23BF0" w:rsidRPr="001B1CFD" w:rsidRDefault="00A23BF0" w:rsidP="00A23BF0">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299C115C" w14:textId="77777777" w:rsidR="00A23BF0" w:rsidRPr="001B1CFD" w:rsidRDefault="00A23BF0" w:rsidP="00A23BF0">
            <w:pPr>
              <w:spacing w:before="0" w:after="0" w:line="240" w:lineRule="auto"/>
              <w:jc w:val="center"/>
              <w:rPr>
                <w:rFonts w:cs="Times New Roman"/>
                <w:szCs w:val="24"/>
              </w:rPr>
            </w:pPr>
          </w:p>
        </w:tc>
      </w:tr>
      <w:tr w:rsidR="00A23BF0" w:rsidRPr="001B1CFD" w14:paraId="1EC42824" w14:textId="77777777" w:rsidTr="001768A5">
        <w:tc>
          <w:tcPr>
            <w:tcW w:w="2410" w:type="dxa"/>
            <w:tcBorders>
              <w:top w:val="single" w:sz="4" w:space="0" w:color="auto"/>
              <w:bottom w:val="single" w:sz="4" w:space="0" w:color="auto"/>
            </w:tcBorders>
          </w:tcPr>
          <w:p w14:paraId="7782F4BF" w14:textId="77777777" w:rsidR="00A23BF0" w:rsidRPr="001B1CFD" w:rsidRDefault="00A23BF0" w:rsidP="00A23BF0">
            <w:pPr>
              <w:spacing w:before="0" w:after="0" w:line="240" w:lineRule="auto"/>
              <w:rPr>
                <w:rFonts w:cs="Times New Roman"/>
                <w:szCs w:val="24"/>
              </w:rPr>
            </w:pPr>
          </w:p>
        </w:tc>
        <w:tc>
          <w:tcPr>
            <w:tcW w:w="1559" w:type="dxa"/>
            <w:tcBorders>
              <w:top w:val="single" w:sz="4" w:space="0" w:color="auto"/>
              <w:bottom w:val="single" w:sz="4" w:space="0" w:color="auto"/>
            </w:tcBorders>
          </w:tcPr>
          <w:p w14:paraId="75F43CEB" w14:textId="77777777" w:rsidR="00A23BF0" w:rsidRPr="001B1CFD" w:rsidRDefault="00A23BF0" w:rsidP="00A23BF0">
            <w:pPr>
              <w:spacing w:before="0" w:after="0" w:line="240" w:lineRule="auto"/>
              <w:rPr>
                <w:rFonts w:cs="Times New Roman"/>
                <w:szCs w:val="24"/>
              </w:rPr>
            </w:pPr>
            <w:r w:rsidRPr="001B1CFD">
              <w:rPr>
                <w:rFonts w:cs="Times New Roman"/>
                <w:szCs w:val="24"/>
              </w:rPr>
              <w:t xml:space="preserve">10 years </w:t>
            </w:r>
          </w:p>
        </w:tc>
        <w:tc>
          <w:tcPr>
            <w:tcW w:w="2552" w:type="dxa"/>
            <w:tcBorders>
              <w:top w:val="single" w:sz="4" w:space="0" w:color="auto"/>
              <w:bottom w:val="single" w:sz="4" w:space="0" w:color="auto"/>
            </w:tcBorders>
          </w:tcPr>
          <w:p w14:paraId="35D1F530" w14:textId="1D1497A4"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67 (64-69)</w:t>
            </w:r>
          </w:p>
        </w:tc>
        <w:tc>
          <w:tcPr>
            <w:tcW w:w="2693" w:type="dxa"/>
            <w:gridSpan w:val="2"/>
            <w:tcBorders>
              <w:top w:val="single" w:sz="4" w:space="0" w:color="auto"/>
              <w:bottom w:val="single" w:sz="4" w:space="0" w:color="auto"/>
            </w:tcBorders>
          </w:tcPr>
          <w:p w14:paraId="52B808FB" w14:textId="79C03DAE"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83 (77-88)</w:t>
            </w:r>
          </w:p>
        </w:tc>
        <w:tc>
          <w:tcPr>
            <w:tcW w:w="1985" w:type="dxa"/>
            <w:tcBorders>
              <w:top w:val="single" w:sz="4" w:space="0" w:color="auto"/>
              <w:bottom w:val="single" w:sz="4" w:space="0" w:color="auto"/>
            </w:tcBorders>
          </w:tcPr>
          <w:p w14:paraId="793D5727" w14:textId="77777777" w:rsidR="00A23BF0" w:rsidRPr="001B1CFD" w:rsidRDefault="00A23BF0" w:rsidP="00A23BF0">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4145686E" w14:textId="77777777" w:rsidR="00A23BF0" w:rsidRPr="001B1CFD" w:rsidRDefault="00A23BF0" w:rsidP="00A23BF0">
            <w:pPr>
              <w:spacing w:before="0" w:after="0" w:line="240" w:lineRule="auto"/>
              <w:jc w:val="center"/>
              <w:rPr>
                <w:rFonts w:cs="Times New Roman"/>
                <w:szCs w:val="24"/>
              </w:rPr>
            </w:pPr>
          </w:p>
        </w:tc>
      </w:tr>
      <w:tr w:rsidR="00A23BF0" w:rsidRPr="001B1CFD" w14:paraId="1DC4BA05" w14:textId="77777777" w:rsidTr="001768A5">
        <w:tc>
          <w:tcPr>
            <w:tcW w:w="2410" w:type="dxa"/>
            <w:tcBorders>
              <w:top w:val="single" w:sz="4" w:space="0" w:color="auto"/>
              <w:bottom w:val="single" w:sz="4" w:space="0" w:color="auto"/>
            </w:tcBorders>
          </w:tcPr>
          <w:p w14:paraId="6644C14C" w14:textId="77777777" w:rsidR="00A23BF0" w:rsidRPr="001B1CFD" w:rsidRDefault="00A23BF0" w:rsidP="00A23BF0">
            <w:pPr>
              <w:spacing w:before="0" w:after="0" w:line="240" w:lineRule="auto"/>
              <w:rPr>
                <w:rFonts w:cs="Times New Roman"/>
                <w:szCs w:val="24"/>
              </w:rPr>
            </w:pPr>
          </w:p>
        </w:tc>
        <w:tc>
          <w:tcPr>
            <w:tcW w:w="1559" w:type="dxa"/>
            <w:tcBorders>
              <w:top w:val="single" w:sz="4" w:space="0" w:color="auto"/>
              <w:bottom w:val="single" w:sz="4" w:space="0" w:color="auto"/>
            </w:tcBorders>
          </w:tcPr>
          <w:p w14:paraId="76B860BD" w14:textId="77777777" w:rsidR="00A23BF0" w:rsidRPr="001B1CFD" w:rsidRDefault="00A23BF0" w:rsidP="00A23BF0">
            <w:pPr>
              <w:spacing w:before="0" w:after="0" w:line="240" w:lineRule="auto"/>
              <w:rPr>
                <w:rFonts w:cs="Times New Roman"/>
                <w:szCs w:val="24"/>
              </w:rPr>
            </w:pPr>
            <w:r w:rsidRPr="001B1CFD">
              <w:rPr>
                <w:rFonts w:cs="Times New Roman"/>
                <w:szCs w:val="24"/>
              </w:rPr>
              <w:t>20 years</w:t>
            </w:r>
          </w:p>
        </w:tc>
        <w:tc>
          <w:tcPr>
            <w:tcW w:w="2552" w:type="dxa"/>
            <w:tcBorders>
              <w:top w:val="single" w:sz="4" w:space="0" w:color="auto"/>
              <w:bottom w:val="single" w:sz="4" w:space="0" w:color="auto"/>
            </w:tcBorders>
          </w:tcPr>
          <w:p w14:paraId="1A643497" w14:textId="157516CA"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66 (</w:t>
            </w:r>
            <w:r w:rsidR="008A6783" w:rsidRPr="001B1CFD">
              <w:rPr>
                <w:rFonts w:eastAsiaTheme="minorHAnsi" w:cs="Times New Roman"/>
                <w:color w:val="000000"/>
                <w:szCs w:val="24"/>
              </w:rPr>
              <w:t>63</w:t>
            </w:r>
            <w:r w:rsidRPr="001B1CFD">
              <w:rPr>
                <w:rFonts w:eastAsiaTheme="minorHAnsi" w:cs="Times New Roman"/>
                <w:color w:val="000000"/>
                <w:szCs w:val="24"/>
              </w:rPr>
              <w:t>-69)</w:t>
            </w:r>
          </w:p>
        </w:tc>
        <w:tc>
          <w:tcPr>
            <w:tcW w:w="2693" w:type="dxa"/>
            <w:gridSpan w:val="2"/>
            <w:tcBorders>
              <w:top w:val="single" w:sz="4" w:space="0" w:color="auto"/>
              <w:bottom w:val="single" w:sz="4" w:space="0" w:color="auto"/>
            </w:tcBorders>
          </w:tcPr>
          <w:p w14:paraId="11423723" w14:textId="54D19706"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83 (76-88)</w:t>
            </w:r>
          </w:p>
        </w:tc>
        <w:tc>
          <w:tcPr>
            <w:tcW w:w="1985" w:type="dxa"/>
            <w:tcBorders>
              <w:top w:val="single" w:sz="4" w:space="0" w:color="auto"/>
              <w:bottom w:val="single" w:sz="4" w:space="0" w:color="auto"/>
            </w:tcBorders>
          </w:tcPr>
          <w:p w14:paraId="3449E89F" w14:textId="77777777" w:rsidR="00A23BF0" w:rsidRPr="001B1CFD" w:rsidRDefault="00A23BF0" w:rsidP="00A23BF0">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126DEA5D" w14:textId="77777777" w:rsidR="00A23BF0" w:rsidRPr="001B1CFD" w:rsidRDefault="00A23BF0" w:rsidP="00A23BF0">
            <w:pPr>
              <w:spacing w:before="0" w:after="0" w:line="240" w:lineRule="auto"/>
              <w:jc w:val="center"/>
              <w:rPr>
                <w:rFonts w:cs="Times New Roman"/>
                <w:szCs w:val="24"/>
              </w:rPr>
            </w:pPr>
          </w:p>
        </w:tc>
      </w:tr>
      <w:tr w:rsidR="00A23BF0" w:rsidRPr="001B1CFD" w14:paraId="0E87849B" w14:textId="77777777" w:rsidTr="001768A5">
        <w:tc>
          <w:tcPr>
            <w:tcW w:w="2410" w:type="dxa"/>
            <w:tcBorders>
              <w:top w:val="single" w:sz="4" w:space="0" w:color="auto"/>
              <w:bottom w:val="single" w:sz="12" w:space="0" w:color="auto"/>
            </w:tcBorders>
          </w:tcPr>
          <w:p w14:paraId="1F210931" w14:textId="77777777" w:rsidR="00A23BF0" w:rsidRPr="001B1CFD" w:rsidRDefault="00A23BF0" w:rsidP="00A23BF0">
            <w:pPr>
              <w:spacing w:before="0" w:after="0" w:line="240" w:lineRule="auto"/>
              <w:rPr>
                <w:rFonts w:cs="Times New Roman"/>
                <w:szCs w:val="24"/>
              </w:rPr>
            </w:pPr>
          </w:p>
        </w:tc>
        <w:tc>
          <w:tcPr>
            <w:tcW w:w="1559" w:type="dxa"/>
            <w:tcBorders>
              <w:top w:val="single" w:sz="4" w:space="0" w:color="auto"/>
              <w:bottom w:val="single" w:sz="12" w:space="0" w:color="auto"/>
            </w:tcBorders>
          </w:tcPr>
          <w:p w14:paraId="516A5931" w14:textId="77777777" w:rsidR="00A23BF0" w:rsidRPr="001B1CFD" w:rsidRDefault="00A23BF0" w:rsidP="00A23BF0">
            <w:pPr>
              <w:spacing w:before="0" w:after="0" w:line="240" w:lineRule="auto"/>
              <w:rPr>
                <w:rFonts w:cs="Times New Roman"/>
                <w:szCs w:val="24"/>
              </w:rPr>
            </w:pPr>
            <w:r w:rsidRPr="001B1CFD">
              <w:rPr>
                <w:rFonts w:cs="Times New Roman"/>
                <w:szCs w:val="24"/>
              </w:rPr>
              <w:t>25 years</w:t>
            </w:r>
          </w:p>
        </w:tc>
        <w:tc>
          <w:tcPr>
            <w:tcW w:w="2552" w:type="dxa"/>
            <w:tcBorders>
              <w:top w:val="single" w:sz="4" w:space="0" w:color="auto"/>
              <w:bottom w:val="single" w:sz="12" w:space="0" w:color="auto"/>
            </w:tcBorders>
          </w:tcPr>
          <w:p w14:paraId="77EC9612" w14:textId="3277CCA9"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66 (</w:t>
            </w:r>
            <w:r w:rsidR="008A6783" w:rsidRPr="001B1CFD">
              <w:rPr>
                <w:rFonts w:eastAsiaTheme="minorHAnsi" w:cs="Times New Roman"/>
                <w:color w:val="000000"/>
                <w:szCs w:val="24"/>
              </w:rPr>
              <w:t>62</w:t>
            </w:r>
            <w:r w:rsidRPr="001B1CFD">
              <w:rPr>
                <w:rFonts w:eastAsiaTheme="minorHAnsi" w:cs="Times New Roman"/>
                <w:color w:val="000000"/>
                <w:szCs w:val="24"/>
              </w:rPr>
              <w:t>-69)</w:t>
            </w:r>
          </w:p>
        </w:tc>
        <w:tc>
          <w:tcPr>
            <w:tcW w:w="2693" w:type="dxa"/>
            <w:gridSpan w:val="2"/>
            <w:tcBorders>
              <w:top w:val="single" w:sz="4" w:space="0" w:color="auto"/>
              <w:bottom w:val="single" w:sz="12" w:space="0" w:color="auto"/>
            </w:tcBorders>
          </w:tcPr>
          <w:p w14:paraId="4A46389C" w14:textId="7F2BBCF1" w:rsidR="00A23BF0" w:rsidRPr="001B1CFD" w:rsidRDefault="00A23BF0" w:rsidP="008A6783">
            <w:pPr>
              <w:spacing w:before="0" w:after="0" w:line="240" w:lineRule="auto"/>
              <w:jc w:val="center"/>
              <w:rPr>
                <w:rFonts w:cs="Times New Roman"/>
                <w:color w:val="000000"/>
                <w:szCs w:val="24"/>
              </w:rPr>
            </w:pPr>
            <w:r w:rsidRPr="001B1CFD">
              <w:rPr>
                <w:rFonts w:eastAsiaTheme="minorHAnsi" w:cs="Times New Roman"/>
                <w:color w:val="000000"/>
                <w:szCs w:val="24"/>
              </w:rPr>
              <w:t>83 (75-88)</w:t>
            </w:r>
          </w:p>
        </w:tc>
        <w:tc>
          <w:tcPr>
            <w:tcW w:w="1985" w:type="dxa"/>
            <w:tcBorders>
              <w:top w:val="single" w:sz="4" w:space="0" w:color="auto"/>
              <w:bottom w:val="single" w:sz="12" w:space="0" w:color="auto"/>
            </w:tcBorders>
          </w:tcPr>
          <w:p w14:paraId="02F68D1F" w14:textId="77777777" w:rsidR="00A23BF0" w:rsidRPr="001B1CFD" w:rsidRDefault="00A23BF0" w:rsidP="00A23BF0">
            <w:pPr>
              <w:spacing w:before="0" w:after="0" w:line="240" w:lineRule="auto"/>
              <w:jc w:val="center"/>
              <w:rPr>
                <w:rFonts w:cs="Times New Roman"/>
                <w:szCs w:val="24"/>
              </w:rPr>
            </w:pPr>
          </w:p>
        </w:tc>
        <w:tc>
          <w:tcPr>
            <w:tcW w:w="1559" w:type="dxa"/>
            <w:tcBorders>
              <w:top w:val="single" w:sz="4" w:space="0" w:color="auto"/>
              <w:bottom w:val="single" w:sz="12" w:space="0" w:color="auto"/>
            </w:tcBorders>
          </w:tcPr>
          <w:p w14:paraId="47908693" w14:textId="77777777" w:rsidR="00A23BF0" w:rsidRPr="001B1CFD" w:rsidRDefault="00A23BF0" w:rsidP="00A23BF0">
            <w:pPr>
              <w:spacing w:before="0" w:after="0" w:line="240" w:lineRule="auto"/>
              <w:jc w:val="center"/>
              <w:rPr>
                <w:rFonts w:cs="Times New Roman"/>
                <w:szCs w:val="24"/>
              </w:rPr>
            </w:pPr>
          </w:p>
        </w:tc>
      </w:tr>
      <w:tr w:rsidR="00F36115" w:rsidRPr="001B1CFD" w14:paraId="050BEC26" w14:textId="77777777" w:rsidTr="00CE76C9">
        <w:tc>
          <w:tcPr>
            <w:tcW w:w="2410" w:type="dxa"/>
            <w:tcBorders>
              <w:top w:val="single" w:sz="12" w:space="0" w:color="auto"/>
              <w:bottom w:val="single" w:sz="4" w:space="0" w:color="auto"/>
              <w:right w:val="nil"/>
            </w:tcBorders>
          </w:tcPr>
          <w:p w14:paraId="23AD6738" w14:textId="77777777" w:rsidR="00F36115" w:rsidRPr="001B1CFD" w:rsidRDefault="00F36115" w:rsidP="00CE76C9">
            <w:pPr>
              <w:spacing w:before="0" w:after="0" w:line="240" w:lineRule="auto"/>
              <w:rPr>
                <w:b/>
              </w:rPr>
            </w:pPr>
            <w:r w:rsidRPr="001B1CFD">
              <w:rPr>
                <w:b/>
              </w:rPr>
              <w:t>Gastroschisis (n=5)</w:t>
            </w:r>
          </w:p>
        </w:tc>
        <w:tc>
          <w:tcPr>
            <w:tcW w:w="1559" w:type="dxa"/>
            <w:tcBorders>
              <w:top w:val="single" w:sz="12" w:space="0" w:color="auto"/>
              <w:left w:val="nil"/>
              <w:bottom w:val="single" w:sz="4" w:space="0" w:color="auto"/>
              <w:right w:val="nil"/>
            </w:tcBorders>
          </w:tcPr>
          <w:p w14:paraId="4E5D90D5" w14:textId="77777777" w:rsidR="00F36115" w:rsidRPr="001B1CFD" w:rsidRDefault="00F36115" w:rsidP="00CE76C9">
            <w:pPr>
              <w:spacing w:before="0" w:after="0" w:line="240" w:lineRule="auto"/>
              <w:rPr>
                <w:rFonts w:cs="Times New Roman"/>
                <w:szCs w:val="24"/>
              </w:rPr>
            </w:pPr>
          </w:p>
        </w:tc>
        <w:tc>
          <w:tcPr>
            <w:tcW w:w="5245" w:type="dxa"/>
            <w:gridSpan w:val="3"/>
            <w:tcBorders>
              <w:top w:val="single" w:sz="12" w:space="0" w:color="auto"/>
              <w:left w:val="nil"/>
              <w:bottom w:val="single" w:sz="4" w:space="0" w:color="auto"/>
              <w:right w:val="nil"/>
            </w:tcBorders>
            <w:vAlign w:val="bottom"/>
          </w:tcPr>
          <w:p w14:paraId="768A0BC6" w14:textId="77777777" w:rsidR="00F36115" w:rsidRPr="001B1CFD" w:rsidRDefault="00F36115" w:rsidP="00CE76C9">
            <w:pPr>
              <w:spacing w:before="0" w:after="0" w:line="240" w:lineRule="auto"/>
              <w:jc w:val="center"/>
              <w:rPr>
                <w:rFonts w:cs="Times New Roman"/>
                <w:color w:val="000000"/>
                <w:szCs w:val="24"/>
              </w:rPr>
            </w:pPr>
          </w:p>
        </w:tc>
        <w:tc>
          <w:tcPr>
            <w:tcW w:w="1985" w:type="dxa"/>
            <w:tcBorders>
              <w:top w:val="single" w:sz="12" w:space="0" w:color="auto"/>
              <w:left w:val="nil"/>
              <w:bottom w:val="single" w:sz="4" w:space="0" w:color="auto"/>
              <w:right w:val="nil"/>
            </w:tcBorders>
          </w:tcPr>
          <w:p w14:paraId="28F2A750" w14:textId="77777777" w:rsidR="00F36115" w:rsidRPr="001B1CFD" w:rsidRDefault="00F36115" w:rsidP="00CE76C9">
            <w:pPr>
              <w:spacing w:before="0" w:after="0" w:line="240" w:lineRule="auto"/>
              <w:jc w:val="center"/>
              <w:rPr>
                <w:rFonts w:cs="Times New Roman"/>
                <w:szCs w:val="24"/>
              </w:rPr>
            </w:pPr>
          </w:p>
        </w:tc>
        <w:tc>
          <w:tcPr>
            <w:tcW w:w="1559" w:type="dxa"/>
            <w:tcBorders>
              <w:top w:val="single" w:sz="12" w:space="0" w:color="auto"/>
              <w:left w:val="nil"/>
              <w:bottom w:val="single" w:sz="4" w:space="0" w:color="auto"/>
            </w:tcBorders>
          </w:tcPr>
          <w:p w14:paraId="00096FA0" w14:textId="77777777" w:rsidR="00F36115" w:rsidRPr="001B1CFD" w:rsidRDefault="00F36115" w:rsidP="00CE76C9">
            <w:pPr>
              <w:spacing w:before="0" w:after="0" w:line="240" w:lineRule="auto"/>
              <w:jc w:val="center"/>
              <w:rPr>
                <w:rFonts w:cs="Times New Roman"/>
                <w:szCs w:val="24"/>
              </w:rPr>
            </w:pPr>
          </w:p>
        </w:tc>
      </w:tr>
      <w:tr w:rsidR="00F36115" w:rsidRPr="001B1CFD" w14:paraId="6C8943E3" w14:textId="77777777" w:rsidTr="00CE76C9">
        <w:tc>
          <w:tcPr>
            <w:tcW w:w="2410" w:type="dxa"/>
            <w:tcBorders>
              <w:top w:val="single" w:sz="4" w:space="0" w:color="auto"/>
              <w:bottom w:val="single" w:sz="4" w:space="0" w:color="auto"/>
              <w:right w:val="nil"/>
            </w:tcBorders>
          </w:tcPr>
          <w:p w14:paraId="356F28ED" w14:textId="77777777" w:rsidR="00F36115" w:rsidRPr="001B1CFD" w:rsidRDefault="00F36115" w:rsidP="00CE76C9">
            <w:pPr>
              <w:spacing w:before="0" w:after="0" w:line="240" w:lineRule="auto"/>
            </w:pPr>
          </w:p>
        </w:tc>
        <w:tc>
          <w:tcPr>
            <w:tcW w:w="1559" w:type="dxa"/>
            <w:tcBorders>
              <w:top w:val="single" w:sz="4" w:space="0" w:color="auto"/>
              <w:left w:val="nil"/>
              <w:bottom w:val="single" w:sz="4" w:space="0" w:color="auto"/>
              <w:right w:val="nil"/>
            </w:tcBorders>
          </w:tcPr>
          <w:p w14:paraId="0481D94C" w14:textId="77777777" w:rsidR="00F36115" w:rsidRPr="001B1CFD" w:rsidRDefault="00F36115" w:rsidP="00CE76C9">
            <w:pPr>
              <w:spacing w:before="0" w:after="0" w:line="240" w:lineRule="auto"/>
              <w:rPr>
                <w:rFonts w:cs="Times New Roman"/>
                <w:szCs w:val="24"/>
              </w:rPr>
            </w:pPr>
            <w:r w:rsidRPr="001B1CFD">
              <w:rPr>
                <w:rFonts w:cs="Times New Roman"/>
                <w:szCs w:val="24"/>
              </w:rPr>
              <w:t>1 year</w:t>
            </w:r>
          </w:p>
        </w:tc>
        <w:tc>
          <w:tcPr>
            <w:tcW w:w="2622" w:type="dxa"/>
            <w:gridSpan w:val="2"/>
            <w:tcBorders>
              <w:top w:val="single" w:sz="4" w:space="0" w:color="auto"/>
              <w:left w:val="nil"/>
              <w:bottom w:val="single" w:sz="4" w:space="0" w:color="auto"/>
              <w:right w:val="nil"/>
            </w:tcBorders>
            <w:vAlign w:val="bottom"/>
          </w:tcPr>
          <w:p w14:paraId="0479E7AB" w14:textId="0611FAFD" w:rsidR="00F36115" w:rsidRPr="001B1CFD" w:rsidRDefault="00F36115" w:rsidP="008A6783">
            <w:pPr>
              <w:spacing w:before="0" w:after="0" w:line="240" w:lineRule="auto"/>
              <w:jc w:val="center"/>
              <w:rPr>
                <w:rFonts w:cs="Times New Roman"/>
                <w:color w:val="000000"/>
                <w:szCs w:val="24"/>
              </w:rPr>
            </w:pPr>
            <w:r w:rsidRPr="001B1CFD">
              <w:rPr>
                <w:rFonts w:cs="Times New Roman"/>
                <w:color w:val="000000"/>
                <w:szCs w:val="24"/>
              </w:rPr>
              <w:t>90 (</w:t>
            </w:r>
            <w:r w:rsidR="008A6783" w:rsidRPr="001B1CFD">
              <w:rPr>
                <w:rFonts w:cs="Times New Roman"/>
                <w:color w:val="000000"/>
                <w:szCs w:val="24"/>
              </w:rPr>
              <w:t>90</w:t>
            </w:r>
            <w:r w:rsidRPr="001B1CFD">
              <w:rPr>
                <w:rFonts w:cs="Times New Roman"/>
                <w:color w:val="000000"/>
                <w:szCs w:val="24"/>
              </w:rPr>
              <w:t>-91)</w:t>
            </w:r>
          </w:p>
        </w:tc>
        <w:tc>
          <w:tcPr>
            <w:tcW w:w="2623" w:type="dxa"/>
            <w:tcBorders>
              <w:top w:val="single" w:sz="4" w:space="0" w:color="auto"/>
              <w:left w:val="nil"/>
              <w:bottom w:val="single" w:sz="4" w:space="0" w:color="auto"/>
              <w:right w:val="nil"/>
            </w:tcBorders>
            <w:vAlign w:val="bottom"/>
          </w:tcPr>
          <w:p w14:paraId="53B9414B" w14:textId="0B5F7AB9" w:rsidR="00F36115" w:rsidRPr="001B1CFD" w:rsidRDefault="00F36115" w:rsidP="008A6783">
            <w:pPr>
              <w:spacing w:before="0" w:after="0" w:line="240" w:lineRule="auto"/>
              <w:jc w:val="center"/>
              <w:rPr>
                <w:rFonts w:cs="Times New Roman"/>
                <w:color w:val="000000"/>
                <w:szCs w:val="24"/>
              </w:rPr>
            </w:pPr>
            <w:r w:rsidRPr="001B1CFD">
              <w:rPr>
                <w:rFonts w:cs="Times New Roman"/>
                <w:color w:val="000000"/>
                <w:szCs w:val="24"/>
              </w:rPr>
              <w:t>9</w:t>
            </w:r>
            <w:r w:rsidR="008A6783" w:rsidRPr="001B1CFD">
              <w:rPr>
                <w:rFonts w:cs="Times New Roman"/>
                <w:color w:val="000000"/>
                <w:szCs w:val="24"/>
              </w:rPr>
              <w:t>4 (</w:t>
            </w:r>
            <w:r w:rsidRPr="001B1CFD">
              <w:rPr>
                <w:rFonts w:cs="Times New Roman"/>
                <w:color w:val="000000"/>
                <w:szCs w:val="24"/>
              </w:rPr>
              <w:t>90-96)</w:t>
            </w:r>
          </w:p>
        </w:tc>
        <w:tc>
          <w:tcPr>
            <w:tcW w:w="1985" w:type="dxa"/>
            <w:tcBorders>
              <w:top w:val="single" w:sz="4" w:space="0" w:color="auto"/>
              <w:left w:val="nil"/>
              <w:bottom w:val="single" w:sz="4" w:space="0" w:color="auto"/>
              <w:right w:val="nil"/>
            </w:tcBorders>
          </w:tcPr>
          <w:p w14:paraId="050AC09A" w14:textId="1B047F77" w:rsidR="00F36115" w:rsidRPr="001B1CFD" w:rsidRDefault="00F36115" w:rsidP="00906506">
            <w:pPr>
              <w:spacing w:before="0" w:after="0" w:line="240" w:lineRule="auto"/>
              <w:jc w:val="center"/>
              <w:rPr>
                <w:rFonts w:eastAsia="Times New Roman" w:cs="Times New Roman"/>
                <w:color w:val="000000"/>
                <w:szCs w:val="24"/>
              </w:rPr>
            </w:pPr>
            <w:r w:rsidRPr="001B1CFD">
              <w:rPr>
                <w:rFonts w:cs="Times New Roman"/>
                <w:color w:val="000000"/>
                <w:szCs w:val="24"/>
              </w:rPr>
              <w:t>1.24 (1.02-1.5</w:t>
            </w:r>
            <w:r w:rsidR="00671FC3" w:rsidRPr="001B1CFD">
              <w:rPr>
                <w:rFonts w:cs="Times New Roman"/>
                <w:color w:val="000000"/>
                <w:szCs w:val="24"/>
              </w:rPr>
              <w:t>0</w:t>
            </w:r>
            <w:r w:rsidRPr="001B1CFD">
              <w:rPr>
                <w:rFonts w:cs="Times New Roman"/>
                <w:color w:val="000000"/>
                <w:szCs w:val="24"/>
              </w:rPr>
              <w:t>)</w:t>
            </w:r>
            <w:r w:rsidRPr="001B1CFD">
              <w:rPr>
                <w:rFonts w:eastAsia="Times New Roman" w:cs="Times New Roman"/>
                <w:color w:val="000000"/>
                <w:szCs w:val="24"/>
              </w:rPr>
              <w:t>*</w:t>
            </w:r>
          </w:p>
        </w:tc>
        <w:tc>
          <w:tcPr>
            <w:tcW w:w="1559" w:type="dxa"/>
            <w:tcBorders>
              <w:top w:val="single" w:sz="4" w:space="0" w:color="auto"/>
              <w:left w:val="nil"/>
              <w:bottom w:val="single" w:sz="4" w:space="0" w:color="auto"/>
            </w:tcBorders>
          </w:tcPr>
          <w:p w14:paraId="088B8C12" w14:textId="77777777" w:rsidR="00F36115" w:rsidRPr="001B1CFD" w:rsidRDefault="00F36115" w:rsidP="00CE76C9">
            <w:pPr>
              <w:spacing w:before="0" w:after="0" w:line="240" w:lineRule="auto"/>
              <w:jc w:val="center"/>
              <w:rPr>
                <w:rFonts w:cs="Times New Roman"/>
                <w:szCs w:val="24"/>
              </w:rPr>
            </w:pPr>
            <w:r w:rsidRPr="001B1CFD">
              <w:rPr>
                <w:rFonts w:cs="Times New Roman"/>
                <w:szCs w:val="24"/>
              </w:rPr>
              <w:t>0.029</w:t>
            </w:r>
          </w:p>
        </w:tc>
      </w:tr>
      <w:tr w:rsidR="00F36115" w:rsidRPr="001B1CFD" w14:paraId="66189A1F" w14:textId="77777777" w:rsidTr="00CE76C9">
        <w:tc>
          <w:tcPr>
            <w:tcW w:w="2410" w:type="dxa"/>
            <w:tcBorders>
              <w:top w:val="single" w:sz="4" w:space="0" w:color="auto"/>
              <w:bottom w:val="single" w:sz="4" w:space="0" w:color="auto"/>
              <w:right w:val="nil"/>
            </w:tcBorders>
          </w:tcPr>
          <w:p w14:paraId="68FE41E4" w14:textId="77777777" w:rsidR="00F36115" w:rsidRPr="001B1CFD" w:rsidRDefault="00F36115" w:rsidP="00CE76C9">
            <w:pPr>
              <w:spacing w:before="0" w:after="0" w:line="240" w:lineRule="auto"/>
            </w:pPr>
          </w:p>
        </w:tc>
        <w:tc>
          <w:tcPr>
            <w:tcW w:w="1559" w:type="dxa"/>
            <w:tcBorders>
              <w:top w:val="single" w:sz="4" w:space="0" w:color="auto"/>
              <w:left w:val="nil"/>
              <w:bottom w:val="single" w:sz="4" w:space="0" w:color="auto"/>
              <w:right w:val="nil"/>
            </w:tcBorders>
          </w:tcPr>
          <w:p w14:paraId="7D32AD5A" w14:textId="77777777" w:rsidR="00F36115" w:rsidRPr="001B1CFD" w:rsidRDefault="00F36115" w:rsidP="00CE76C9">
            <w:pPr>
              <w:spacing w:before="0" w:after="0" w:line="240" w:lineRule="auto"/>
              <w:rPr>
                <w:rFonts w:cs="Times New Roman"/>
                <w:szCs w:val="24"/>
              </w:rPr>
            </w:pPr>
            <w:r w:rsidRPr="001B1CFD">
              <w:rPr>
                <w:rFonts w:cs="Times New Roman"/>
                <w:szCs w:val="24"/>
              </w:rPr>
              <w:t xml:space="preserve">5 years </w:t>
            </w:r>
          </w:p>
        </w:tc>
        <w:tc>
          <w:tcPr>
            <w:tcW w:w="2622" w:type="dxa"/>
            <w:gridSpan w:val="2"/>
            <w:tcBorders>
              <w:top w:val="single" w:sz="4" w:space="0" w:color="auto"/>
              <w:left w:val="nil"/>
              <w:bottom w:val="single" w:sz="4" w:space="0" w:color="auto"/>
              <w:right w:val="nil"/>
            </w:tcBorders>
            <w:vAlign w:val="bottom"/>
          </w:tcPr>
          <w:p w14:paraId="1C315A9F" w14:textId="641C586A" w:rsidR="00F36115" w:rsidRPr="001B1CFD" w:rsidRDefault="00F36115" w:rsidP="008A6783">
            <w:pPr>
              <w:spacing w:before="0" w:after="0" w:line="240" w:lineRule="auto"/>
              <w:jc w:val="center"/>
              <w:rPr>
                <w:rFonts w:cs="Times New Roman"/>
                <w:color w:val="000000"/>
                <w:szCs w:val="24"/>
              </w:rPr>
            </w:pPr>
            <w:r w:rsidRPr="001B1CFD">
              <w:rPr>
                <w:rFonts w:cs="Times New Roman"/>
                <w:color w:val="000000"/>
                <w:szCs w:val="24"/>
              </w:rPr>
              <w:t>90 (89-91)</w:t>
            </w:r>
          </w:p>
        </w:tc>
        <w:tc>
          <w:tcPr>
            <w:tcW w:w="2623" w:type="dxa"/>
            <w:tcBorders>
              <w:top w:val="single" w:sz="4" w:space="0" w:color="auto"/>
              <w:left w:val="nil"/>
              <w:bottom w:val="single" w:sz="4" w:space="0" w:color="auto"/>
              <w:right w:val="nil"/>
            </w:tcBorders>
            <w:vAlign w:val="bottom"/>
          </w:tcPr>
          <w:p w14:paraId="2C6E423B" w14:textId="29ADB4F9" w:rsidR="00F36115" w:rsidRPr="001B1CFD" w:rsidRDefault="00F36115" w:rsidP="008A6783">
            <w:pPr>
              <w:spacing w:before="0" w:after="0" w:line="240" w:lineRule="auto"/>
              <w:jc w:val="center"/>
              <w:rPr>
                <w:rFonts w:cs="Times New Roman"/>
                <w:color w:val="000000"/>
                <w:szCs w:val="24"/>
              </w:rPr>
            </w:pPr>
            <w:r w:rsidRPr="001B1CFD">
              <w:rPr>
                <w:rFonts w:cs="Times New Roman"/>
                <w:color w:val="000000"/>
                <w:szCs w:val="24"/>
              </w:rPr>
              <w:t>93 (89-96)</w:t>
            </w:r>
          </w:p>
        </w:tc>
        <w:tc>
          <w:tcPr>
            <w:tcW w:w="1985" w:type="dxa"/>
            <w:tcBorders>
              <w:top w:val="single" w:sz="4" w:space="0" w:color="auto"/>
              <w:left w:val="nil"/>
              <w:bottom w:val="single" w:sz="4" w:space="0" w:color="auto"/>
              <w:right w:val="nil"/>
            </w:tcBorders>
          </w:tcPr>
          <w:p w14:paraId="1CEF9B51" w14:textId="77777777" w:rsidR="00F36115" w:rsidRPr="001B1CFD" w:rsidRDefault="00F36115" w:rsidP="00CE76C9">
            <w:pPr>
              <w:spacing w:before="0" w:after="0" w:line="240" w:lineRule="auto"/>
              <w:jc w:val="center"/>
              <w:rPr>
                <w:rFonts w:cs="Times New Roman"/>
                <w:szCs w:val="24"/>
              </w:rPr>
            </w:pPr>
          </w:p>
        </w:tc>
        <w:tc>
          <w:tcPr>
            <w:tcW w:w="1559" w:type="dxa"/>
            <w:tcBorders>
              <w:top w:val="single" w:sz="4" w:space="0" w:color="auto"/>
              <w:left w:val="nil"/>
              <w:bottom w:val="single" w:sz="4" w:space="0" w:color="auto"/>
            </w:tcBorders>
          </w:tcPr>
          <w:p w14:paraId="2F2629A6" w14:textId="77777777" w:rsidR="00F36115" w:rsidRPr="001B1CFD" w:rsidRDefault="00F36115" w:rsidP="00CE76C9">
            <w:pPr>
              <w:spacing w:before="0" w:after="0" w:line="240" w:lineRule="auto"/>
              <w:jc w:val="center"/>
              <w:rPr>
                <w:rFonts w:cs="Times New Roman"/>
                <w:szCs w:val="24"/>
              </w:rPr>
            </w:pPr>
          </w:p>
        </w:tc>
      </w:tr>
      <w:tr w:rsidR="00F36115" w:rsidRPr="001B1CFD" w14:paraId="2D776498" w14:textId="77777777" w:rsidTr="00CE76C9">
        <w:tc>
          <w:tcPr>
            <w:tcW w:w="2410" w:type="dxa"/>
            <w:tcBorders>
              <w:top w:val="single" w:sz="4" w:space="0" w:color="auto"/>
              <w:bottom w:val="single" w:sz="4" w:space="0" w:color="auto"/>
              <w:right w:val="nil"/>
            </w:tcBorders>
          </w:tcPr>
          <w:p w14:paraId="58DD88C7" w14:textId="77777777" w:rsidR="00F36115" w:rsidRPr="001B1CFD" w:rsidRDefault="00F36115" w:rsidP="00CE76C9">
            <w:pPr>
              <w:spacing w:before="0" w:after="0" w:line="240" w:lineRule="auto"/>
            </w:pPr>
          </w:p>
        </w:tc>
        <w:tc>
          <w:tcPr>
            <w:tcW w:w="1559" w:type="dxa"/>
            <w:tcBorders>
              <w:top w:val="single" w:sz="4" w:space="0" w:color="auto"/>
              <w:left w:val="nil"/>
              <w:bottom w:val="single" w:sz="4" w:space="0" w:color="auto"/>
              <w:right w:val="nil"/>
            </w:tcBorders>
          </w:tcPr>
          <w:p w14:paraId="45D51B40" w14:textId="77777777" w:rsidR="00F36115" w:rsidRPr="001B1CFD" w:rsidRDefault="00F36115" w:rsidP="00CE76C9">
            <w:pPr>
              <w:spacing w:before="0" w:after="0" w:line="240" w:lineRule="auto"/>
              <w:rPr>
                <w:rFonts w:cs="Times New Roman"/>
                <w:szCs w:val="24"/>
              </w:rPr>
            </w:pPr>
            <w:r w:rsidRPr="001B1CFD">
              <w:rPr>
                <w:rFonts w:cs="Times New Roman"/>
                <w:szCs w:val="24"/>
              </w:rPr>
              <w:t xml:space="preserve">10 years </w:t>
            </w:r>
          </w:p>
        </w:tc>
        <w:tc>
          <w:tcPr>
            <w:tcW w:w="2622" w:type="dxa"/>
            <w:gridSpan w:val="2"/>
            <w:tcBorders>
              <w:top w:val="single" w:sz="4" w:space="0" w:color="auto"/>
              <w:left w:val="nil"/>
              <w:bottom w:val="single" w:sz="4" w:space="0" w:color="auto"/>
              <w:right w:val="nil"/>
            </w:tcBorders>
            <w:vAlign w:val="bottom"/>
          </w:tcPr>
          <w:p w14:paraId="1B8341BD" w14:textId="60F83616" w:rsidR="00F36115" w:rsidRPr="001B1CFD" w:rsidRDefault="008A6783" w:rsidP="008A6783">
            <w:pPr>
              <w:spacing w:before="0" w:after="0" w:line="240" w:lineRule="auto"/>
              <w:jc w:val="center"/>
              <w:rPr>
                <w:rFonts w:cs="Times New Roman"/>
                <w:color w:val="000000"/>
                <w:szCs w:val="24"/>
              </w:rPr>
            </w:pPr>
            <w:r w:rsidRPr="001B1CFD">
              <w:rPr>
                <w:rFonts w:cs="Times New Roman"/>
                <w:color w:val="000000"/>
                <w:szCs w:val="24"/>
              </w:rPr>
              <w:t>89 (</w:t>
            </w:r>
            <w:r w:rsidR="00F36115" w:rsidRPr="001B1CFD">
              <w:rPr>
                <w:rFonts w:cs="Times New Roman"/>
                <w:color w:val="000000"/>
                <w:szCs w:val="24"/>
              </w:rPr>
              <w:t>87-91)</w:t>
            </w:r>
          </w:p>
        </w:tc>
        <w:tc>
          <w:tcPr>
            <w:tcW w:w="2623" w:type="dxa"/>
            <w:tcBorders>
              <w:top w:val="single" w:sz="4" w:space="0" w:color="auto"/>
              <w:left w:val="nil"/>
              <w:bottom w:val="single" w:sz="4" w:space="0" w:color="auto"/>
              <w:right w:val="nil"/>
            </w:tcBorders>
            <w:vAlign w:val="bottom"/>
          </w:tcPr>
          <w:p w14:paraId="157DC12F" w14:textId="1426C423" w:rsidR="00F36115" w:rsidRPr="001B1CFD" w:rsidRDefault="00F36115" w:rsidP="008A6783">
            <w:pPr>
              <w:spacing w:before="0" w:after="0" w:line="240" w:lineRule="auto"/>
              <w:jc w:val="center"/>
              <w:rPr>
                <w:rFonts w:cs="Times New Roman"/>
                <w:color w:val="000000"/>
                <w:szCs w:val="24"/>
              </w:rPr>
            </w:pPr>
            <w:r w:rsidRPr="001B1CFD">
              <w:rPr>
                <w:rFonts w:cs="Times New Roman"/>
                <w:color w:val="000000"/>
                <w:szCs w:val="24"/>
              </w:rPr>
              <w:t>93 (88-96)</w:t>
            </w:r>
          </w:p>
        </w:tc>
        <w:tc>
          <w:tcPr>
            <w:tcW w:w="1985" w:type="dxa"/>
            <w:tcBorders>
              <w:top w:val="single" w:sz="4" w:space="0" w:color="auto"/>
              <w:left w:val="nil"/>
              <w:bottom w:val="single" w:sz="4" w:space="0" w:color="auto"/>
              <w:right w:val="nil"/>
            </w:tcBorders>
          </w:tcPr>
          <w:p w14:paraId="1468F388" w14:textId="77777777" w:rsidR="00F36115" w:rsidRPr="001B1CFD" w:rsidRDefault="00F36115" w:rsidP="00CE76C9">
            <w:pPr>
              <w:spacing w:before="0" w:after="0" w:line="240" w:lineRule="auto"/>
              <w:jc w:val="center"/>
              <w:rPr>
                <w:rFonts w:cs="Times New Roman"/>
                <w:szCs w:val="24"/>
              </w:rPr>
            </w:pPr>
          </w:p>
        </w:tc>
        <w:tc>
          <w:tcPr>
            <w:tcW w:w="1559" w:type="dxa"/>
            <w:tcBorders>
              <w:top w:val="single" w:sz="4" w:space="0" w:color="auto"/>
              <w:left w:val="nil"/>
              <w:bottom w:val="single" w:sz="4" w:space="0" w:color="auto"/>
            </w:tcBorders>
          </w:tcPr>
          <w:p w14:paraId="19535883" w14:textId="77777777" w:rsidR="00F36115" w:rsidRPr="001B1CFD" w:rsidRDefault="00F36115" w:rsidP="00CE76C9">
            <w:pPr>
              <w:spacing w:before="0" w:after="0" w:line="240" w:lineRule="auto"/>
              <w:jc w:val="center"/>
              <w:rPr>
                <w:rFonts w:cs="Times New Roman"/>
                <w:szCs w:val="24"/>
              </w:rPr>
            </w:pPr>
          </w:p>
        </w:tc>
      </w:tr>
      <w:tr w:rsidR="00F36115" w:rsidRPr="001B1CFD" w14:paraId="383BD8A8" w14:textId="77777777" w:rsidTr="00CE76C9">
        <w:tc>
          <w:tcPr>
            <w:tcW w:w="2410" w:type="dxa"/>
            <w:tcBorders>
              <w:top w:val="single" w:sz="4" w:space="0" w:color="auto"/>
              <w:bottom w:val="single" w:sz="12" w:space="0" w:color="auto"/>
              <w:right w:val="nil"/>
            </w:tcBorders>
          </w:tcPr>
          <w:p w14:paraId="585AEE3D" w14:textId="77777777" w:rsidR="00F36115" w:rsidRPr="001B1CFD" w:rsidRDefault="00F36115" w:rsidP="00CE76C9">
            <w:pPr>
              <w:spacing w:before="0" w:after="0" w:line="240" w:lineRule="auto"/>
            </w:pPr>
          </w:p>
        </w:tc>
        <w:tc>
          <w:tcPr>
            <w:tcW w:w="1559" w:type="dxa"/>
            <w:tcBorders>
              <w:top w:val="single" w:sz="4" w:space="0" w:color="auto"/>
              <w:left w:val="nil"/>
              <w:bottom w:val="single" w:sz="12" w:space="0" w:color="auto"/>
              <w:right w:val="nil"/>
            </w:tcBorders>
          </w:tcPr>
          <w:p w14:paraId="33727DE4" w14:textId="77777777" w:rsidR="00F36115" w:rsidRPr="001B1CFD" w:rsidRDefault="00F36115" w:rsidP="00CE76C9">
            <w:pPr>
              <w:spacing w:before="0" w:after="0" w:line="240" w:lineRule="auto"/>
              <w:rPr>
                <w:rFonts w:cs="Times New Roman"/>
                <w:szCs w:val="24"/>
              </w:rPr>
            </w:pPr>
            <w:r w:rsidRPr="001B1CFD">
              <w:rPr>
                <w:rFonts w:cs="Times New Roman"/>
                <w:szCs w:val="24"/>
              </w:rPr>
              <w:t>20 years</w:t>
            </w:r>
          </w:p>
        </w:tc>
        <w:tc>
          <w:tcPr>
            <w:tcW w:w="2622" w:type="dxa"/>
            <w:gridSpan w:val="2"/>
            <w:tcBorders>
              <w:top w:val="single" w:sz="4" w:space="0" w:color="auto"/>
              <w:left w:val="nil"/>
              <w:bottom w:val="single" w:sz="12" w:space="0" w:color="auto"/>
              <w:right w:val="nil"/>
            </w:tcBorders>
            <w:vAlign w:val="bottom"/>
          </w:tcPr>
          <w:p w14:paraId="4A54649A" w14:textId="1FF513C4" w:rsidR="00F36115" w:rsidRPr="001B1CFD" w:rsidRDefault="00F36115" w:rsidP="008A6783">
            <w:pPr>
              <w:spacing w:before="0" w:after="0" w:line="240" w:lineRule="auto"/>
              <w:jc w:val="center"/>
              <w:rPr>
                <w:rFonts w:cs="Times New Roman"/>
                <w:color w:val="000000"/>
                <w:szCs w:val="24"/>
              </w:rPr>
            </w:pPr>
            <w:r w:rsidRPr="001B1CFD">
              <w:rPr>
                <w:rFonts w:cs="Times New Roman"/>
                <w:color w:val="000000"/>
                <w:szCs w:val="24"/>
              </w:rPr>
              <w:t>88 (84-90)</w:t>
            </w:r>
          </w:p>
        </w:tc>
        <w:tc>
          <w:tcPr>
            <w:tcW w:w="2623" w:type="dxa"/>
            <w:tcBorders>
              <w:top w:val="single" w:sz="4" w:space="0" w:color="auto"/>
              <w:left w:val="nil"/>
              <w:bottom w:val="single" w:sz="12" w:space="0" w:color="auto"/>
              <w:right w:val="nil"/>
            </w:tcBorders>
            <w:vAlign w:val="bottom"/>
          </w:tcPr>
          <w:p w14:paraId="22A43A72" w14:textId="68585494" w:rsidR="00F36115" w:rsidRPr="001B1CFD" w:rsidRDefault="00F36115" w:rsidP="008A6783">
            <w:pPr>
              <w:spacing w:before="0" w:after="0" w:line="240" w:lineRule="auto"/>
              <w:jc w:val="center"/>
              <w:rPr>
                <w:rFonts w:cs="Times New Roman"/>
                <w:color w:val="000000"/>
                <w:szCs w:val="24"/>
              </w:rPr>
            </w:pPr>
            <w:r w:rsidRPr="001B1CFD">
              <w:rPr>
                <w:rFonts w:cs="Times New Roman"/>
                <w:color w:val="000000"/>
                <w:szCs w:val="24"/>
              </w:rPr>
              <w:t>92 (85-95)</w:t>
            </w:r>
          </w:p>
        </w:tc>
        <w:tc>
          <w:tcPr>
            <w:tcW w:w="1985" w:type="dxa"/>
            <w:tcBorders>
              <w:top w:val="single" w:sz="4" w:space="0" w:color="auto"/>
              <w:left w:val="nil"/>
              <w:bottom w:val="single" w:sz="12" w:space="0" w:color="auto"/>
              <w:right w:val="nil"/>
            </w:tcBorders>
          </w:tcPr>
          <w:p w14:paraId="1162DA5E" w14:textId="77777777" w:rsidR="00F36115" w:rsidRPr="001B1CFD" w:rsidRDefault="00F36115" w:rsidP="00CE76C9">
            <w:pPr>
              <w:spacing w:before="0" w:after="0" w:line="240" w:lineRule="auto"/>
              <w:jc w:val="center"/>
              <w:rPr>
                <w:rFonts w:cs="Times New Roman"/>
                <w:szCs w:val="24"/>
              </w:rPr>
            </w:pPr>
          </w:p>
        </w:tc>
        <w:tc>
          <w:tcPr>
            <w:tcW w:w="1559" w:type="dxa"/>
            <w:tcBorders>
              <w:top w:val="single" w:sz="4" w:space="0" w:color="auto"/>
              <w:left w:val="nil"/>
              <w:bottom w:val="single" w:sz="12" w:space="0" w:color="auto"/>
            </w:tcBorders>
          </w:tcPr>
          <w:p w14:paraId="18600F68" w14:textId="77777777" w:rsidR="00F36115" w:rsidRPr="001B1CFD" w:rsidRDefault="00F36115" w:rsidP="00CE76C9">
            <w:pPr>
              <w:spacing w:before="0" w:after="0" w:line="240" w:lineRule="auto"/>
              <w:jc w:val="center"/>
              <w:rPr>
                <w:rFonts w:cs="Times New Roman"/>
                <w:szCs w:val="24"/>
              </w:rPr>
            </w:pPr>
          </w:p>
        </w:tc>
      </w:tr>
      <w:tr w:rsidR="0032143E" w:rsidRPr="001B1CFD" w14:paraId="71B54291" w14:textId="77777777" w:rsidTr="00495354">
        <w:tc>
          <w:tcPr>
            <w:tcW w:w="2410" w:type="dxa"/>
            <w:tcBorders>
              <w:top w:val="single" w:sz="12" w:space="0" w:color="auto"/>
              <w:bottom w:val="single" w:sz="4" w:space="0" w:color="auto"/>
            </w:tcBorders>
          </w:tcPr>
          <w:p w14:paraId="7FF6F88F" w14:textId="4C79DDDB" w:rsidR="0032143E" w:rsidRPr="001B1CFD" w:rsidRDefault="0032143E" w:rsidP="0015585E">
            <w:pPr>
              <w:spacing w:before="0" w:after="0" w:line="240" w:lineRule="auto"/>
              <w:jc w:val="left"/>
              <w:rPr>
                <w:rFonts w:cs="Times New Roman"/>
                <w:szCs w:val="24"/>
              </w:rPr>
            </w:pPr>
            <w:bookmarkStart w:id="97" w:name="_Hlk44574437"/>
            <w:r w:rsidRPr="001B1CFD">
              <w:rPr>
                <w:rFonts w:cs="Times New Roman"/>
                <w:b/>
                <w:szCs w:val="24"/>
              </w:rPr>
              <w:t>Down syndrome (n=1</w:t>
            </w:r>
            <w:r w:rsidR="00BE5BFF" w:rsidRPr="001B1CFD">
              <w:rPr>
                <w:rFonts w:cs="Times New Roman"/>
                <w:b/>
                <w:szCs w:val="24"/>
              </w:rPr>
              <w:t>0</w:t>
            </w:r>
            <w:r w:rsidRPr="001B1CFD">
              <w:rPr>
                <w:rFonts w:cs="Times New Roman"/>
                <w:b/>
                <w:szCs w:val="24"/>
              </w:rPr>
              <w:t>)</w:t>
            </w:r>
          </w:p>
        </w:tc>
        <w:tc>
          <w:tcPr>
            <w:tcW w:w="1559" w:type="dxa"/>
            <w:tcBorders>
              <w:top w:val="single" w:sz="12" w:space="0" w:color="auto"/>
              <w:bottom w:val="single" w:sz="4" w:space="0" w:color="auto"/>
            </w:tcBorders>
          </w:tcPr>
          <w:p w14:paraId="40AA8660" w14:textId="77777777" w:rsidR="0032143E" w:rsidRPr="001B1CFD" w:rsidRDefault="0032143E" w:rsidP="00495354">
            <w:pPr>
              <w:spacing w:before="0" w:after="0" w:line="240" w:lineRule="auto"/>
              <w:rPr>
                <w:rFonts w:cs="Times New Roman"/>
                <w:szCs w:val="24"/>
              </w:rPr>
            </w:pPr>
          </w:p>
        </w:tc>
        <w:tc>
          <w:tcPr>
            <w:tcW w:w="2552" w:type="dxa"/>
            <w:tcBorders>
              <w:top w:val="single" w:sz="12" w:space="0" w:color="auto"/>
              <w:bottom w:val="single" w:sz="4" w:space="0" w:color="auto"/>
            </w:tcBorders>
          </w:tcPr>
          <w:p w14:paraId="68F1F799" w14:textId="77777777" w:rsidR="0032143E" w:rsidRPr="001B1CFD" w:rsidRDefault="0032143E" w:rsidP="00495354">
            <w:pPr>
              <w:spacing w:before="0" w:after="0" w:line="240" w:lineRule="auto"/>
              <w:jc w:val="center"/>
              <w:rPr>
                <w:rFonts w:cs="Times New Roman"/>
                <w:szCs w:val="24"/>
              </w:rPr>
            </w:pPr>
          </w:p>
        </w:tc>
        <w:tc>
          <w:tcPr>
            <w:tcW w:w="2693" w:type="dxa"/>
            <w:gridSpan w:val="2"/>
            <w:tcBorders>
              <w:top w:val="single" w:sz="12" w:space="0" w:color="auto"/>
              <w:bottom w:val="single" w:sz="4" w:space="0" w:color="auto"/>
            </w:tcBorders>
          </w:tcPr>
          <w:p w14:paraId="25B4A9E9" w14:textId="77777777" w:rsidR="0032143E" w:rsidRPr="001B1CFD" w:rsidRDefault="0032143E" w:rsidP="00495354">
            <w:pPr>
              <w:spacing w:before="0" w:after="0" w:line="240" w:lineRule="auto"/>
              <w:jc w:val="center"/>
              <w:rPr>
                <w:rFonts w:cs="Times New Roman"/>
                <w:szCs w:val="24"/>
              </w:rPr>
            </w:pPr>
          </w:p>
        </w:tc>
        <w:tc>
          <w:tcPr>
            <w:tcW w:w="1985" w:type="dxa"/>
            <w:tcBorders>
              <w:top w:val="single" w:sz="12" w:space="0" w:color="auto"/>
              <w:bottom w:val="single" w:sz="4" w:space="0" w:color="auto"/>
            </w:tcBorders>
          </w:tcPr>
          <w:p w14:paraId="1EE716C1" w14:textId="77777777" w:rsidR="0032143E" w:rsidRPr="001B1CFD" w:rsidRDefault="0032143E" w:rsidP="00495354">
            <w:pPr>
              <w:spacing w:before="0" w:after="0" w:line="240" w:lineRule="auto"/>
              <w:jc w:val="center"/>
              <w:rPr>
                <w:rFonts w:cs="Times New Roman"/>
                <w:szCs w:val="24"/>
              </w:rPr>
            </w:pPr>
          </w:p>
        </w:tc>
        <w:tc>
          <w:tcPr>
            <w:tcW w:w="1559" w:type="dxa"/>
            <w:tcBorders>
              <w:top w:val="single" w:sz="12" w:space="0" w:color="auto"/>
              <w:bottom w:val="single" w:sz="4" w:space="0" w:color="auto"/>
            </w:tcBorders>
          </w:tcPr>
          <w:p w14:paraId="2260AC0D" w14:textId="77777777" w:rsidR="0032143E" w:rsidRPr="001B1CFD" w:rsidRDefault="0032143E" w:rsidP="00495354">
            <w:pPr>
              <w:spacing w:before="0" w:after="0" w:line="240" w:lineRule="auto"/>
              <w:jc w:val="center"/>
              <w:rPr>
                <w:rFonts w:cs="Times New Roman"/>
                <w:szCs w:val="24"/>
              </w:rPr>
            </w:pPr>
          </w:p>
        </w:tc>
      </w:tr>
      <w:tr w:rsidR="0032143E" w:rsidRPr="001B1CFD" w14:paraId="19B2AD97" w14:textId="77777777" w:rsidTr="00495354">
        <w:tc>
          <w:tcPr>
            <w:tcW w:w="2410" w:type="dxa"/>
            <w:tcBorders>
              <w:top w:val="single" w:sz="4" w:space="0" w:color="auto"/>
              <w:bottom w:val="single" w:sz="4" w:space="0" w:color="auto"/>
            </w:tcBorders>
          </w:tcPr>
          <w:p w14:paraId="51C79854" w14:textId="77777777" w:rsidR="0032143E" w:rsidRPr="001B1CFD" w:rsidRDefault="0032143E" w:rsidP="00495354">
            <w:pPr>
              <w:spacing w:before="0" w:after="0" w:line="240" w:lineRule="auto"/>
              <w:ind w:left="227"/>
              <w:rPr>
                <w:rFonts w:cs="Times New Roman"/>
                <w:szCs w:val="24"/>
              </w:rPr>
            </w:pPr>
            <w:r w:rsidRPr="001B1CFD">
              <w:rPr>
                <w:rFonts w:cs="Times New Roman"/>
                <w:b/>
                <w:szCs w:val="24"/>
              </w:rPr>
              <w:t>with CHD</w:t>
            </w:r>
          </w:p>
        </w:tc>
        <w:tc>
          <w:tcPr>
            <w:tcW w:w="1559" w:type="dxa"/>
            <w:tcBorders>
              <w:top w:val="single" w:sz="4" w:space="0" w:color="auto"/>
              <w:bottom w:val="single" w:sz="4" w:space="0" w:color="auto"/>
            </w:tcBorders>
            <w:vAlign w:val="bottom"/>
          </w:tcPr>
          <w:p w14:paraId="712BBED5" w14:textId="77777777" w:rsidR="0032143E" w:rsidRPr="001B1CFD" w:rsidRDefault="0032143E" w:rsidP="00495354">
            <w:pPr>
              <w:spacing w:before="0" w:after="0" w:line="240" w:lineRule="auto"/>
              <w:rPr>
                <w:rFonts w:cs="Times New Roman"/>
                <w:szCs w:val="24"/>
              </w:rPr>
            </w:pPr>
          </w:p>
        </w:tc>
        <w:tc>
          <w:tcPr>
            <w:tcW w:w="2552" w:type="dxa"/>
            <w:tcBorders>
              <w:top w:val="single" w:sz="4" w:space="0" w:color="auto"/>
              <w:bottom w:val="single" w:sz="4" w:space="0" w:color="auto"/>
            </w:tcBorders>
            <w:vAlign w:val="bottom"/>
          </w:tcPr>
          <w:p w14:paraId="3644D5EF" w14:textId="77777777" w:rsidR="0032143E" w:rsidRPr="001B1CFD" w:rsidRDefault="0032143E" w:rsidP="00495354">
            <w:pPr>
              <w:spacing w:before="0" w:after="0" w:line="240" w:lineRule="auto"/>
              <w:jc w:val="center"/>
              <w:rPr>
                <w:rFonts w:cs="Times New Roman"/>
                <w:color w:val="000000"/>
                <w:szCs w:val="24"/>
              </w:rPr>
            </w:pPr>
          </w:p>
        </w:tc>
        <w:tc>
          <w:tcPr>
            <w:tcW w:w="2693" w:type="dxa"/>
            <w:gridSpan w:val="2"/>
            <w:tcBorders>
              <w:top w:val="single" w:sz="4" w:space="0" w:color="auto"/>
              <w:bottom w:val="single" w:sz="4" w:space="0" w:color="auto"/>
            </w:tcBorders>
            <w:vAlign w:val="bottom"/>
          </w:tcPr>
          <w:p w14:paraId="09D002AD" w14:textId="77777777" w:rsidR="0032143E" w:rsidRPr="001B1CFD" w:rsidRDefault="0032143E" w:rsidP="00495354">
            <w:pPr>
              <w:spacing w:before="0" w:after="0" w:line="240" w:lineRule="auto"/>
              <w:jc w:val="center"/>
              <w:rPr>
                <w:rFonts w:cs="Times New Roman"/>
                <w:color w:val="000000"/>
                <w:szCs w:val="24"/>
              </w:rPr>
            </w:pPr>
          </w:p>
        </w:tc>
        <w:tc>
          <w:tcPr>
            <w:tcW w:w="1985" w:type="dxa"/>
            <w:tcBorders>
              <w:top w:val="single" w:sz="4" w:space="0" w:color="auto"/>
              <w:bottom w:val="single" w:sz="4" w:space="0" w:color="auto"/>
            </w:tcBorders>
          </w:tcPr>
          <w:p w14:paraId="0C0359F4" w14:textId="6E3D6BED" w:rsidR="0032143E" w:rsidRPr="001B1CFD" w:rsidRDefault="00043307" w:rsidP="00495354">
            <w:pPr>
              <w:spacing w:before="0" w:after="0" w:line="240" w:lineRule="auto"/>
              <w:jc w:val="center"/>
              <w:rPr>
                <w:rFonts w:cs="Times New Roman"/>
                <w:color w:val="000000"/>
                <w:szCs w:val="24"/>
              </w:rPr>
            </w:pPr>
            <w:r w:rsidRPr="001B1CFD">
              <w:rPr>
                <w:rFonts w:cs="Times New Roman"/>
                <w:color w:val="000000"/>
                <w:szCs w:val="24"/>
              </w:rPr>
              <w:t>1.99 (1.67-2.37)</w:t>
            </w:r>
            <w:r w:rsidR="0032143E" w:rsidRPr="001B1CFD">
              <w:rPr>
                <w:rFonts w:cs="Times New Roman"/>
                <w:color w:val="000000"/>
                <w:szCs w:val="24"/>
              </w:rPr>
              <w:t>*</w:t>
            </w:r>
          </w:p>
        </w:tc>
        <w:tc>
          <w:tcPr>
            <w:tcW w:w="1559" w:type="dxa"/>
            <w:tcBorders>
              <w:top w:val="single" w:sz="4" w:space="0" w:color="auto"/>
              <w:bottom w:val="single" w:sz="4" w:space="0" w:color="auto"/>
            </w:tcBorders>
          </w:tcPr>
          <w:p w14:paraId="779E9478" w14:textId="77777777" w:rsidR="0032143E" w:rsidRPr="001B1CFD" w:rsidRDefault="0032143E" w:rsidP="00495354">
            <w:pPr>
              <w:spacing w:before="0" w:after="0" w:line="240" w:lineRule="auto"/>
              <w:jc w:val="center"/>
              <w:rPr>
                <w:rFonts w:cs="Times New Roman"/>
                <w:color w:val="000000"/>
                <w:szCs w:val="24"/>
              </w:rPr>
            </w:pPr>
            <w:r w:rsidRPr="001B1CFD">
              <w:rPr>
                <w:rFonts w:cs="Times New Roman"/>
                <w:szCs w:val="24"/>
              </w:rPr>
              <w:t>&lt; 0.001</w:t>
            </w:r>
          </w:p>
        </w:tc>
      </w:tr>
      <w:tr w:rsidR="00BE5BFF" w:rsidRPr="001B1CFD" w14:paraId="00524EBD" w14:textId="77777777" w:rsidTr="00495354">
        <w:tc>
          <w:tcPr>
            <w:tcW w:w="2410" w:type="dxa"/>
            <w:tcBorders>
              <w:top w:val="single" w:sz="4" w:space="0" w:color="auto"/>
              <w:bottom w:val="single" w:sz="4" w:space="0" w:color="auto"/>
            </w:tcBorders>
          </w:tcPr>
          <w:p w14:paraId="76BA4634" w14:textId="77777777" w:rsidR="00BE5BFF" w:rsidRPr="001B1CFD" w:rsidRDefault="00BE5BFF" w:rsidP="00BE5BFF">
            <w:pPr>
              <w:spacing w:before="0" w:after="0" w:line="240" w:lineRule="auto"/>
              <w:ind w:left="227"/>
              <w:rPr>
                <w:rFonts w:cs="Times New Roman"/>
                <w:b/>
                <w:szCs w:val="24"/>
              </w:rPr>
            </w:pPr>
          </w:p>
        </w:tc>
        <w:tc>
          <w:tcPr>
            <w:tcW w:w="1559" w:type="dxa"/>
            <w:tcBorders>
              <w:top w:val="single" w:sz="4" w:space="0" w:color="auto"/>
              <w:bottom w:val="single" w:sz="4" w:space="0" w:color="auto"/>
            </w:tcBorders>
            <w:vAlign w:val="bottom"/>
          </w:tcPr>
          <w:p w14:paraId="63243C9D" w14:textId="77777777" w:rsidR="00BE5BFF" w:rsidRPr="001B1CFD" w:rsidRDefault="00BE5BFF" w:rsidP="00BE5BFF">
            <w:pPr>
              <w:spacing w:before="0" w:after="0" w:line="240" w:lineRule="auto"/>
              <w:rPr>
                <w:rFonts w:cs="Times New Roman"/>
                <w:szCs w:val="24"/>
              </w:rPr>
            </w:pPr>
            <w:r w:rsidRPr="001B1CFD">
              <w:rPr>
                <w:rFonts w:cs="Times New Roman"/>
                <w:szCs w:val="24"/>
              </w:rPr>
              <w:t>1 year</w:t>
            </w:r>
          </w:p>
        </w:tc>
        <w:tc>
          <w:tcPr>
            <w:tcW w:w="2552" w:type="dxa"/>
            <w:tcBorders>
              <w:top w:val="single" w:sz="4" w:space="0" w:color="auto"/>
              <w:bottom w:val="single" w:sz="4" w:space="0" w:color="auto"/>
            </w:tcBorders>
            <w:vAlign w:val="bottom"/>
          </w:tcPr>
          <w:p w14:paraId="00363977" w14:textId="2058B53C" w:rsidR="00BE5BFF" w:rsidRPr="001B1CFD" w:rsidRDefault="008A6783" w:rsidP="008A6783">
            <w:pPr>
              <w:spacing w:before="0" w:after="0" w:line="240" w:lineRule="auto"/>
              <w:jc w:val="center"/>
              <w:rPr>
                <w:rFonts w:cs="Times New Roman"/>
                <w:color w:val="000000"/>
                <w:szCs w:val="24"/>
              </w:rPr>
            </w:pPr>
            <w:r w:rsidRPr="001B1CFD">
              <w:rPr>
                <w:rFonts w:cs="Times New Roman"/>
                <w:color w:val="000000"/>
                <w:szCs w:val="24"/>
              </w:rPr>
              <w:t>92 (91</w:t>
            </w:r>
            <w:r w:rsidR="00BE5BFF" w:rsidRPr="001B1CFD">
              <w:rPr>
                <w:rFonts w:cs="Times New Roman"/>
                <w:color w:val="000000"/>
                <w:szCs w:val="24"/>
              </w:rPr>
              <w:t>-93)</w:t>
            </w:r>
          </w:p>
        </w:tc>
        <w:tc>
          <w:tcPr>
            <w:tcW w:w="2693" w:type="dxa"/>
            <w:gridSpan w:val="2"/>
            <w:tcBorders>
              <w:top w:val="single" w:sz="4" w:space="0" w:color="auto"/>
              <w:bottom w:val="single" w:sz="4" w:space="0" w:color="auto"/>
            </w:tcBorders>
            <w:vAlign w:val="bottom"/>
          </w:tcPr>
          <w:p w14:paraId="3B474952" w14:textId="2E572159" w:rsidR="00BE5BFF" w:rsidRPr="001B1CFD" w:rsidRDefault="00BE5BFF" w:rsidP="008A6783">
            <w:pPr>
              <w:spacing w:before="0" w:after="0" w:line="240" w:lineRule="auto"/>
              <w:jc w:val="center"/>
              <w:rPr>
                <w:rFonts w:cs="Times New Roman"/>
                <w:color w:val="000000"/>
                <w:szCs w:val="24"/>
              </w:rPr>
            </w:pPr>
            <w:r w:rsidRPr="001B1CFD">
              <w:rPr>
                <w:rFonts w:cs="Times New Roman"/>
                <w:color w:val="000000"/>
                <w:szCs w:val="24"/>
              </w:rPr>
              <w:t>98 (97-99)</w:t>
            </w:r>
          </w:p>
        </w:tc>
        <w:tc>
          <w:tcPr>
            <w:tcW w:w="1985" w:type="dxa"/>
            <w:tcBorders>
              <w:top w:val="single" w:sz="4" w:space="0" w:color="auto"/>
              <w:bottom w:val="single" w:sz="4" w:space="0" w:color="auto"/>
            </w:tcBorders>
          </w:tcPr>
          <w:p w14:paraId="38D4A662" w14:textId="77777777" w:rsidR="00BE5BFF" w:rsidRPr="001B1CFD" w:rsidRDefault="00BE5BFF" w:rsidP="00BE5BFF">
            <w:pPr>
              <w:spacing w:before="0" w:after="0" w:line="240" w:lineRule="auto"/>
              <w:jc w:val="center"/>
              <w:rPr>
                <w:rFonts w:cs="Times New Roman"/>
                <w:color w:val="000000"/>
                <w:szCs w:val="24"/>
              </w:rPr>
            </w:pPr>
          </w:p>
        </w:tc>
        <w:tc>
          <w:tcPr>
            <w:tcW w:w="1559" w:type="dxa"/>
            <w:tcBorders>
              <w:top w:val="single" w:sz="4" w:space="0" w:color="auto"/>
              <w:bottom w:val="single" w:sz="4" w:space="0" w:color="auto"/>
            </w:tcBorders>
          </w:tcPr>
          <w:p w14:paraId="50FFCC6D" w14:textId="77777777" w:rsidR="00BE5BFF" w:rsidRPr="001B1CFD" w:rsidRDefault="00BE5BFF" w:rsidP="00BE5BFF">
            <w:pPr>
              <w:spacing w:before="0" w:after="0" w:line="240" w:lineRule="auto"/>
              <w:jc w:val="center"/>
              <w:rPr>
                <w:rFonts w:cs="Times New Roman"/>
                <w:szCs w:val="24"/>
              </w:rPr>
            </w:pPr>
          </w:p>
        </w:tc>
      </w:tr>
      <w:tr w:rsidR="00BE5BFF" w:rsidRPr="001B1CFD" w14:paraId="53EC046D" w14:textId="77777777" w:rsidTr="00495354">
        <w:tc>
          <w:tcPr>
            <w:tcW w:w="2410" w:type="dxa"/>
            <w:tcBorders>
              <w:top w:val="single" w:sz="4" w:space="0" w:color="auto"/>
              <w:bottom w:val="single" w:sz="4" w:space="0" w:color="auto"/>
            </w:tcBorders>
          </w:tcPr>
          <w:p w14:paraId="70A353AB" w14:textId="77777777" w:rsidR="00BE5BFF" w:rsidRPr="001B1CFD" w:rsidRDefault="00BE5BFF" w:rsidP="00BE5BFF">
            <w:pPr>
              <w:spacing w:before="0" w:after="0" w:line="240" w:lineRule="auto"/>
              <w:ind w:left="227"/>
              <w:rPr>
                <w:rFonts w:cs="Times New Roman"/>
                <w:szCs w:val="24"/>
              </w:rPr>
            </w:pPr>
          </w:p>
        </w:tc>
        <w:tc>
          <w:tcPr>
            <w:tcW w:w="1559" w:type="dxa"/>
            <w:tcBorders>
              <w:top w:val="single" w:sz="4" w:space="0" w:color="auto"/>
              <w:bottom w:val="single" w:sz="4" w:space="0" w:color="auto"/>
            </w:tcBorders>
          </w:tcPr>
          <w:p w14:paraId="44CDAB01" w14:textId="77777777" w:rsidR="00BE5BFF" w:rsidRPr="001B1CFD" w:rsidRDefault="00BE5BFF" w:rsidP="00BE5BFF">
            <w:pPr>
              <w:spacing w:before="0" w:after="0" w:line="240" w:lineRule="auto"/>
              <w:rPr>
                <w:rFonts w:cs="Times New Roman"/>
                <w:szCs w:val="24"/>
              </w:rPr>
            </w:pPr>
            <w:r w:rsidRPr="001B1CFD">
              <w:rPr>
                <w:rFonts w:cs="Times New Roman"/>
                <w:szCs w:val="24"/>
              </w:rPr>
              <w:t xml:space="preserve">5 years </w:t>
            </w:r>
          </w:p>
        </w:tc>
        <w:tc>
          <w:tcPr>
            <w:tcW w:w="2552" w:type="dxa"/>
            <w:tcBorders>
              <w:top w:val="single" w:sz="4" w:space="0" w:color="auto"/>
              <w:bottom w:val="single" w:sz="4" w:space="0" w:color="auto"/>
            </w:tcBorders>
            <w:vAlign w:val="bottom"/>
          </w:tcPr>
          <w:p w14:paraId="21260C2C" w14:textId="43D7CF46" w:rsidR="00BE5BFF" w:rsidRPr="001B1CFD" w:rsidRDefault="00BE5BFF" w:rsidP="008A6783">
            <w:pPr>
              <w:spacing w:before="0" w:after="0" w:line="240" w:lineRule="auto"/>
              <w:jc w:val="center"/>
              <w:rPr>
                <w:rFonts w:cs="Times New Roman"/>
                <w:color w:val="000000"/>
                <w:szCs w:val="24"/>
              </w:rPr>
            </w:pPr>
            <w:r w:rsidRPr="001B1CFD">
              <w:rPr>
                <w:rFonts w:cs="Times New Roman"/>
                <w:color w:val="000000"/>
                <w:szCs w:val="24"/>
              </w:rPr>
              <w:t>90 (88-92)</w:t>
            </w:r>
          </w:p>
        </w:tc>
        <w:tc>
          <w:tcPr>
            <w:tcW w:w="2693" w:type="dxa"/>
            <w:gridSpan w:val="2"/>
            <w:tcBorders>
              <w:top w:val="single" w:sz="4" w:space="0" w:color="auto"/>
              <w:bottom w:val="single" w:sz="4" w:space="0" w:color="auto"/>
            </w:tcBorders>
            <w:vAlign w:val="bottom"/>
          </w:tcPr>
          <w:p w14:paraId="4BADC069" w14:textId="04B29D2E" w:rsidR="00BE5BFF" w:rsidRPr="001B1CFD" w:rsidRDefault="00BE5BFF" w:rsidP="008A6783">
            <w:pPr>
              <w:spacing w:before="0" w:after="0" w:line="240" w:lineRule="auto"/>
              <w:jc w:val="center"/>
              <w:rPr>
                <w:rFonts w:cs="Times New Roman"/>
                <w:color w:val="000000"/>
                <w:szCs w:val="24"/>
              </w:rPr>
            </w:pPr>
            <w:r w:rsidRPr="001B1CFD">
              <w:rPr>
                <w:rFonts w:cs="Times New Roman"/>
                <w:color w:val="000000"/>
                <w:szCs w:val="24"/>
              </w:rPr>
              <w:t>97 (95-99)</w:t>
            </w:r>
          </w:p>
        </w:tc>
        <w:tc>
          <w:tcPr>
            <w:tcW w:w="1985" w:type="dxa"/>
            <w:tcBorders>
              <w:top w:val="single" w:sz="4" w:space="0" w:color="auto"/>
              <w:bottom w:val="single" w:sz="4" w:space="0" w:color="auto"/>
            </w:tcBorders>
          </w:tcPr>
          <w:p w14:paraId="63BB6079" w14:textId="77777777" w:rsidR="00BE5BFF" w:rsidRPr="001B1CFD" w:rsidRDefault="00BE5BFF" w:rsidP="00BE5BFF">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2670E41D" w14:textId="77777777" w:rsidR="00BE5BFF" w:rsidRPr="001B1CFD" w:rsidRDefault="00BE5BFF" w:rsidP="00BE5BFF">
            <w:pPr>
              <w:spacing w:before="0" w:after="0" w:line="240" w:lineRule="auto"/>
              <w:jc w:val="center"/>
              <w:rPr>
                <w:rFonts w:cs="Times New Roman"/>
                <w:szCs w:val="24"/>
              </w:rPr>
            </w:pPr>
          </w:p>
        </w:tc>
      </w:tr>
      <w:tr w:rsidR="00BE5BFF" w:rsidRPr="001B1CFD" w14:paraId="02ACC349" w14:textId="77777777" w:rsidTr="00495354">
        <w:tc>
          <w:tcPr>
            <w:tcW w:w="2410" w:type="dxa"/>
            <w:tcBorders>
              <w:top w:val="single" w:sz="4" w:space="0" w:color="auto"/>
              <w:bottom w:val="single" w:sz="4" w:space="0" w:color="auto"/>
            </w:tcBorders>
          </w:tcPr>
          <w:p w14:paraId="2072A5E9" w14:textId="77777777" w:rsidR="00BE5BFF" w:rsidRPr="001B1CFD" w:rsidRDefault="00BE5BFF" w:rsidP="00BE5BFF">
            <w:pPr>
              <w:spacing w:before="0" w:after="0" w:line="240" w:lineRule="auto"/>
              <w:ind w:left="227"/>
              <w:rPr>
                <w:rFonts w:cs="Times New Roman"/>
                <w:szCs w:val="24"/>
              </w:rPr>
            </w:pPr>
          </w:p>
        </w:tc>
        <w:tc>
          <w:tcPr>
            <w:tcW w:w="1559" w:type="dxa"/>
            <w:tcBorders>
              <w:top w:val="single" w:sz="4" w:space="0" w:color="auto"/>
              <w:bottom w:val="single" w:sz="4" w:space="0" w:color="auto"/>
            </w:tcBorders>
          </w:tcPr>
          <w:p w14:paraId="6953AD17" w14:textId="77777777" w:rsidR="00BE5BFF" w:rsidRPr="001B1CFD" w:rsidRDefault="00BE5BFF" w:rsidP="00BE5BFF">
            <w:pPr>
              <w:spacing w:before="0" w:after="0" w:line="240" w:lineRule="auto"/>
              <w:rPr>
                <w:rFonts w:cs="Times New Roman"/>
                <w:szCs w:val="24"/>
              </w:rPr>
            </w:pPr>
            <w:r w:rsidRPr="001B1CFD">
              <w:rPr>
                <w:rFonts w:cs="Times New Roman"/>
                <w:szCs w:val="24"/>
              </w:rPr>
              <w:t xml:space="preserve">10 years </w:t>
            </w:r>
          </w:p>
        </w:tc>
        <w:tc>
          <w:tcPr>
            <w:tcW w:w="2552" w:type="dxa"/>
            <w:tcBorders>
              <w:top w:val="single" w:sz="4" w:space="0" w:color="auto"/>
              <w:bottom w:val="single" w:sz="4" w:space="0" w:color="auto"/>
            </w:tcBorders>
            <w:vAlign w:val="bottom"/>
          </w:tcPr>
          <w:p w14:paraId="4A243634" w14:textId="475BD7B0" w:rsidR="00BE5BFF" w:rsidRPr="001B1CFD" w:rsidRDefault="00BE5BFF" w:rsidP="008A6783">
            <w:pPr>
              <w:spacing w:before="0" w:after="0" w:line="240" w:lineRule="auto"/>
              <w:jc w:val="center"/>
              <w:rPr>
                <w:rFonts w:cs="Times New Roman"/>
                <w:color w:val="000000"/>
                <w:szCs w:val="24"/>
              </w:rPr>
            </w:pPr>
            <w:r w:rsidRPr="001B1CFD">
              <w:rPr>
                <w:rFonts w:cs="Times New Roman"/>
                <w:color w:val="000000"/>
                <w:szCs w:val="24"/>
              </w:rPr>
              <w:t>88 (</w:t>
            </w:r>
            <w:r w:rsidR="008A6783" w:rsidRPr="001B1CFD">
              <w:rPr>
                <w:rFonts w:cs="Times New Roman"/>
                <w:color w:val="000000"/>
                <w:szCs w:val="24"/>
              </w:rPr>
              <w:t>84</w:t>
            </w:r>
            <w:r w:rsidRPr="001B1CFD">
              <w:rPr>
                <w:rFonts w:cs="Times New Roman"/>
                <w:color w:val="000000"/>
                <w:szCs w:val="24"/>
              </w:rPr>
              <w:t>-92)</w:t>
            </w:r>
          </w:p>
        </w:tc>
        <w:tc>
          <w:tcPr>
            <w:tcW w:w="2693" w:type="dxa"/>
            <w:gridSpan w:val="2"/>
            <w:tcBorders>
              <w:top w:val="single" w:sz="4" w:space="0" w:color="auto"/>
              <w:bottom w:val="single" w:sz="4" w:space="0" w:color="auto"/>
            </w:tcBorders>
            <w:vAlign w:val="bottom"/>
          </w:tcPr>
          <w:p w14:paraId="6A40437A" w14:textId="0D07A441" w:rsidR="00BE5BFF" w:rsidRPr="001B1CFD" w:rsidRDefault="00BE5BFF" w:rsidP="008A6783">
            <w:pPr>
              <w:spacing w:before="0" w:after="0" w:line="240" w:lineRule="auto"/>
              <w:jc w:val="center"/>
              <w:rPr>
                <w:rFonts w:cs="Times New Roman"/>
                <w:color w:val="000000"/>
                <w:szCs w:val="24"/>
              </w:rPr>
            </w:pPr>
            <w:r w:rsidRPr="001B1CFD">
              <w:rPr>
                <w:rFonts w:cs="Times New Roman"/>
                <w:color w:val="000000"/>
                <w:szCs w:val="24"/>
              </w:rPr>
              <w:t>97 (93-98)</w:t>
            </w:r>
          </w:p>
        </w:tc>
        <w:tc>
          <w:tcPr>
            <w:tcW w:w="1985" w:type="dxa"/>
            <w:tcBorders>
              <w:top w:val="single" w:sz="4" w:space="0" w:color="auto"/>
              <w:bottom w:val="single" w:sz="4" w:space="0" w:color="auto"/>
            </w:tcBorders>
          </w:tcPr>
          <w:p w14:paraId="3E699050" w14:textId="77777777" w:rsidR="00BE5BFF" w:rsidRPr="001B1CFD" w:rsidRDefault="00BE5BFF" w:rsidP="00BE5BFF">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72D2239A" w14:textId="77777777" w:rsidR="00BE5BFF" w:rsidRPr="001B1CFD" w:rsidRDefault="00BE5BFF" w:rsidP="00BE5BFF">
            <w:pPr>
              <w:spacing w:before="0" w:after="0" w:line="240" w:lineRule="auto"/>
              <w:jc w:val="center"/>
              <w:rPr>
                <w:rFonts w:cs="Times New Roman"/>
                <w:szCs w:val="24"/>
              </w:rPr>
            </w:pPr>
          </w:p>
        </w:tc>
      </w:tr>
      <w:tr w:rsidR="00BE5BFF" w:rsidRPr="001B1CFD" w14:paraId="2D6B6B30" w14:textId="77777777" w:rsidTr="00495354">
        <w:tc>
          <w:tcPr>
            <w:tcW w:w="2410" w:type="dxa"/>
            <w:tcBorders>
              <w:top w:val="single" w:sz="4" w:space="0" w:color="auto"/>
              <w:bottom w:val="single" w:sz="4" w:space="0" w:color="auto"/>
            </w:tcBorders>
          </w:tcPr>
          <w:p w14:paraId="38CC7035" w14:textId="77777777" w:rsidR="00BE5BFF" w:rsidRPr="001B1CFD" w:rsidRDefault="00BE5BFF" w:rsidP="00BE5BFF">
            <w:pPr>
              <w:spacing w:before="0" w:after="0" w:line="240" w:lineRule="auto"/>
              <w:ind w:left="227"/>
              <w:rPr>
                <w:rFonts w:cs="Times New Roman"/>
                <w:szCs w:val="24"/>
              </w:rPr>
            </w:pPr>
          </w:p>
        </w:tc>
        <w:tc>
          <w:tcPr>
            <w:tcW w:w="1559" w:type="dxa"/>
            <w:tcBorders>
              <w:top w:val="single" w:sz="4" w:space="0" w:color="auto"/>
              <w:bottom w:val="single" w:sz="4" w:space="0" w:color="auto"/>
            </w:tcBorders>
          </w:tcPr>
          <w:p w14:paraId="15F96CF0" w14:textId="77777777" w:rsidR="00BE5BFF" w:rsidRPr="001B1CFD" w:rsidRDefault="00BE5BFF" w:rsidP="00BE5BFF">
            <w:pPr>
              <w:spacing w:before="0" w:after="0" w:line="240" w:lineRule="auto"/>
              <w:rPr>
                <w:rFonts w:cs="Times New Roman"/>
                <w:szCs w:val="24"/>
              </w:rPr>
            </w:pPr>
            <w:r w:rsidRPr="001B1CFD">
              <w:rPr>
                <w:rFonts w:cs="Times New Roman"/>
                <w:szCs w:val="24"/>
              </w:rPr>
              <w:t>20 years</w:t>
            </w:r>
          </w:p>
        </w:tc>
        <w:tc>
          <w:tcPr>
            <w:tcW w:w="2552" w:type="dxa"/>
            <w:tcBorders>
              <w:top w:val="single" w:sz="4" w:space="0" w:color="auto"/>
              <w:bottom w:val="single" w:sz="4" w:space="0" w:color="auto"/>
            </w:tcBorders>
            <w:vAlign w:val="bottom"/>
          </w:tcPr>
          <w:p w14:paraId="1CD4E8D7" w14:textId="5CB6C02C" w:rsidR="00BE5BFF" w:rsidRPr="001B1CFD" w:rsidRDefault="00BE5BFF" w:rsidP="008A6783">
            <w:pPr>
              <w:spacing w:before="0" w:after="0" w:line="240" w:lineRule="auto"/>
              <w:jc w:val="center"/>
              <w:rPr>
                <w:rFonts w:cs="Times New Roman"/>
                <w:color w:val="000000"/>
                <w:szCs w:val="24"/>
              </w:rPr>
            </w:pPr>
            <w:r w:rsidRPr="001B1CFD">
              <w:rPr>
                <w:rFonts w:cs="Times New Roman"/>
                <w:color w:val="000000"/>
                <w:szCs w:val="24"/>
              </w:rPr>
              <w:t>87 (76-93)</w:t>
            </w:r>
          </w:p>
        </w:tc>
        <w:tc>
          <w:tcPr>
            <w:tcW w:w="2693" w:type="dxa"/>
            <w:gridSpan w:val="2"/>
            <w:tcBorders>
              <w:top w:val="single" w:sz="4" w:space="0" w:color="auto"/>
              <w:bottom w:val="single" w:sz="4" w:space="0" w:color="auto"/>
            </w:tcBorders>
            <w:vAlign w:val="bottom"/>
          </w:tcPr>
          <w:p w14:paraId="2EF535AE" w14:textId="186267FC" w:rsidR="00BE5BFF" w:rsidRPr="001B1CFD" w:rsidRDefault="00BE5BFF" w:rsidP="008A6783">
            <w:pPr>
              <w:spacing w:before="0" w:after="0" w:line="240" w:lineRule="auto"/>
              <w:jc w:val="center"/>
              <w:rPr>
                <w:rFonts w:cs="Times New Roman"/>
                <w:color w:val="000000"/>
                <w:szCs w:val="24"/>
              </w:rPr>
            </w:pPr>
            <w:r w:rsidRPr="001B1CFD">
              <w:rPr>
                <w:rFonts w:cs="Times New Roman"/>
                <w:color w:val="000000"/>
                <w:szCs w:val="24"/>
              </w:rPr>
              <w:t>96 (90-99)</w:t>
            </w:r>
          </w:p>
        </w:tc>
        <w:tc>
          <w:tcPr>
            <w:tcW w:w="1985" w:type="dxa"/>
            <w:tcBorders>
              <w:top w:val="single" w:sz="4" w:space="0" w:color="auto"/>
              <w:bottom w:val="single" w:sz="4" w:space="0" w:color="auto"/>
            </w:tcBorders>
          </w:tcPr>
          <w:p w14:paraId="1019292F" w14:textId="77777777" w:rsidR="00BE5BFF" w:rsidRPr="001B1CFD" w:rsidRDefault="00BE5BFF" w:rsidP="00BE5BFF">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304DA2CD" w14:textId="77777777" w:rsidR="00BE5BFF" w:rsidRPr="001B1CFD" w:rsidRDefault="00BE5BFF" w:rsidP="00BE5BFF">
            <w:pPr>
              <w:spacing w:before="0" w:after="0" w:line="240" w:lineRule="auto"/>
              <w:jc w:val="center"/>
              <w:rPr>
                <w:rFonts w:cs="Times New Roman"/>
                <w:szCs w:val="24"/>
              </w:rPr>
            </w:pPr>
          </w:p>
        </w:tc>
      </w:tr>
      <w:tr w:rsidR="0032143E" w:rsidRPr="001B1CFD" w14:paraId="4C419E45" w14:textId="77777777" w:rsidTr="00495354">
        <w:tc>
          <w:tcPr>
            <w:tcW w:w="2410" w:type="dxa"/>
            <w:tcBorders>
              <w:top w:val="single" w:sz="4" w:space="0" w:color="auto"/>
              <w:bottom w:val="single" w:sz="4" w:space="0" w:color="auto"/>
            </w:tcBorders>
          </w:tcPr>
          <w:p w14:paraId="0CFBECAD" w14:textId="77777777" w:rsidR="0032143E" w:rsidRPr="001B1CFD" w:rsidRDefault="0032143E" w:rsidP="00495354">
            <w:pPr>
              <w:spacing w:before="0" w:after="0" w:line="240" w:lineRule="auto"/>
              <w:ind w:left="227"/>
              <w:rPr>
                <w:rFonts w:cs="Times New Roman"/>
                <w:szCs w:val="24"/>
              </w:rPr>
            </w:pPr>
            <w:r w:rsidRPr="001B1CFD">
              <w:rPr>
                <w:rFonts w:cs="Times New Roman"/>
                <w:b/>
                <w:szCs w:val="24"/>
              </w:rPr>
              <w:t>without CHD</w:t>
            </w:r>
          </w:p>
        </w:tc>
        <w:tc>
          <w:tcPr>
            <w:tcW w:w="1559" w:type="dxa"/>
            <w:tcBorders>
              <w:top w:val="single" w:sz="4" w:space="0" w:color="auto"/>
              <w:bottom w:val="single" w:sz="4" w:space="0" w:color="auto"/>
            </w:tcBorders>
          </w:tcPr>
          <w:p w14:paraId="37B37354" w14:textId="77777777" w:rsidR="0032143E" w:rsidRPr="001B1CFD" w:rsidRDefault="0032143E" w:rsidP="00495354">
            <w:pPr>
              <w:spacing w:before="0" w:after="0" w:line="240" w:lineRule="auto"/>
              <w:rPr>
                <w:rFonts w:cs="Times New Roman"/>
                <w:szCs w:val="24"/>
              </w:rPr>
            </w:pPr>
          </w:p>
        </w:tc>
        <w:tc>
          <w:tcPr>
            <w:tcW w:w="2552" w:type="dxa"/>
            <w:tcBorders>
              <w:top w:val="single" w:sz="4" w:space="0" w:color="auto"/>
              <w:bottom w:val="single" w:sz="4" w:space="0" w:color="auto"/>
            </w:tcBorders>
            <w:vAlign w:val="bottom"/>
          </w:tcPr>
          <w:p w14:paraId="7A5C261E" w14:textId="77777777" w:rsidR="0032143E" w:rsidRPr="001B1CFD" w:rsidRDefault="0032143E" w:rsidP="00495354">
            <w:pPr>
              <w:spacing w:before="0" w:after="0" w:line="240" w:lineRule="auto"/>
              <w:jc w:val="center"/>
              <w:rPr>
                <w:rFonts w:cs="Times New Roman"/>
                <w:color w:val="000000"/>
                <w:szCs w:val="24"/>
              </w:rPr>
            </w:pPr>
          </w:p>
        </w:tc>
        <w:tc>
          <w:tcPr>
            <w:tcW w:w="2693" w:type="dxa"/>
            <w:gridSpan w:val="2"/>
            <w:tcBorders>
              <w:top w:val="single" w:sz="4" w:space="0" w:color="auto"/>
              <w:bottom w:val="single" w:sz="4" w:space="0" w:color="auto"/>
            </w:tcBorders>
            <w:vAlign w:val="bottom"/>
          </w:tcPr>
          <w:p w14:paraId="3C2F4D7A" w14:textId="77777777" w:rsidR="0032143E" w:rsidRPr="001B1CFD" w:rsidRDefault="0032143E" w:rsidP="00495354">
            <w:pPr>
              <w:spacing w:before="0" w:after="0" w:line="240" w:lineRule="auto"/>
              <w:jc w:val="center"/>
              <w:rPr>
                <w:rFonts w:cs="Times New Roman"/>
                <w:color w:val="000000"/>
                <w:szCs w:val="24"/>
              </w:rPr>
            </w:pPr>
          </w:p>
        </w:tc>
        <w:tc>
          <w:tcPr>
            <w:tcW w:w="1985" w:type="dxa"/>
            <w:tcBorders>
              <w:top w:val="single" w:sz="4" w:space="0" w:color="auto"/>
              <w:bottom w:val="single" w:sz="4" w:space="0" w:color="auto"/>
            </w:tcBorders>
          </w:tcPr>
          <w:p w14:paraId="7DBC0F78" w14:textId="47CAFB11" w:rsidR="0032143E" w:rsidRPr="001B1CFD" w:rsidRDefault="00C91FAA" w:rsidP="00906506">
            <w:pPr>
              <w:spacing w:before="0" w:after="0" w:line="240" w:lineRule="auto"/>
              <w:jc w:val="center"/>
              <w:rPr>
                <w:rFonts w:cs="Times New Roman"/>
                <w:color w:val="000000"/>
                <w:szCs w:val="24"/>
              </w:rPr>
            </w:pPr>
            <w:r w:rsidRPr="001B1CFD">
              <w:rPr>
                <w:rFonts w:cs="Times New Roman"/>
                <w:color w:val="000000"/>
                <w:szCs w:val="24"/>
              </w:rPr>
              <w:t xml:space="preserve">1.17 </w:t>
            </w:r>
            <w:r w:rsidR="00643CAB" w:rsidRPr="001B1CFD">
              <w:rPr>
                <w:rFonts w:cs="Times New Roman"/>
                <w:color w:val="000000"/>
                <w:szCs w:val="24"/>
              </w:rPr>
              <w:t>(0.91</w:t>
            </w:r>
            <w:r w:rsidR="00906506" w:rsidRPr="001B1CFD">
              <w:rPr>
                <w:rFonts w:cs="Times New Roman"/>
                <w:color w:val="000000"/>
                <w:szCs w:val="24"/>
              </w:rPr>
              <w:t>-</w:t>
            </w:r>
            <w:r w:rsidRPr="001B1CFD">
              <w:rPr>
                <w:rFonts w:cs="Times New Roman"/>
                <w:color w:val="000000"/>
                <w:szCs w:val="24"/>
              </w:rPr>
              <w:t>1.5)</w:t>
            </w:r>
            <w:r w:rsidR="0032143E" w:rsidRPr="001B1CFD">
              <w:rPr>
                <w:rFonts w:cs="Times New Roman"/>
                <w:color w:val="000000"/>
                <w:szCs w:val="24"/>
              </w:rPr>
              <w:t>*</w:t>
            </w:r>
          </w:p>
        </w:tc>
        <w:tc>
          <w:tcPr>
            <w:tcW w:w="1559" w:type="dxa"/>
            <w:tcBorders>
              <w:top w:val="single" w:sz="4" w:space="0" w:color="auto"/>
              <w:bottom w:val="single" w:sz="4" w:space="0" w:color="auto"/>
            </w:tcBorders>
          </w:tcPr>
          <w:p w14:paraId="32AA59BE" w14:textId="128CF356" w:rsidR="0032143E" w:rsidRPr="001B1CFD" w:rsidRDefault="0032143E" w:rsidP="00495354">
            <w:pPr>
              <w:spacing w:before="0" w:after="0" w:line="240" w:lineRule="auto"/>
              <w:jc w:val="center"/>
              <w:rPr>
                <w:rFonts w:cs="Times New Roman"/>
                <w:color w:val="000000"/>
                <w:szCs w:val="24"/>
              </w:rPr>
            </w:pPr>
            <w:r w:rsidRPr="001B1CFD">
              <w:rPr>
                <w:rFonts w:cs="Times New Roman"/>
                <w:color w:val="000000"/>
                <w:szCs w:val="24"/>
              </w:rPr>
              <w:t>0.</w:t>
            </w:r>
            <w:r w:rsidR="00DF5669" w:rsidRPr="001B1CFD">
              <w:rPr>
                <w:rFonts w:cs="Times New Roman"/>
                <w:color w:val="000000"/>
                <w:szCs w:val="24"/>
              </w:rPr>
              <w:t>23</w:t>
            </w:r>
          </w:p>
        </w:tc>
      </w:tr>
      <w:tr w:rsidR="006D2A44" w:rsidRPr="001B1CFD" w14:paraId="29C9AF61" w14:textId="77777777" w:rsidTr="00495354">
        <w:tc>
          <w:tcPr>
            <w:tcW w:w="2410" w:type="dxa"/>
            <w:tcBorders>
              <w:top w:val="single" w:sz="4" w:space="0" w:color="auto"/>
              <w:bottom w:val="single" w:sz="4" w:space="0" w:color="auto"/>
            </w:tcBorders>
          </w:tcPr>
          <w:p w14:paraId="0C61AB84" w14:textId="77777777" w:rsidR="006D2A44" w:rsidRPr="001B1CFD" w:rsidRDefault="006D2A44" w:rsidP="006D2A44">
            <w:pPr>
              <w:spacing w:before="0" w:after="0" w:line="240" w:lineRule="auto"/>
              <w:ind w:left="227"/>
              <w:rPr>
                <w:rFonts w:cs="Times New Roman"/>
                <w:b/>
                <w:szCs w:val="24"/>
              </w:rPr>
            </w:pPr>
          </w:p>
        </w:tc>
        <w:tc>
          <w:tcPr>
            <w:tcW w:w="1559" w:type="dxa"/>
            <w:tcBorders>
              <w:top w:val="single" w:sz="4" w:space="0" w:color="auto"/>
              <w:bottom w:val="single" w:sz="4" w:space="0" w:color="auto"/>
            </w:tcBorders>
          </w:tcPr>
          <w:p w14:paraId="19FD9064" w14:textId="77777777" w:rsidR="006D2A44" w:rsidRPr="001B1CFD" w:rsidRDefault="006D2A44" w:rsidP="006D2A44">
            <w:pPr>
              <w:spacing w:before="0" w:after="0" w:line="240" w:lineRule="auto"/>
              <w:rPr>
                <w:rFonts w:cs="Times New Roman"/>
                <w:szCs w:val="24"/>
              </w:rPr>
            </w:pPr>
            <w:r w:rsidRPr="001B1CFD">
              <w:rPr>
                <w:rFonts w:cs="Times New Roman"/>
                <w:szCs w:val="24"/>
              </w:rPr>
              <w:t>1 year</w:t>
            </w:r>
          </w:p>
        </w:tc>
        <w:tc>
          <w:tcPr>
            <w:tcW w:w="2552" w:type="dxa"/>
            <w:tcBorders>
              <w:top w:val="single" w:sz="4" w:space="0" w:color="auto"/>
              <w:bottom w:val="single" w:sz="4" w:space="0" w:color="auto"/>
            </w:tcBorders>
            <w:vAlign w:val="bottom"/>
          </w:tcPr>
          <w:p w14:paraId="2F9910F7" w14:textId="0AAC07B1" w:rsidR="006D2A44" w:rsidRPr="001B1CFD" w:rsidRDefault="006D2A44" w:rsidP="008A6783">
            <w:pPr>
              <w:spacing w:before="0" w:after="0" w:line="240" w:lineRule="auto"/>
              <w:jc w:val="center"/>
              <w:rPr>
                <w:rFonts w:cs="Times New Roman"/>
                <w:color w:val="000000"/>
                <w:szCs w:val="24"/>
              </w:rPr>
            </w:pPr>
            <w:r w:rsidRPr="001B1CFD">
              <w:rPr>
                <w:rFonts w:cs="Times New Roman"/>
                <w:color w:val="000000"/>
                <w:szCs w:val="24"/>
              </w:rPr>
              <w:t>97 (96</w:t>
            </w:r>
            <w:r w:rsidR="008A6783" w:rsidRPr="001B1CFD">
              <w:rPr>
                <w:rFonts w:cs="Times New Roman"/>
                <w:color w:val="000000"/>
                <w:szCs w:val="24"/>
              </w:rPr>
              <w:t>-</w:t>
            </w:r>
            <w:r w:rsidRPr="001B1CFD">
              <w:rPr>
                <w:rFonts w:cs="Times New Roman"/>
                <w:color w:val="000000"/>
                <w:szCs w:val="24"/>
              </w:rPr>
              <w:t>98)</w:t>
            </w:r>
          </w:p>
        </w:tc>
        <w:tc>
          <w:tcPr>
            <w:tcW w:w="2693" w:type="dxa"/>
            <w:gridSpan w:val="2"/>
            <w:tcBorders>
              <w:top w:val="single" w:sz="4" w:space="0" w:color="auto"/>
              <w:bottom w:val="single" w:sz="4" w:space="0" w:color="auto"/>
            </w:tcBorders>
            <w:vAlign w:val="bottom"/>
          </w:tcPr>
          <w:p w14:paraId="1E2C95E5" w14:textId="19FEBE1B" w:rsidR="006D2A44" w:rsidRPr="001B1CFD" w:rsidRDefault="006D2A44" w:rsidP="008A6783">
            <w:pPr>
              <w:spacing w:before="0" w:after="0" w:line="240" w:lineRule="auto"/>
              <w:jc w:val="center"/>
              <w:rPr>
                <w:rFonts w:cs="Times New Roman"/>
                <w:color w:val="000000"/>
                <w:szCs w:val="24"/>
              </w:rPr>
            </w:pPr>
            <w:r w:rsidRPr="001B1CFD">
              <w:rPr>
                <w:rFonts w:cs="Times New Roman"/>
                <w:color w:val="000000"/>
                <w:szCs w:val="24"/>
              </w:rPr>
              <w:t>98 (95-99)</w:t>
            </w:r>
          </w:p>
        </w:tc>
        <w:tc>
          <w:tcPr>
            <w:tcW w:w="1985" w:type="dxa"/>
            <w:tcBorders>
              <w:top w:val="single" w:sz="4" w:space="0" w:color="auto"/>
              <w:bottom w:val="single" w:sz="4" w:space="0" w:color="auto"/>
            </w:tcBorders>
          </w:tcPr>
          <w:p w14:paraId="2F7F3494" w14:textId="77777777" w:rsidR="006D2A44" w:rsidRPr="001B1CFD" w:rsidRDefault="006D2A44" w:rsidP="006D2A44">
            <w:pPr>
              <w:spacing w:before="0" w:after="0" w:line="240" w:lineRule="auto"/>
              <w:jc w:val="center"/>
              <w:rPr>
                <w:rFonts w:cs="Times New Roman"/>
                <w:color w:val="000000"/>
                <w:szCs w:val="24"/>
              </w:rPr>
            </w:pPr>
          </w:p>
        </w:tc>
        <w:tc>
          <w:tcPr>
            <w:tcW w:w="1559" w:type="dxa"/>
            <w:tcBorders>
              <w:top w:val="single" w:sz="4" w:space="0" w:color="auto"/>
              <w:bottom w:val="single" w:sz="4" w:space="0" w:color="auto"/>
            </w:tcBorders>
          </w:tcPr>
          <w:p w14:paraId="3E10E90F" w14:textId="77777777" w:rsidR="006D2A44" w:rsidRPr="001B1CFD" w:rsidRDefault="006D2A44" w:rsidP="006D2A44">
            <w:pPr>
              <w:spacing w:before="0" w:after="0" w:line="240" w:lineRule="auto"/>
              <w:jc w:val="center"/>
              <w:rPr>
                <w:rFonts w:cs="Times New Roman"/>
                <w:color w:val="000000"/>
                <w:szCs w:val="24"/>
              </w:rPr>
            </w:pPr>
          </w:p>
        </w:tc>
      </w:tr>
      <w:tr w:rsidR="006D2A44" w:rsidRPr="001B1CFD" w14:paraId="3278AC14" w14:textId="77777777" w:rsidTr="00495354">
        <w:tc>
          <w:tcPr>
            <w:tcW w:w="2410" w:type="dxa"/>
            <w:tcBorders>
              <w:top w:val="single" w:sz="4" w:space="0" w:color="auto"/>
              <w:bottom w:val="single" w:sz="4" w:space="0" w:color="auto"/>
            </w:tcBorders>
          </w:tcPr>
          <w:p w14:paraId="3959E84B" w14:textId="77777777" w:rsidR="006D2A44" w:rsidRPr="001B1CFD" w:rsidRDefault="006D2A44" w:rsidP="006D2A44">
            <w:pPr>
              <w:spacing w:before="0" w:after="0" w:line="240" w:lineRule="auto"/>
              <w:rPr>
                <w:rFonts w:cs="Times New Roman"/>
                <w:szCs w:val="24"/>
              </w:rPr>
            </w:pPr>
          </w:p>
        </w:tc>
        <w:tc>
          <w:tcPr>
            <w:tcW w:w="1559" w:type="dxa"/>
            <w:tcBorders>
              <w:top w:val="single" w:sz="4" w:space="0" w:color="auto"/>
              <w:bottom w:val="single" w:sz="4" w:space="0" w:color="auto"/>
            </w:tcBorders>
          </w:tcPr>
          <w:p w14:paraId="493146BC" w14:textId="77777777" w:rsidR="006D2A44" w:rsidRPr="001B1CFD" w:rsidRDefault="006D2A44" w:rsidP="006D2A44">
            <w:pPr>
              <w:spacing w:before="0" w:after="0" w:line="240" w:lineRule="auto"/>
              <w:rPr>
                <w:rFonts w:cs="Times New Roman"/>
                <w:szCs w:val="24"/>
              </w:rPr>
            </w:pPr>
            <w:r w:rsidRPr="001B1CFD">
              <w:rPr>
                <w:rFonts w:cs="Times New Roman"/>
                <w:szCs w:val="24"/>
              </w:rPr>
              <w:t xml:space="preserve">5 years </w:t>
            </w:r>
          </w:p>
        </w:tc>
        <w:tc>
          <w:tcPr>
            <w:tcW w:w="2552" w:type="dxa"/>
            <w:tcBorders>
              <w:top w:val="single" w:sz="4" w:space="0" w:color="auto"/>
              <w:bottom w:val="single" w:sz="4" w:space="0" w:color="auto"/>
            </w:tcBorders>
            <w:vAlign w:val="bottom"/>
          </w:tcPr>
          <w:p w14:paraId="02736AB3" w14:textId="0C2CD119" w:rsidR="006D2A44" w:rsidRPr="001B1CFD" w:rsidRDefault="006D2A44" w:rsidP="008A6783">
            <w:pPr>
              <w:spacing w:before="0" w:after="0" w:line="240" w:lineRule="auto"/>
              <w:jc w:val="center"/>
              <w:rPr>
                <w:rFonts w:cs="Times New Roman"/>
                <w:color w:val="000000"/>
                <w:szCs w:val="24"/>
              </w:rPr>
            </w:pPr>
            <w:r w:rsidRPr="001B1CFD">
              <w:rPr>
                <w:rFonts w:cs="Times New Roman"/>
                <w:color w:val="000000"/>
                <w:szCs w:val="24"/>
              </w:rPr>
              <w:t>96 (</w:t>
            </w:r>
            <w:r w:rsidR="008A6783" w:rsidRPr="001B1CFD">
              <w:rPr>
                <w:rFonts w:cs="Times New Roman"/>
                <w:color w:val="000000"/>
                <w:szCs w:val="24"/>
              </w:rPr>
              <w:t>95</w:t>
            </w:r>
            <w:r w:rsidRPr="001B1CFD">
              <w:rPr>
                <w:rFonts w:cs="Times New Roman"/>
                <w:color w:val="000000"/>
                <w:szCs w:val="24"/>
              </w:rPr>
              <w:t>-98)</w:t>
            </w:r>
          </w:p>
        </w:tc>
        <w:tc>
          <w:tcPr>
            <w:tcW w:w="2693" w:type="dxa"/>
            <w:gridSpan w:val="2"/>
            <w:tcBorders>
              <w:top w:val="single" w:sz="4" w:space="0" w:color="auto"/>
              <w:bottom w:val="single" w:sz="4" w:space="0" w:color="auto"/>
            </w:tcBorders>
            <w:vAlign w:val="bottom"/>
          </w:tcPr>
          <w:p w14:paraId="20D104AF" w14:textId="6D9178EA" w:rsidR="006D2A44" w:rsidRPr="001B1CFD" w:rsidRDefault="006D2A44" w:rsidP="008A6783">
            <w:pPr>
              <w:spacing w:before="0" w:after="0" w:line="240" w:lineRule="auto"/>
              <w:jc w:val="center"/>
              <w:rPr>
                <w:rFonts w:cs="Times New Roman"/>
                <w:color w:val="000000"/>
                <w:szCs w:val="24"/>
              </w:rPr>
            </w:pPr>
            <w:r w:rsidRPr="001B1CFD">
              <w:rPr>
                <w:rFonts w:cs="Times New Roman"/>
                <w:color w:val="000000"/>
                <w:szCs w:val="24"/>
              </w:rPr>
              <w:t>97 (94-99)</w:t>
            </w:r>
          </w:p>
        </w:tc>
        <w:tc>
          <w:tcPr>
            <w:tcW w:w="1985" w:type="dxa"/>
            <w:tcBorders>
              <w:top w:val="single" w:sz="4" w:space="0" w:color="auto"/>
              <w:bottom w:val="single" w:sz="4" w:space="0" w:color="auto"/>
            </w:tcBorders>
          </w:tcPr>
          <w:p w14:paraId="0DAD7523" w14:textId="77777777" w:rsidR="006D2A44" w:rsidRPr="001B1CFD" w:rsidRDefault="006D2A44" w:rsidP="006D2A44">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527375BD" w14:textId="77777777" w:rsidR="006D2A44" w:rsidRPr="001B1CFD" w:rsidRDefault="006D2A44" w:rsidP="006D2A44">
            <w:pPr>
              <w:spacing w:before="0" w:after="0" w:line="240" w:lineRule="auto"/>
              <w:jc w:val="center"/>
              <w:rPr>
                <w:rFonts w:cs="Times New Roman"/>
                <w:szCs w:val="24"/>
              </w:rPr>
            </w:pPr>
          </w:p>
        </w:tc>
      </w:tr>
      <w:tr w:rsidR="006D2A44" w:rsidRPr="001B1CFD" w14:paraId="6937135D" w14:textId="77777777" w:rsidTr="00495354">
        <w:tc>
          <w:tcPr>
            <w:tcW w:w="2410" w:type="dxa"/>
            <w:tcBorders>
              <w:top w:val="single" w:sz="4" w:space="0" w:color="auto"/>
              <w:bottom w:val="single" w:sz="4" w:space="0" w:color="auto"/>
            </w:tcBorders>
          </w:tcPr>
          <w:p w14:paraId="5A6E3BA1" w14:textId="77777777" w:rsidR="006D2A44" w:rsidRPr="001B1CFD" w:rsidRDefault="006D2A44" w:rsidP="006D2A44">
            <w:pPr>
              <w:spacing w:before="0" w:after="0" w:line="240" w:lineRule="auto"/>
              <w:rPr>
                <w:rFonts w:cs="Times New Roman"/>
                <w:szCs w:val="24"/>
              </w:rPr>
            </w:pPr>
          </w:p>
        </w:tc>
        <w:tc>
          <w:tcPr>
            <w:tcW w:w="1559" w:type="dxa"/>
            <w:tcBorders>
              <w:top w:val="single" w:sz="4" w:space="0" w:color="auto"/>
              <w:bottom w:val="single" w:sz="4" w:space="0" w:color="auto"/>
            </w:tcBorders>
          </w:tcPr>
          <w:p w14:paraId="51F26A73" w14:textId="77777777" w:rsidR="006D2A44" w:rsidRPr="001B1CFD" w:rsidRDefault="006D2A44" w:rsidP="006D2A44">
            <w:pPr>
              <w:spacing w:before="0" w:after="0" w:line="240" w:lineRule="auto"/>
              <w:rPr>
                <w:rFonts w:cs="Times New Roman"/>
                <w:szCs w:val="24"/>
              </w:rPr>
            </w:pPr>
            <w:r w:rsidRPr="001B1CFD">
              <w:rPr>
                <w:rFonts w:cs="Times New Roman"/>
                <w:szCs w:val="24"/>
              </w:rPr>
              <w:t xml:space="preserve">10 years </w:t>
            </w:r>
          </w:p>
        </w:tc>
        <w:tc>
          <w:tcPr>
            <w:tcW w:w="2552" w:type="dxa"/>
            <w:tcBorders>
              <w:top w:val="single" w:sz="4" w:space="0" w:color="auto"/>
              <w:bottom w:val="single" w:sz="4" w:space="0" w:color="auto"/>
            </w:tcBorders>
            <w:vAlign w:val="bottom"/>
          </w:tcPr>
          <w:p w14:paraId="5BEAAB3F" w14:textId="22B906A5" w:rsidR="006D2A44" w:rsidRPr="001B1CFD" w:rsidRDefault="006D2A44" w:rsidP="008A6783">
            <w:pPr>
              <w:spacing w:before="0" w:after="0" w:line="240" w:lineRule="auto"/>
              <w:jc w:val="center"/>
              <w:rPr>
                <w:rFonts w:cs="Times New Roman"/>
                <w:color w:val="000000"/>
                <w:szCs w:val="24"/>
              </w:rPr>
            </w:pPr>
            <w:r w:rsidRPr="001B1CFD">
              <w:rPr>
                <w:rFonts w:cs="Times New Roman"/>
                <w:color w:val="000000"/>
                <w:szCs w:val="24"/>
              </w:rPr>
              <w:t>96 (92-98)</w:t>
            </w:r>
          </w:p>
        </w:tc>
        <w:tc>
          <w:tcPr>
            <w:tcW w:w="2693" w:type="dxa"/>
            <w:gridSpan w:val="2"/>
            <w:tcBorders>
              <w:top w:val="single" w:sz="4" w:space="0" w:color="auto"/>
              <w:bottom w:val="single" w:sz="4" w:space="0" w:color="auto"/>
            </w:tcBorders>
            <w:vAlign w:val="bottom"/>
          </w:tcPr>
          <w:p w14:paraId="54B87830" w14:textId="37D7D1A0" w:rsidR="006D2A44" w:rsidRPr="001B1CFD" w:rsidRDefault="006D2A44" w:rsidP="008A6783">
            <w:pPr>
              <w:spacing w:before="0" w:after="0" w:line="240" w:lineRule="auto"/>
              <w:jc w:val="center"/>
              <w:rPr>
                <w:rFonts w:cs="Times New Roman"/>
                <w:color w:val="000000"/>
                <w:szCs w:val="24"/>
              </w:rPr>
            </w:pPr>
            <w:r w:rsidRPr="001B1CFD">
              <w:rPr>
                <w:rFonts w:cs="Times New Roman"/>
                <w:color w:val="000000"/>
                <w:szCs w:val="24"/>
              </w:rPr>
              <w:t>97 (91-99)</w:t>
            </w:r>
          </w:p>
        </w:tc>
        <w:tc>
          <w:tcPr>
            <w:tcW w:w="1985" w:type="dxa"/>
            <w:tcBorders>
              <w:top w:val="single" w:sz="4" w:space="0" w:color="auto"/>
              <w:bottom w:val="single" w:sz="4" w:space="0" w:color="auto"/>
            </w:tcBorders>
          </w:tcPr>
          <w:p w14:paraId="43E79D48" w14:textId="77777777" w:rsidR="006D2A44" w:rsidRPr="001B1CFD" w:rsidRDefault="006D2A44" w:rsidP="006D2A44">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2789B6D0" w14:textId="77777777" w:rsidR="006D2A44" w:rsidRPr="001B1CFD" w:rsidRDefault="006D2A44" w:rsidP="006D2A44">
            <w:pPr>
              <w:spacing w:before="0" w:after="0" w:line="240" w:lineRule="auto"/>
              <w:jc w:val="center"/>
              <w:rPr>
                <w:rFonts w:cs="Times New Roman"/>
                <w:szCs w:val="24"/>
              </w:rPr>
            </w:pPr>
          </w:p>
        </w:tc>
      </w:tr>
      <w:tr w:rsidR="006D2A44" w:rsidRPr="001B1CFD" w14:paraId="6B671F47" w14:textId="77777777" w:rsidTr="001768A5">
        <w:tc>
          <w:tcPr>
            <w:tcW w:w="2410" w:type="dxa"/>
            <w:tcBorders>
              <w:top w:val="single" w:sz="4" w:space="0" w:color="auto"/>
              <w:bottom w:val="single" w:sz="12" w:space="0" w:color="auto"/>
            </w:tcBorders>
          </w:tcPr>
          <w:p w14:paraId="00EED3C5" w14:textId="77777777" w:rsidR="006D2A44" w:rsidRPr="001B1CFD" w:rsidRDefault="006D2A44" w:rsidP="006D2A44">
            <w:pPr>
              <w:spacing w:before="0" w:after="0" w:line="240" w:lineRule="auto"/>
              <w:rPr>
                <w:rFonts w:cs="Times New Roman"/>
                <w:szCs w:val="24"/>
              </w:rPr>
            </w:pPr>
          </w:p>
        </w:tc>
        <w:tc>
          <w:tcPr>
            <w:tcW w:w="1559" w:type="dxa"/>
            <w:tcBorders>
              <w:top w:val="single" w:sz="4" w:space="0" w:color="auto"/>
              <w:bottom w:val="single" w:sz="12" w:space="0" w:color="auto"/>
            </w:tcBorders>
          </w:tcPr>
          <w:p w14:paraId="653EDF24" w14:textId="77777777" w:rsidR="006D2A44" w:rsidRPr="001B1CFD" w:rsidRDefault="006D2A44" w:rsidP="006D2A44">
            <w:pPr>
              <w:spacing w:before="0" w:after="0" w:line="240" w:lineRule="auto"/>
              <w:rPr>
                <w:rFonts w:cs="Times New Roman"/>
                <w:szCs w:val="24"/>
              </w:rPr>
            </w:pPr>
            <w:r w:rsidRPr="001B1CFD">
              <w:rPr>
                <w:rFonts w:cs="Times New Roman"/>
                <w:szCs w:val="24"/>
              </w:rPr>
              <w:t>20 years</w:t>
            </w:r>
          </w:p>
        </w:tc>
        <w:tc>
          <w:tcPr>
            <w:tcW w:w="2552" w:type="dxa"/>
            <w:tcBorders>
              <w:top w:val="single" w:sz="4" w:space="0" w:color="auto"/>
              <w:bottom w:val="single" w:sz="12" w:space="0" w:color="auto"/>
            </w:tcBorders>
            <w:vAlign w:val="bottom"/>
          </w:tcPr>
          <w:p w14:paraId="38035939" w14:textId="07D9D427" w:rsidR="006D2A44" w:rsidRPr="001B1CFD" w:rsidRDefault="006D2A44" w:rsidP="008A6783">
            <w:pPr>
              <w:spacing w:before="0" w:after="0" w:line="240" w:lineRule="auto"/>
              <w:jc w:val="center"/>
              <w:rPr>
                <w:rFonts w:cs="Times New Roman"/>
                <w:color w:val="000000"/>
                <w:szCs w:val="24"/>
              </w:rPr>
            </w:pPr>
            <w:r w:rsidRPr="001B1CFD">
              <w:rPr>
                <w:rFonts w:cs="Times New Roman"/>
                <w:color w:val="000000"/>
                <w:szCs w:val="24"/>
              </w:rPr>
              <w:t>95 (85-98)</w:t>
            </w:r>
          </w:p>
        </w:tc>
        <w:tc>
          <w:tcPr>
            <w:tcW w:w="2693" w:type="dxa"/>
            <w:gridSpan w:val="2"/>
            <w:tcBorders>
              <w:top w:val="single" w:sz="4" w:space="0" w:color="auto"/>
              <w:bottom w:val="single" w:sz="12" w:space="0" w:color="auto"/>
            </w:tcBorders>
            <w:vAlign w:val="bottom"/>
          </w:tcPr>
          <w:p w14:paraId="7382A949" w14:textId="69C39880" w:rsidR="006D2A44" w:rsidRPr="001B1CFD" w:rsidRDefault="006D2A44" w:rsidP="008A6783">
            <w:pPr>
              <w:spacing w:before="0" w:after="0" w:line="240" w:lineRule="auto"/>
              <w:jc w:val="center"/>
              <w:rPr>
                <w:rFonts w:cs="Times New Roman"/>
                <w:color w:val="000000"/>
                <w:szCs w:val="24"/>
              </w:rPr>
            </w:pPr>
            <w:r w:rsidRPr="001B1CFD">
              <w:rPr>
                <w:rFonts w:cs="Times New Roman"/>
                <w:color w:val="000000"/>
                <w:szCs w:val="24"/>
              </w:rPr>
              <w:t>96 (82-99)</w:t>
            </w:r>
          </w:p>
        </w:tc>
        <w:tc>
          <w:tcPr>
            <w:tcW w:w="1985" w:type="dxa"/>
            <w:tcBorders>
              <w:top w:val="single" w:sz="4" w:space="0" w:color="auto"/>
              <w:bottom w:val="single" w:sz="12" w:space="0" w:color="auto"/>
            </w:tcBorders>
          </w:tcPr>
          <w:p w14:paraId="76A53D98" w14:textId="77777777" w:rsidR="006D2A44" w:rsidRPr="001B1CFD" w:rsidRDefault="006D2A44" w:rsidP="006D2A44">
            <w:pPr>
              <w:spacing w:before="0" w:after="0" w:line="240" w:lineRule="auto"/>
              <w:jc w:val="center"/>
              <w:rPr>
                <w:rFonts w:cs="Times New Roman"/>
                <w:szCs w:val="24"/>
              </w:rPr>
            </w:pPr>
          </w:p>
        </w:tc>
        <w:tc>
          <w:tcPr>
            <w:tcW w:w="1559" w:type="dxa"/>
            <w:tcBorders>
              <w:top w:val="single" w:sz="4" w:space="0" w:color="auto"/>
              <w:bottom w:val="single" w:sz="12" w:space="0" w:color="auto"/>
            </w:tcBorders>
          </w:tcPr>
          <w:p w14:paraId="3C38D599" w14:textId="77777777" w:rsidR="006D2A44" w:rsidRPr="001B1CFD" w:rsidRDefault="006D2A44" w:rsidP="006D2A44">
            <w:pPr>
              <w:spacing w:before="0" w:after="0" w:line="240" w:lineRule="auto"/>
              <w:jc w:val="center"/>
              <w:rPr>
                <w:rFonts w:cs="Times New Roman"/>
                <w:szCs w:val="24"/>
              </w:rPr>
            </w:pPr>
          </w:p>
        </w:tc>
      </w:tr>
      <w:tr w:rsidR="000B77CA" w:rsidRPr="001B1CFD" w14:paraId="192C504C" w14:textId="77777777" w:rsidTr="001768A5">
        <w:tc>
          <w:tcPr>
            <w:tcW w:w="3969" w:type="dxa"/>
            <w:gridSpan w:val="2"/>
            <w:tcBorders>
              <w:top w:val="single" w:sz="12" w:space="0" w:color="auto"/>
              <w:bottom w:val="single" w:sz="4" w:space="0" w:color="auto"/>
            </w:tcBorders>
          </w:tcPr>
          <w:p w14:paraId="0C4CC08D" w14:textId="78F58A25" w:rsidR="000B77CA" w:rsidRPr="001B1CFD" w:rsidRDefault="00643CAB" w:rsidP="000B77CA">
            <w:pPr>
              <w:spacing w:before="0" w:after="0" w:line="240" w:lineRule="auto"/>
              <w:jc w:val="left"/>
              <w:rPr>
                <w:rFonts w:cs="Times New Roman"/>
                <w:szCs w:val="24"/>
              </w:rPr>
            </w:pPr>
            <w:r w:rsidRPr="001B1CFD">
              <w:rPr>
                <w:rFonts w:cs="Times New Roman"/>
                <w:b/>
                <w:szCs w:val="24"/>
              </w:rPr>
              <w:t xml:space="preserve">Trisomy 18 </w:t>
            </w:r>
            <w:r w:rsidR="000B77CA" w:rsidRPr="001B1CFD">
              <w:rPr>
                <w:rFonts w:cs="Times New Roman"/>
                <w:b/>
                <w:szCs w:val="24"/>
              </w:rPr>
              <w:t xml:space="preserve">(n=4) </w:t>
            </w:r>
          </w:p>
        </w:tc>
        <w:tc>
          <w:tcPr>
            <w:tcW w:w="2552" w:type="dxa"/>
            <w:tcBorders>
              <w:top w:val="single" w:sz="12" w:space="0" w:color="auto"/>
              <w:bottom w:val="single" w:sz="4" w:space="0" w:color="auto"/>
            </w:tcBorders>
            <w:vAlign w:val="bottom"/>
          </w:tcPr>
          <w:p w14:paraId="778393F2" w14:textId="77777777" w:rsidR="000B77CA" w:rsidRPr="001B1CFD" w:rsidRDefault="000B77CA" w:rsidP="000B77CA">
            <w:pPr>
              <w:spacing w:before="0" w:after="0" w:line="240" w:lineRule="auto"/>
              <w:jc w:val="center"/>
              <w:rPr>
                <w:rFonts w:cs="Times New Roman"/>
                <w:color w:val="000000"/>
                <w:szCs w:val="24"/>
              </w:rPr>
            </w:pPr>
          </w:p>
        </w:tc>
        <w:tc>
          <w:tcPr>
            <w:tcW w:w="2693" w:type="dxa"/>
            <w:gridSpan w:val="2"/>
            <w:tcBorders>
              <w:top w:val="single" w:sz="12" w:space="0" w:color="auto"/>
              <w:bottom w:val="single" w:sz="4" w:space="0" w:color="auto"/>
            </w:tcBorders>
            <w:vAlign w:val="bottom"/>
          </w:tcPr>
          <w:p w14:paraId="0DCFA9FF" w14:textId="77777777" w:rsidR="000B77CA" w:rsidRPr="001B1CFD" w:rsidRDefault="000B77CA" w:rsidP="000B77CA">
            <w:pPr>
              <w:spacing w:before="0" w:after="0" w:line="240" w:lineRule="auto"/>
              <w:jc w:val="center"/>
              <w:rPr>
                <w:rFonts w:cs="Times New Roman"/>
                <w:color w:val="000000"/>
                <w:szCs w:val="24"/>
              </w:rPr>
            </w:pPr>
          </w:p>
        </w:tc>
        <w:tc>
          <w:tcPr>
            <w:tcW w:w="1985" w:type="dxa"/>
            <w:tcBorders>
              <w:top w:val="single" w:sz="12" w:space="0" w:color="auto"/>
              <w:bottom w:val="single" w:sz="4" w:space="0" w:color="auto"/>
            </w:tcBorders>
            <w:vAlign w:val="bottom"/>
          </w:tcPr>
          <w:p w14:paraId="72B95182" w14:textId="74A03B90" w:rsidR="000B77CA" w:rsidRPr="001B1CFD" w:rsidRDefault="000B77CA" w:rsidP="000B77CA">
            <w:pPr>
              <w:spacing w:before="0" w:after="0" w:line="240" w:lineRule="auto"/>
              <w:jc w:val="center"/>
              <w:rPr>
                <w:rFonts w:cs="Times New Roman"/>
                <w:color w:val="000000"/>
                <w:szCs w:val="24"/>
              </w:rPr>
            </w:pPr>
            <w:r w:rsidRPr="001B1CFD">
              <w:rPr>
                <w:rFonts w:eastAsiaTheme="minorHAnsi" w:cs="Times New Roman"/>
                <w:color w:val="000000"/>
                <w:szCs w:val="24"/>
              </w:rPr>
              <w:t>Not Tested</w:t>
            </w:r>
          </w:p>
        </w:tc>
        <w:tc>
          <w:tcPr>
            <w:tcW w:w="1559" w:type="dxa"/>
            <w:tcBorders>
              <w:top w:val="single" w:sz="12" w:space="0" w:color="auto"/>
              <w:bottom w:val="single" w:sz="4" w:space="0" w:color="auto"/>
            </w:tcBorders>
            <w:vAlign w:val="bottom"/>
          </w:tcPr>
          <w:p w14:paraId="4A78D911" w14:textId="777679C5" w:rsidR="000B77CA" w:rsidRPr="001B1CFD" w:rsidRDefault="000B77CA" w:rsidP="000B77CA">
            <w:pPr>
              <w:spacing w:before="0" w:after="0" w:line="240" w:lineRule="auto"/>
              <w:jc w:val="center"/>
              <w:rPr>
                <w:rFonts w:cs="Times New Roman"/>
                <w:color w:val="000000"/>
                <w:szCs w:val="24"/>
              </w:rPr>
            </w:pPr>
            <w:r w:rsidRPr="001B1CFD">
              <w:rPr>
                <w:rFonts w:cs="Times New Roman"/>
                <w:color w:val="000000"/>
                <w:szCs w:val="24"/>
              </w:rPr>
              <w:t xml:space="preserve"> </w:t>
            </w:r>
          </w:p>
        </w:tc>
      </w:tr>
      <w:tr w:rsidR="000B77CA" w:rsidRPr="001B1CFD" w14:paraId="7C2B16E4" w14:textId="77777777" w:rsidTr="001768A5">
        <w:tc>
          <w:tcPr>
            <w:tcW w:w="2410" w:type="dxa"/>
            <w:tcBorders>
              <w:top w:val="single" w:sz="4" w:space="0" w:color="auto"/>
              <w:bottom w:val="single" w:sz="4" w:space="0" w:color="auto"/>
            </w:tcBorders>
          </w:tcPr>
          <w:p w14:paraId="54113565" w14:textId="77777777" w:rsidR="000B77CA" w:rsidRPr="001B1CFD" w:rsidRDefault="000B77CA" w:rsidP="000B77CA">
            <w:pPr>
              <w:spacing w:before="0" w:after="0" w:line="240" w:lineRule="auto"/>
              <w:rPr>
                <w:rFonts w:cs="Times New Roman"/>
                <w:b/>
                <w:szCs w:val="24"/>
              </w:rPr>
            </w:pPr>
          </w:p>
        </w:tc>
        <w:tc>
          <w:tcPr>
            <w:tcW w:w="1559" w:type="dxa"/>
            <w:tcBorders>
              <w:top w:val="single" w:sz="4" w:space="0" w:color="auto"/>
              <w:bottom w:val="single" w:sz="4" w:space="0" w:color="auto"/>
            </w:tcBorders>
            <w:vAlign w:val="bottom"/>
          </w:tcPr>
          <w:p w14:paraId="333A4FF7" w14:textId="77777777" w:rsidR="000B77CA" w:rsidRPr="001B1CFD" w:rsidRDefault="000B77CA" w:rsidP="000B77CA">
            <w:pPr>
              <w:spacing w:before="0" w:after="0" w:line="240" w:lineRule="auto"/>
              <w:rPr>
                <w:rFonts w:cs="Times New Roman"/>
                <w:szCs w:val="24"/>
              </w:rPr>
            </w:pPr>
            <w:r w:rsidRPr="001B1CFD">
              <w:rPr>
                <w:rFonts w:cs="Times New Roman"/>
                <w:szCs w:val="24"/>
              </w:rPr>
              <w:t>1 year</w:t>
            </w:r>
          </w:p>
        </w:tc>
        <w:tc>
          <w:tcPr>
            <w:tcW w:w="5245" w:type="dxa"/>
            <w:gridSpan w:val="3"/>
            <w:tcBorders>
              <w:top w:val="single" w:sz="4" w:space="0" w:color="auto"/>
              <w:bottom w:val="single" w:sz="4" w:space="0" w:color="auto"/>
            </w:tcBorders>
            <w:vAlign w:val="bottom"/>
          </w:tcPr>
          <w:p w14:paraId="161E05C3" w14:textId="03CFDE7B" w:rsidR="000B77CA" w:rsidRPr="001B1CFD" w:rsidRDefault="000B77CA" w:rsidP="008A6783">
            <w:pPr>
              <w:spacing w:before="0" w:after="0" w:line="240" w:lineRule="auto"/>
              <w:jc w:val="center"/>
              <w:rPr>
                <w:rFonts w:cs="Times New Roman"/>
                <w:color w:val="000000"/>
                <w:szCs w:val="24"/>
              </w:rPr>
            </w:pPr>
            <w:r w:rsidRPr="001B1CFD">
              <w:rPr>
                <w:rFonts w:cs="Times New Roman"/>
                <w:color w:val="000000"/>
                <w:szCs w:val="24"/>
              </w:rPr>
              <w:t>15 (14-17)</w:t>
            </w:r>
          </w:p>
        </w:tc>
        <w:tc>
          <w:tcPr>
            <w:tcW w:w="1985" w:type="dxa"/>
            <w:tcBorders>
              <w:top w:val="single" w:sz="4" w:space="0" w:color="auto"/>
              <w:bottom w:val="single" w:sz="4" w:space="0" w:color="auto"/>
            </w:tcBorders>
            <w:vAlign w:val="bottom"/>
          </w:tcPr>
          <w:p w14:paraId="18CFC124" w14:textId="77777777" w:rsidR="000B77CA" w:rsidRPr="001B1CFD" w:rsidRDefault="000B77CA" w:rsidP="000B77CA">
            <w:pPr>
              <w:spacing w:before="0" w:after="0" w:line="240" w:lineRule="auto"/>
              <w:jc w:val="center"/>
              <w:rPr>
                <w:rFonts w:cs="Times New Roman"/>
                <w:color w:val="000000"/>
                <w:szCs w:val="24"/>
              </w:rPr>
            </w:pPr>
          </w:p>
        </w:tc>
        <w:tc>
          <w:tcPr>
            <w:tcW w:w="1559" w:type="dxa"/>
            <w:tcBorders>
              <w:top w:val="single" w:sz="4" w:space="0" w:color="auto"/>
              <w:bottom w:val="single" w:sz="4" w:space="0" w:color="auto"/>
            </w:tcBorders>
            <w:vAlign w:val="bottom"/>
          </w:tcPr>
          <w:p w14:paraId="75313780" w14:textId="77777777" w:rsidR="000B77CA" w:rsidRPr="001B1CFD" w:rsidRDefault="000B77CA" w:rsidP="000B77CA">
            <w:pPr>
              <w:spacing w:before="0" w:after="0" w:line="240" w:lineRule="auto"/>
              <w:jc w:val="center"/>
              <w:rPr>
                <w:rFonts w:cs="Times New Roman"/>
                <w:szCs w:val="24"/>
              </w:rPr>
            </w:pPr>
          </w:p>
        </w:tc>
      </w:tr>
      <w:tr w:rsidR="000B77CA" w:rsidRPr="001B1CFD" w14:paraId="3960DC61" w14:textId="77777777" w:rsidTr="001768A5">
        <w:tc>
          <w:tcPr>
            <w:tcW w:w="2410" w:type="dxa"/>
            <w:tcBorders>
              <w:top w:val="single" w:sz="4" w:space="0" w:color="auto"/>
              <w:bottom w:val="single" w:sz="4" w:space="0" w:color="auto"/>
            </w:tcBorders>
          </w:tcPr>
          <w:p w14:paraId="1C1A3087" w14:textId="77777777" w:rsidR="000B77CA" w:rsidRPr="001B1CFD" w:rsidRDefault="000B77CA" w:rsidP="000B77CA">
            <w:pPr>
              <w:spacing w:before="0" w:after="0" w:line="240" w:lineRule="auto"/>
            </w:pPr>
          </w:p>
        </w:tc>
        <w:tc>
          <w:tcPr>
            <w:tcW w:w="1559" w:type="dxa"/>
            <w:tcBorders>
              <w:top w:val="single" w:sz="4" w:space="0" w:color="auto"/>
              <w:bottom w:val="single" w:sz="4" w:space="0" w:color="auto"/>
            </w:tcBorders>
            <w:vAlign w:val="bottom"/>
          </w:tcPr>
          <w:p w14:paraId="33C45CB9" w14:textId="77777777" w:rsidR="000B77CA" w:rsidRPr="001B1CFD" w:rsidRDefault="000B77CA" w:rsidP="000B77CA">
            <w:pPr>
              <w:spacing w:before="0" w:after="0" w:line="240" w:lineRule="auto"/>
              <w:rPr>
                <w:rFonts w:cs="Times New Roman"/>
                <w:szCs w:val="24"/>
              </w:rPr>
            </w:pPr>
            <w:r w:rsidRPr="001B1CFD">
              <w:rPr>
                <w:rFonts w:cs="Times New Roman"/>
                <w:szCs w:val="24"/>
              </w:rPr>
              <w:t xml:space="preserve">5 years </w:t>
            </w:r>
          </w:p>
        </w:tc>
        <w:tc>
          <w:tcPr>
            <w:tcW w:w="5245" w:type="dxa"/>
            <w:gridSpan w:val="3"/>
            <w:tcBorders>
              <w:top w:val="single" w:sz="4" w:space="0" w:color="auto"/>
              <w:bottom w:val="single" w:sz="4" w:space="0" w:color="auto"/>
            </w:tcBorders>
            <w:vAlign w:val="bottom"/>
          </w:tcPr>
          <w:p w14:paraId="3C6C06ED" w14:textId="59D6DC6F" w:rsidR="000B77CA" w:rsidRPr="001B1CFD" w:rsidRDefault="000B77CA" w:rsidP="008A6783">
            <w:pPr>
              <w:spacing w:before="0" w:after="0" w:line="240" w:lineRule="auto"/>
              <w:jc w:val="center"/>
              <w:rPr>
                <w:rFonts w:cs="Times New Roman"/>
                <w:color w:val="000000"/>
                <w:szCs w:val="24"/>
              </w:rPr>
            </w:pPr>
            <w:r w:rsidRPr="001B1CFD">
              <w:rPr>
                <w:rFonts w:cs="Times New Roman"/>
                <w:color w:val="000000"/>
                <w:szCs w:val="24"/>
              </w:rPr>
              <w:t>14 (12-16)</w:t>
            </w:r>
          </w:p>
        </w:tc>
        <w:tc>
          <w:tcPr>
            <w:tcW w:w="1985" w:type="dxa"/>
            <w:tcBorders>
              <w:top w:val="single" w:sz="4" w:space="0" w:color="auto"/>
              <w:bottom w:val="single" w:sz="4" w:space="0" w:color="auto"/>
            </w:tcBorders>
          </w:tcPr>
          <w:p w14:paraId="17527756" w14:textId="77777777" w:rsidR="000B77CA" w:rsidRPr="001B1CFD" w:rsidRDefault="000B77CA" w:rsidP="000B77CA">
            <w:pPr>
              <w:spacing w:before="0" w:after="0" w:line="240" w:lineRule="auto"/>
              <w:jc w:val="center"/>
              <w:rPr>
                <w:rFonts w:cs="Times New Roman"/>
                <w:szCs w:val="24"/>
              </w:rPr>
            </w:pPr>
          </w:p>
        </w:tc>
        <w:tc>
          <w:tcPr>
            <w:tcW w:w="1559" w:type="dxa"/>
            <w:tcBorders>
              <w:top w:val="single" w:sz="4" w:space="0" w:color="auto"/>
              <w:bottom w:val="single" w:sz="4" w:space="0" w:color="auto"/>
            </w:tcBorders>
          </w:tcPr>
          <w:p w14:paraId="51B8CB6C" w14:textId="77777777" w:rsidR="000B77CA" w:rsidRPr="001B1CFD" w:rsidRDefault="000B77CA" w:rsidP="000B77CA">
            <w:pPr>
              <w:spacing w:before="0" w:after="0" w:line="240" w:lineRule="auto"/>
              <w:jc w:val="center"/>
              <w:rPr>
                <w:rFonts w:cs="Times New Roman"/>
                <w:szCs w:val="24"/>
              </w:rPr>
            </w:pPr>
          </w:p>
        </w:tc>
      </w:tr>
      <w:tr w:rsidR="000B77CA" w:rsidRPr="001B1CFD" w14:paraId="76B68220" w14:textId="77777777" w:rsidTr="001768A5">
        <w:tc>
          <w:tcPr>
            <w:tcW w:w="2410" w:type="dxa"/>
            <w:tcBorders>
              <w:top w:val="single" w:sz="4" w:space="0" w:color="auto"/>
              <w:bottom w:val="single" w:sz="12" w:space="0" w:color="auto"/>
            </w:tcBorders>
          </w:tcPr>
          <w:p w14:paraId="53F34F87" w14:textId="77777777" w:rsidR="000B77CA" w:rsidRPr="001B1CFD" w:rsidRDefault="000B77CA" w:rsidP="000B77CA">
            <w:pPr>
              <w:spacing w:before="0" w:after="0" w:line="240" w:lineRule="auto"/>
            </w:pPr>
          </w:p>
        </w:tc>
        <w:tc>
          <w:tcPr>
            <w:tcW w:w="1559" w:type="dxa"/>
            <w:tcBorders>
              <w:top w:val="single" w:sz="4" w:space="0" w:color="auto"/>
              <w:bottom w:val="single" w:sz="12" w:space="0" w:color="auto"/>
            </w:tcBorders>
          </w:tcPr>
          <w:p w14:paraId="383EC32A" w14:textId="77777777" w:rsidR="000B77CA" w:rsidRPr="001B1CFD" w:rsidRDefault="000B77CA" w:rsidP="000B77CA">
            <w:pPr>
              <w:spacing w:before="0" w:after="0" w:line="240" w:lineRule="auto"/>
              <w:rPr>
                <w:rFonts w:cs="Times New Roman"/>
                <w:szCs w:val="24"/>
              </w:rPr>
            </w:pPr>
            <w:r w:rsidRPr="001B1CFD">
              <w:rPr>
                <w:rFonts w:cs="Times New Roman"/>
                <w:szCs w:val="24"/>
              </w:rPr>
              <w:t xml:space="preserve">10 years </w:t>
            </w:r>
          </w:p>
        </w:tc>
        <w:tc>
          <w:tcPr>
            <w:tcW w:w="5245" w:type="dxa"/>
            <w:gridSpan w:val="3"/>
            <w:tcBorders>
              <w:top w:val="single" w:sz="4" w:space="0" w:color="auto"/>
              <w:bottom w:val="single" w:sz="12" w:space="0" w:color="auto"/>
            </w:tcBorders>
            <w:vAlign w:val="bottom"/>
          </w:tcPr>
          <w:p w14:paraId="40FB4835" w14:textId="62B43A2A" w:rsidR="000B77CA" w:rsidRPr="001B1CFD" w:rsidRDefault="000B77CA" w:rsidP="008A6783">
            <w:pPr>
              <w:spacing w:before="0" w:after="0" w:line="240" w:lineRule="auto"/>
              <w:jc w:val="center"/>
              <w:rPr>
                <w:rFonts w:cs="Times New Roman"/>
                <w:color w:val="000000"/>
                <w:szCs w:val="24"/>
              </w:rPr>
            </w:pPr>
            <w:r w:rsidRPr="001B1CFD">
              <w:rPr>
                <w:rFonts w:cs="Times New Roman"/>
                <w:color w:val="000000"/>
                <w:szCs w:val="24"/>
              </w:rPr>
              <w:t>13 (11-16)</w:t>
            </w:r>
          </w:p>
        </w:tc>
        <w:tc>
          <w:tcPr>
            <w:tcW w:w="1985" w:type="dxa"/>
            <w:tcBorders>
              <w:top w:val="single" w:sz="4" w:space="0" w:color="auto"/>
              <w:bottom w:val="single" w:sz="12" w:space="0" w:color="auto"/>
            </w:tcBorders>
          </w:tcPr>
          <w:p w14:paraId="030DF63E" w14:textId="77777777" w:rsidR="000B77CA" w:rsidRPr="001B1CFD" w:rsidRDefault="000B77CA" w:rsidP="000B77CA">
            <w:pPr>
              <w:spacing w:before="0" w:after="0" w:line="240" w:lineRule="auto"/>
              <w:jc w:val="center"/>
              <w:rPr>
                <w:rFonts w:cs="Times New Roman"/>
                <w:szCs w:val="24"/>
              </w:rPr>
            </w:pPr>
          </w:p>
        </w:tc>
        <w:tc>
          <w:tcPr>
            <w:tcW w:w="1559" w:type="dxa"/>
            <w:tcBorders>
              <w:top w:val="single" w:sz="4" w:space="0" w:color="auto"/>
              <w:bottom w:val="single" w:sz="12" w:space="0" w:color="auto"/>
            </w:tcBorders>
          </w:tcPr>
          <w:p w14:paraId="49AC6BF5" w14:textId="77777777" w:rsidR="000B77CA" w:rsidRPr="001B1CFD" w:rsidRDefault="000B77CA" w:rsidP="000B77CA">
            <w:pPr>
              <w:spacing w:before="0" w:after="0" w:line="240" w:lineRule="auto"/>
              <w:jc w:val="center"/>
              <w:rPr>
                <w:rFonts w:cs="Times New Roman"/>
                <w:szCs w:val="24"/>
              </w:rPr>
            </w:pPr>
          </w:p>
        </w:tc>
      </w:tr>
    </w:tbl>
    <w:p w14:paraId="6E27D8AE" w14:textId="53DF20C9" w:rsidR="0032143E" w:rsidRPr="001B1CFD" w:rsidRDefault="0032143E" w:rsidP="0032143E">
      <w:pPr>
        <w:spacing w:after="0" w:line="240" w:lineRule="auto"/>
        <w:rPr>
          <w:rFonts w:cs="Times New Roman"/>
        </w:rPr>
      </w:pPr>
      <w:r w:rsidRPr="001B1CFD">
        <w:rPr>
          <w:rFonts w:cs="Times New Roman"/>
        </w:rPr>
        <w:t>*per 10-year increase compared to any previous birth cohort</w:t>
      </w:r>
    </w:p>
    <w:p w14:paraId="31F9A23A" w14:textId="4780411C" w:rsidR="000E07FF" w:rsidRPr="001B1CFD" w:rsidRDefault="00E718E6" w:rsidP="000E07FF">
      <w:pPr>
        <w:spacing w:before="0" w:after="0" w:line="240" w:lineRule="auto"/>
        <w:rPr>
          <w:rFonts w:cs="Times New Roman"/>
        </w:rPr>
      </w:pPr>
      <w:r>
        <w:rPr>
          <w:rFonts w:cs="Times New Roman"/>
        </w:rPr>
        <w:t>CHD</w:t>
      </w:r>
      <w:r w:rsidR="00967215">
        <w:rPr>
          <w:rFonts w:cs="Times New Roman"/>
        </w:rPr>
        <w:t xml:space="preserve">, </w:t>
      </w:r>
      <w:r w:rsidR="000E07FF" w:rsidRPr="001B1CFD">
        <w:rPr>
          <w:rFonts w:cs="Times New Roman"/>
        </w:rPr>
        <w:t xml:space="preserve">congenital heart </w:t>
      </w:r>
      <w:r w:rsidR="00403E6E" w:rsidRPr="001B1CFD">
        <w:rPr>
          <w:rFonts w:cs="Times New Roman"/>
        </w:rPr>
        <w:t>defect</w:t>
      </w:r>
      <w:r w:rsidR="000E07FF" w:rsidRPr="001B1CFD">
        <w:rPr>
          <w:rFonts w:cs="Times New Roman"/>
        </w:rPr>
        <w:t>.</w:t>
      </w:r>
    </w:p>
    <w:bookmarkEnd w:id="97"/>
    <w:p w14:paraId="2E4E3C62" w14:textId="2DBF503D" w:rsidR="008C339B" w:rsidRPr="001B1CFD" w:rsidRDefault="0032143E" w:rsidP="0032143E">
      <w:pPr>
        <w:pStyle w:val="Heading1"/>
        <w:rPr>
          <w:rFonts w:cs="Times New Roman"/>
        </w:rPr>
      </w:pPr>
      <w:r w:rsidRPr="001B1CFD">
        <w:rPr>
          <w:rFonts w:cs="Times New Roman"/>
        </w:rPr>
        <w:t>Table 4</w:t>
      </w:r>
      <w:r w:rsidR="008C339B" w:rsidRPr="001B1CFD">
        <w:rPr>
          <w:rFonts w:cs="Times New Roman"/>
        </w:rPr>
        <w:t xml:space="preserve">. </w:t>
      </w:r>
      <w:r w:rsidR="00160702" w:rsidRPr="001B1CFD">
        <w:rPr>
          <w:rFonts w:cs="Times New Roman"/>
        </w:rPr>
        <w:t>Risk of death in children born with a congenital anomaly</w:t>
      </w:r>
      <w:r w:rsidR="008C339B" w:rsidRPr="001B1CFD">
        <w:rPr>
          <w:rFonts w:cs="Times New Roman"/>
        </w:rPr>
        <w:t xml:space="preserve"> </w:t>
      </w:r>
      <w:r w:rsidR="00160702" w:rsidRPr="001B1CFD">
        <w:rPr>
          <w:rFonts w:cs="Times New Roman"/>
        </w:rPr>
        <w:t xml:space="preserve">(CA) </w:t>
      </w:r>
      <w:r w:rsidR="008C339B" w:rsidRPr="001B1CFD">
        <w:rPr>
          <w:rFonts w:cs="Times New Roman"/>
        </w:rPr>
        <w:t xml:space="preserve">compared to </w:t>
      </w:r>
      <w:r w:rsidR="00160702" w:rsidRPr="001B1CFD">
        <w:rPr>
          <w:rFonts w:cs="Times New Roman"/>
        </w:rPr>
        <w:t>the reference population</w:t>
      </w:r>
      <w:r w:rsidR="005E2601" w:rsidRPr="001B1CFD">
        <w:rPr>
          <w:rFonts w:cs="Times New Roman"/>
        </w:rPr>
        <w:t>.</w:t>
      </w:r>
    </w:p>
    <w:tbl>
      <w:tblPr>
        <w:tblStyle w:val="TableGrid"/>
        <w:tblW w:w="1417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1843"/>
        <w:gridCol w:w="2126"/>
        <w:gridCol w:w="1418"/>
        <w:gridCol w:w="2267"/>
        <w:gridCol w:w="2552"/>
        <w:gridCol w:w="2551"/>
      </w:tblGrid>
      <w:tr w:rsidR="00160702" w:rsidRPr="001B1CFD" w14:paraId="78680244" w14:textId="77777777" w:rsidTr="00F26A62">
        <w:trPr>
          <w:trHeight w:val="356"/>
        </w:trPr>
        <w:tc>
          <w:tcPr>
            <w:tcW w:w="1418" w:type="dxa"/>
            <w:tcBorders>
              <w:top w:val="single" w:sz="4" w:space="0" w:color="auto"/>
              <w:bottom w:val="single" w:sz="4" w:space="0" w:color="auto"/>
            </w:tcBorders>
            <w:vAlign w:val="bottom"/>
          </w:tcPr>
          <w:p w14:paraId="05F6C098" w14:textId="77777777" w:rsidR="00160702" w:rsidRPr="001B1CFD" w:rsidRDefault="00160702" w:rsidP="00851952">
            <w:pPr>
              <w:spacing w:before="0" w:after="0" w:line="240" w:lineRule="auto"/>
              <w:jc w:val="left"/>
              <w:rPr>
                <w:rFonts w:eastAsia="Times New Roman" w:cs="Times New Roman"/>
                <w:b/>
                <w:bCs/>
                <w:color w:val="000000"/>
                <w:lang w:eastAsia="en-GB"/>
              </w:rPr>
            </w:pPr>
            <w:r w:rsidRPr="001B1CFD">
              <w:rPr>
                <w:rFonts w:eastAsia="Times New Roman" w:cs="Times New Roman"/>
                <w:b/>
                <w:bCs/>
                <w:color w:val="000000"/>
                <w:lang w:eastAsia="en-GB"/>
              </w:rPr>
              <w:t>Study</w:t>
            </w:r>
          </w:p>
        </w:tc>
        <w:tc>
          <w:tcPr>
            <w:tcW w:w="1843" w:type="dxa"/>
            <w:tcBorders>
              <w:top w:val="single" w:sz="4" w:space="0" w:color="auto"/>
            </w:tcBorders>
            <w:vAlign w:val="bottom"/>
          </w:tcPr>
          <w:p w14:paraId="2D7EE3B3" w14:textId="54A3FD12" w:rsidR="00160702" w:rsidRPr="001B1CFD" w:rsidRDefault="00160702" w:rsidP="00075146">
            <w:pPr>
              <w:spacing w:before="0" w:after="0" w:line="240" w:lineRule="auto"/>
              <w:jc w:val="left"/>
              <w:rPr>
                <w:rFonts w:eastAsia="Times New Roman" w:cs="Times New Roman"/>
                <w:b/>
                <w:bCs/>
                <w:color w:val="000000"/>
                <w:lang w:eastAsia="en-GB"/>
              </w:rPr>
            </w:pPr>
            <w:r w:rsidRPr="001B1CFD">
              <w:rPr>
                <w:rFonts w:eastAsia="Times New Roman" w:cs="Times New Roman"/>
                <w:b/>
                <w:bCs/>
                <w:color w:val="000000"/>
                <w:lang w:eastAsia="en-GB"/>
              </w:rPr>
              <w:t xml:space="preserve">Congenital anomaly </w:t>
            </w:r>
            <w:r w:rsidR="004805AF" w:rsidRPr="001B1CFD">
              <w:rPr>
                <w:rFonts w:eastAsia="Times New Roman" w:cs="Times New Roman"/>
                <w:b/>
                <w:bCs/>
                <w:color w:val="000000"/>
                <w:lang w:eastAsia="en-GB"/>
              </w:rPr>
              <w:t>group/sub</w:t>
            </w:r>
            <w:r w:rsidRPr="001B1CFD">
              <w:rPr>
                <w:rFonts w:eastAsia="Times New Roman" w:cs="Times New Roman"/>
                <w:b/>
                <w:bCs/>
                <w:color w:val="000000"/>
                <w:lang w:eastAsia="en-GB"/>
              </w:rPr>
              <w:t xml:space="preserve">type </w:t>
            </w:r>
          </w:p>
        </w:tc>
        <w:tc>
          <w:tcPr>
            <w:tcW w:w="2126" w:type="dxa"/>
            <w:tcBorders>
              <w:top w:val="single" w:sz="4" w:space="0" w:color="auto"/>
            </w:tcBorders>
            <w:vAlign w:val="bottom"/>
          </w:tcPr>
          <w:p w14:paraId="7FEFEC8C" w14:textId="0D6D36B8" w:rsidR="00160702" w:rsidRPr="001B1CFD" w:rsidRDefault="003E7383" w:rsidP="00CA38F4">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Length of survival for prediction analysis</w:t>
            </w:r>
          </w:p>
        </w:tc>
        <w:tc>
          <w:tcPr>
            <w:tcW w:w="1418" w:type="dxa"/>
            <w:tcBorders>
              <w:top w:val="single" w:sz="4" w:space="0" w:color="auto"/>
            </w:tcBorders>
            <w:vAlign w:val="bottom"/>
          </w:tcPr>
          <w:p w14:paraId="2E31AE10" w14:textId="28014007" w:rsidR="00160702" w:rsidRPr="001B1CFD" w:rsidRDefault="00FA4877" w:rsidP="00A87DDD">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 xml:space="preserve">Presence of </w:t>
            </w:r>
            <w:r w:rsidR="00F26A62" w:rsidRPr="001B1CFD">
              <w:rPr>
                <w:rFonts w:eastAsia="Times New Roman" w:cs="Times New Roman"/>
                <w:b/>
                <w:bCs/>
                <w:color w:val="000000"/>
                <w:lang w:eastAsia="en-GB"/>
              </w:rPr>
              <w:t>congenital anomaly</w:t>
            </w:r>
          </w:p>
        </w:tc>
        <w:tc>
          <w:tcPr>
            <w:tcW w:w="2267" w:type="dxa"/>
            <w:tcBorders>
              <w:top w:val="single" w:sz="4" w:space="0" w:color="auto"/>
            </w:tcBorders>
            <w:vAlign w:val="bottom"/>
          </w:tcPr>
          <w:p w14:paraId="346F2648" w14:textId="789F0B2A" w:rsidR="00160702" w:rsidRPr="001B1CFD" w:rsidRDefault="00CA38F4" w:rsidP="00A87DDD">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Unadjusted</w:t>
            </w:r>
          </w:p>
          <w:p w14:paraId="0493B323" w14:textId="77777777" w:rsidR="00257CA5" w:rsidRPr="001B1CFD" w:rsidRDefault="00160702" w:rsidP="00A87DDD">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OR/HR/</w:t>
            </w:r>
            <w:r w:rsidR="001C27FF" w:rsidRPr="001B1CFD">
              <w:rPr>
                <w:rFonts w:eastAsia="Times New Roman" w:cs="Times New Roman"/>
                <w:b/>
                <w:bCs/>
                <w:color w:val="000000"/>
                <w:lang w:eastAsia="en-GB"/>
              </w:rPr>
              <w:t>RR/SMR</w:t>
            </w:r>
          </w:p>
          <w:p w14:paraId="271C68EE" w14:textId="64C240EE" w:rsidR="00160702" w:rsidRPr="001B1CFD" w:rsidRDefault="00257CA5" w:rsidP="00A87DDD">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survival</w:t>
            </w:r>
            <w:r w:rsidR="00160702" w:rsidRPr="001B1CFD">
              <w:rPr>
                <w:rFonts w:eastAsia="Times New Roman" w:cs="Times New Roman"/>
                <w:b/>
                <w:bCs/>
                <w:color w:val="000000"/>
                <w:lang w:eastAsia="en-GB"/>
              </w:rPr>
              <w:t xml:space="preserve"> (95% CI)</w:t>
            </w:r>
          </w:p>
        </w:tc>
        <w:tc>
          <w:tcPr>
            <w:tcW w:w="2552" w:type="dxa"/>
            <w:tcBorders>
              <w:top w:val="single" w:sz="4" w:space="0" w:color="auto"/>
            </w:tcBorders>
            <w:vAlign w:val="bottom"/>
          </w:tcPr>
          <w:p w14:paraId="4CF66C9D" w14:textId="60919818" w:rsidR="00CA38F4" w:rsidRPr="001B1CFD" w:rsidRDefault="00160702" w:rsidP="00CA38F4">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Adjusted</w:t>
            </w:r>
          </w:p>
          <w:p w14:paraId="0D68E0F4" w14:textId="77777777" w:rsidR="00CA38F4" w:rsidRPr="001B1CFD" w:rsidRDefault="00CA38F4" w:rsidP="00CA38F4">
            <w:pPr>
              <w:spacing w:before="0" w:after="0" w:line="240" w:lineRule="auto"/>
              <w:jc w:val="center"/>
              <w:rPr>
                <w:rFonts w:eastAsia="Times New Roman" w:cs="Times New Roman"/>
                <w:b/>
                <w:bCs/>
                <w:color w:val="000000"/>
                <w:lang w:eastAsia="en-GB"/>
              </w:rPr>
            </w:pPr>
          </w:p>
          <w:p w14:paraId="2CE5C50C" w14:textId="7ED68A67" w:rsidR="00160702" w:rsidRPr="001B1CFD" w:rsidRDefault="00257CA5" w:rsidP="00257CA5">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HR</w:t>
            </w:r>
            <w:r w:rsidR="00160702" w:rsidRPr="001B1CFD">
              <w:rPr>
                <w:rFonts w:eastAsia="Times New Roman" w:cs="Times New Roman"/>
                <w:b/>
                <w:bCs/>
                <w:color w:val="000000"/>
                <w:lang w:eastAsia="en-GB"/>
              </w:rPr>
              <w:t xml:space="preserve"> (95% CI)</w:t>
            </w:r>
          </w:p>
        </w:tc>
        <w:tc>
          <w:tcPr>
            <w:tcW w:w="2551" w:type="dxa"/>
            <w:tcBorders>
              <w:top w:val="single" w:sz="4" w:space="0" w:color="auto"/>
            </w:tcBorders>
            <w:vAlign w:val="bottom"/>
          </w:tcPr>
          <w:p w14:paraId="05C52D50" w14:textId="5A25C522" w:rsidR="00160702" w:rsidRPr="001B1CFD" w:rsidRDefault="00071BDD" w:rsidP="00071BDD">
            <w:pPr>
              <w:spacing w:before="0" w:after="0" w:line="240" w:lineRule="auto"/>
              <w:rPr>
                <w:rFonts w:eastAsia="Times New Roman" w:cs="Times New Roman"/>
                <w:b/>
                <w:bCs/>
                <w:color w:val="000000"/>
                <w:lang w:eastAsia="en-GB"/>
              </w:rPr>
            </w:pPr>
            <w:r w:rsidRPr="001B1CFD">
              <w:rPr>
                <w:rFonts w:eastAsia="Times New Roman" w:cs="Times New Roman"/>
                <w:b/>
                <w:bCs/>
                <w:color w:val="000000"/>
                <w:lang w:eastAsia="en-GB"/>
              </w:rPr>
              <w:t>Factors adjusted for</w:t>
            </w:r>
          </w:p>
        </w:tc>
      </w:tr>
      <w:tr w:rsidR="00160702" w:rsidRPr="001B1CFD" w14:paraId="518C4FAA" w14:textId="77777777" w:rsidTr="00F26A62">
        <w:trPr>
          <w:trHeight w:val="572"/>
        </w:trPr>
        <w:tc>
          <w:tcPr>
            <w:tcW w:w="1418" w:type="dxa"/>
            <w:tcBorders>
              <w:top w:val="single" w:sz="4" w:space="0" w:color="auto"/>
              <w:bottom w:val="nil"/>
            </w:tcBorders>
            <w:vAlign w:val="bottom"/>
          </w:tcPr>
          <w:p w14:paraId="3DCA1FDE" w14:textId="64ABC2A0" w:rsidR="00160702" w:rsidRPr="001B1CFD" w:rsidRDefault="00160702" w:rsidP="000A2645">
            <w:pPr>
              <w:spacing w:before="0" w:after="0" w:line="240" w:lineRule="auto"/>
              <w:jc w:val="left"/>
              <w:rPr>
                <w:rFonts w:eastAsia="Times New Roman" w:cs="Times New Roman"/>
                <w:bCs/>
                <w:color w:val="000000"/>
                <w:lang w:eastAsia="en-GB"/>
              </w:rPr>
            </w:pPr>
            <w:r w:rsidRPr="001B1CFD">
              <w:rPr>
                <w:rFonts w:eastAsia="Times New Roman" w:cs="Times New Roman"/>
                <w:color w:val="000000"/>
                <w:lang w:eastAsia="en-GB"/>
              </w:rPr>
              <w:t xml:space="preserve">Agha, 2006 </w: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6" w:tooltip="Agha, 2006 #1" w:history="1">
              <w:r w:rsidR="000A2645" w:rsidRPr="001B1CFD">
                <w:rPr>
                  <w:rFonts w:eastAsia="Times New Roman" w:cs="Times New Roman"/>
                  <w:noProof/>
                  <w:color w:val="000000"/>
                  <w:lang w:eastAsia="en-GB"/>
                </w:rPr>
                <w:t>6</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1843" w:type="dxa"/>
            <w:vAlign w:val="bottom"/>
          </w:tcPr>
          <w:p w14:paraId="1B013F3E" w14:textId="17EC1ECD" w:rsidR="00160702" w:rsidRPr="001B1CFD" w:rsidRDefault="0016070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2126" w:type="dxa"/>
            <w:vAlign w:val="bottom"/>
          </w:tcPr>
          <w:p w14:paraId="2BC1217D" w14:textId="4A22E37B" w:rsidR="00160702" w:rsidRPr="001B1CFD" w:rsidRDefault="00160702" w:rsidP="00E15BA8">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10 years</w:t>
            </w:r>
            <w:r w:rsidR="005027C5" w:rsidRPr="001B1CFD">
              <w:rPr>
                <w:rFonts w:eastAsia="Times New Roman" w:cs="Times New Roman"/>
                <w:bCs/>
                <w:color w:val="000000"/>
                <w:lang w:eastAsia="en-GB"/>
              </w:rPr>
              <w:t xml:space="preserve"> for all, up to 17 years for birth year 1979 </w:t>
            </w:r>
          </w:p>
        </w:tc>
        <w:tc>
          <w:tcPr>
            <w:tcW w:w="1418" w:type="dxa"/>
            <w:vAlign w:val="bottom"/>
          </w:tcPr>
          <w:p w14:paraId="738D86DC" w14:textId="478F6E37" w:rsidR="00160702" w:rsidRPr="001B1CFD" w:rsidRDefault="00160702"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vAlign w:val="bottom"/>
          </w:tcPr>
          <w:p w14:paraId="0A14E357" w14:textId="03BEFADD" w:rsidR="00160702" w:rsidRPr="001B1CFD" w:rsidRDefault="001C27FF"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RR</w:t>
            </w:r>
          </w:p>
          <w:p w14:paraId="79271348" w14:textId="4C3A51A2" w:rsidR="00160702" w:rsidRPr="001B1CFD" w:rsidRDefault="00160702"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12.9 (12.1-13.7)</w:t>
            </w:r>
          </w:p>
        </w:tc>
        <w:tc>
          <w:tcPr>
            <w:tcW w:w="2552" w:type="dxa"/>
            <w:vAlign w:val="bottom"/>
          </w:tcPr>
          <w:p w14:paraId="6B1B9795" w14:textId="77777777" w:rsidR="00160702" w:rsidRPr="001B1CFD" w:rsidRDefault="00160702" w:rsidP="00071BDD">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vAlign w:val="bottom"/>
          </w:tcPr>
          <w:p w14:paraId="1C9314A9" w14:textId="5531135E" w:rsidR="0016070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160702" w:rsidRPr="001B1CFD" w14:paraId="34B51677" w14:textId="77777777" w:rsidTr="00F26A62">
        <w:trPr>
          <w:trHeight w:val="453"/>
        </w:trPr>
        <w:tc>
          <w:tcPr>
            <w:tcW w:w="1418" w:type="dxa"/>
            <w:tcBorders>
              <w:bottom w:val="nil"/>
            </w:tcBorders>
            <w:vAlign w:val="bottom"/>
          </w:tcPr>
          <w:p w14:paraId="78D96CDD" w14:textId="312BF580" w:rsidR="00160702" w:rsidRPr="001B1CFD" w:rsidRDefault="00160702" w:rsidP="000A2645">
            <w:pPr>
              <w:spacing w:before="0" w:after="0" w:line="240" w:lineRule="auto"/>
              <w:jc w:val="left"/>
              <w:rPr>
                <w:rFonts w:eastAsia="Times New Roman" w:cs="Times New Roman"/>
                <w:b/>
                <w:bCs/>
                <w:color w:val="000000"/>
                <w:lang w:eastAsia="en-GB"/>
              </w:rPr>
            </w:pPr>
            <w:r w:rsidRPr="001B1CFD">
              <w:rPr>
                <w:rFonts w:eastAsia="Times New Roman" w:cs="Times New Roman"/>
                <w:bCs/>
                <w:color w:val="000000"/>
                <w:lang w:eastAsia="en-GB"/>
              </w:rPr>
              <w:t xml:space="preserve">Berger, 2003 </w:t>
            </w:r>
            <w:r w:rsidR="00073B21" w:rsidRPr="001B1CFD">
              <w:rPr>
                <w:rFonts w:eastAsia="Times New Roman" w:cs="Times New Roman"/>
                <w:bCs/>
                <w:color w:val="000000"/>
                <w:lang w:eastAsia="en-GB"/>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eastAsia="Times New Roman" w:cs="Times New Roman"/>
                <w:bCs/>
                <w:color w:val="000000"/>
                <w:lang w:eastAsia="en-GB"/>
              </w:rPr>
              <w:instrText xml:space="preserve"> ADDIN EN.CITE </w:instrText>
            </w:r>
            <w:r w:rsidR="00073B21" w:rsidRPr="001B1CFD">
              <w:rPr>
                <w:rFonts w:eastAsia="Times New Roman" w:cs="Times New Roman"/>
                <w:bCs/>
                <w:color w:val="000000"/>
                <w:lang w:eastAsia="en-GB"/>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eastAsia="Times New Roman" w:cs="Times New Roman"/>
                <w:bCs/>
                <w:color w:val="000000"/>
                <w:lang w:eastAsia="en-GB"/>
              </w:rPr>
              <w:instrText xml:space="preserve"> ADDIN EN.CITE.DATA </w:instrText>
            </w:r>
            <w:r w:rsidR="00073B21" w:rsidRPr="001B1CFD">
              <w:rPr>
                <w:rFonts w:eastAsia="Times New Roman" w:cs="Times New Roman"/>
                <w:bCs/>
                <w:color w:val="000000"/>
                <w:lang w:eastAsia="en-GB"/>
              </w:rPr>
            </w:r>
            <w:r w:rsidR="00073B21" w:rsidRPr="001B1CFD">
              <w:rPr>
                <w:rFonts w:eastAsia="Times New Roman" w:cs="Times New Roman"/>
                <w:bCs/>
                <w:color w:val="000000"/>
                <w:lang w:eastAsia="en-GB"/>
              </w:rPr>
              <w:fldChar w:fldCharType="end"/>
            </w:r>
            <w:r w:rsidR="00073B21" w:rsidRPr="001B1CFD">
              <w:rPr>
                <w:rFonts w:eastAsia="Times New Roman" w:cs="Times New Roman"/>
                <w:bCs/>
                <w:color w:val="000000"/>
                <w:lang w:eastAsia="en-GB"/>
              </w:rPr>
            </w:r>
            <w:r w:rsidR="00073B21" w:rsidRPr="001B1CFD">
              <w:rPr>
                <w:rFonts w:eastAsia="Times New Roman" w:cs="Times New Roman"/>
                <w:bCs/>
                <w:color w:val="000000"/>
                <w:lang w:eastAsia="en-GB"/>
              </w:rPr>
              <w:fldChar w:fldCharType="separate"/>
            </w:r>
            <w:r w:rsidR="00073B21" w:rsidRPr="001B1CFD">
              <w:rPr>
                <w:rFonts w:eastAsia="Times New Roman" w:cs="Times New Roman"/>
                <w:bCs/>
                <w:noProof/>
                <w:color w:val="000000"/>
                <w:lang w:eastAsia="en-GB"/>
              </w:rPr>
              <w:t>[</w:t>
            </w:r>
            <w:hyperlink w:anchor="_ENREF_7" w:tooltip="Berger, 2003 #3" w:history="1">
              <w:r w:rsidR="000A2645" w:rsidRPr="001B1CFD">
                <w:rPr>
                  <w:rFonts w:eastAsia="Times New Roman" w:cs="Times New Roman"/>
                  <w:bCs/>
                  <w:noProof/>
                  <w:color w:val="000000"/>
                  <w:lang w:eastAsia="en-GB"/>
                </w:rPr>
                <w:t>7</w:t>
              </w:r>
            </w:hyperlink>
            <w:r w:rsidR="00073B21" w:rsidRPr="001B1CFD">
              <w:rPr>
                <w:rFonts w:eastAsia="Times New Roman" w:cs="Times New Roman"/>
                <w:bCs/>
                <w:noProof/>
                <w:color w:val="000000"/>
                <w:lang w:eastAsia="en-GB"/>
              </w:rPr>
              <w:t>]</w:t>
            </w:r>
            <w:r w:rsidR="00073B21" w:rsidRPr="001B1CFD">
              <w:rPr>
                <w:rFonts w:eastAsia="Times New Roman" w:cs="Times New Roman"/>
                <w:bCs/>
                <w:color w:val="000000"/>
                <w:lang w:eastAsia="en-GB"/>
              </w:rPr>
              <w:fldChar w:fldCharType="end"/>
            </w:r>
            <w:r w:rsidRPr="001B1CFD">
              <w:rPr>
                <w:rFonts w:eastAsia="Times New Roman" w:cs="Times New Roman"/>
                <w:bCs/>
                <w:color w:val="000000"/>
                <w:lang w:eastAsia="en-GB"/>
              </w:rPr>
              <w:t xml:space="preserve"> </w:t>
            </w:r>
          </w:p>
        </w:tc>
        <w:tc>
          <w:tcPr>
            <w:tcW w:w="1843" w:type="dxa"/>
            <w:tcBorders>
              <w:bottom w:val="single" w:sz="4" w:space="0" w:color="auto"/>
            </w:tcBorders>
            <w:vAlign w:val="bottom"/>
          </w:tcPr>
          <w:p w14:paraId="58D670AB" w14:textId="00B46644" w:rsidR="00160702" w:rsidRPr="001B1CFD" w:rsidRDefault="0016070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2126" w:type="dxa"/>
            <w:tcBorders>
              <w:bottom w:val="single" w:sz="4" w:space="0" w:color="auto"/>
            </w:tcBorders>
            <w:vAlign w:val="bottom"/>
          </w:tcPr>
          <w:p w14:paraId="349F1392" w14:textId="19E3F263" w:rsidR="00160702" w:rsidRPr="001B1CFD" w:rsidRDefault="00160702" w:rsidP="00E15BA8">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7 years</w:t>
            </w:r>
          </w:p>
        </w:tc>
        <w:tc>
          <w:tcPr>
            <w:tcW w:w="1418" w:type="dxa"/>
            <w:tcBorders>
              <w:bottom w:val="single" w:sz="4" w:space="0" w:color="auto"/>
            </w:tcBorders>
            <w:vAlign w:val="bottom"/>
          </w:tcPr>
          <w:p w14:paraId="7C7BB88F" w14:textId="5BD556B6" w:rsidR="00160702" w:rsidRPr="001B1CFD" w:rsidRDefault="00160702"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bottom w:val="single" w:sz="4" w:space="0" w:color="auto"/>
            </w:tcBorders>
            <w:vAlign w:val="bottom"/>
          </w:tcPr>
          <w:p w14:paraId="1BA69D37" w14:textId="7DA52B4A" w:rsidR="00160702" w:rsidRPr="001B1CFD" w:rsidRDefault="001C27FF"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HR</w:t>
            </w:r>
          </w:p>
          <w:p w14:paraId="6B286A6B" w14:textId="39EDB7D4" w:rsidR="00160702" w:rsidRPr="001B1CFD" w:rsidRDefault="00160702"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7.2 (6.9-7.6)</w:t>
            </w:r>
            <w:r w:rsidRPr="001B1CFD">
              <w:rPr>
                <w:rFonts w:eastAsia="Times New Roman" w:cs="Times New Roman"/>
                <w:bCs/>
                <w:color w:val="000000"/>
                <w:vertAlign w:val="superscript"/>
                <w:lang w:eastAsia="en-GB"/>
              </w:rPr>
              <w:t>c</w:t>
            </w:r>
          </w:p>
        </w:tc>
        <w:tc>
          <w:tcPr>
            <w:tcW w:w="2552" w:type="dxa"/>
            <w:tcBorders>
              <w:bottom w:val="single" w:sz="4" w:space="0" w:color="auto"/>
            </w:tcBorders>
            <w:vAlign w:val="bottom"/>
          </w:tcPr>
          <w:p w14:paraId="08878934" w14:textId="77777777" w:rsidR="00160702" w:rsidRPr="001B1CFD" w:rsidRDefault="00160702" w:rsidP="00071B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aHR</w:t>
            </w:r>
          </w:p>
          <w:p w14:paraId="77402E43" w14:textId="185AF63D" w:rsidR="00160702" w:rsidRPr="001B1CFD" w:rsidRDefault="00160702" w:rsidP="00071B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6.9 (6.6-7.3)</w:t>
            </w:r>
            <w:r w:rsidRPr="001B1CFD">
              <w:rPr>
                <w:rFonts w:eastAsia="Times New Roman" w:cs="Times New Roman"/>
                <w:bCs/>
                <w:color w:val="000000"/>
                <w:vertAlign w:val="superscript"/>
                <w:lang w:eastAsia="en-GB"/>
              </w:rPr>
              <w:t>c</w:t>
            </w:r>
          </w:p>
        </w:tc>
        <w:tc>
          <w:tcPr>
            <w:tcW w:w="2551" w:type="dxa"/>
            <w:tcBorders>
              <w:bottom w:val="single" w:sz="4" w:space="0" w:color="auto"/>
            </w:tcBorders>
            <w:vAlign w:val="bottom"/>
          </w:tcPr>
          <w:p w14:paraId="743BC9AE" w14:textId="77777777" w:rsidR="00160702" w:rsidRPr="001B1CFD" w:rsidRDefault="00160702" w:rsidP="00F415EA">
            <w:pPr>
              <w:spacing w:before="0" w:after="0" w:line="240" w:lineRule="auto"/>
              <w:rPr>
                <w:rFonts w:eastAsia="Times New Roman" w:cs="Times New Roman"/>
                <w:b/>
                <w:bCs/>
                <w:color w:val="000000"/>
                <w:lang w:eastAsia="en-GB"/>
              </w:rPr>
            </w:pPr>
            <w:r w:rsidRPr="001B1CFD">
              <w:rPr>
                <w:rFonts w:eastAsiaTheme="minorHAnsi" w:cs="Times New Roman"/>
              </w:rPr>
              <w:t>Race, sex, mother’s age, mother’s education</w:t>
            </w:r>
          </w:p>
        </w:tc>
      </w:tr>
      <w:tr w:rsidR="00F26A62" w:rsidRPr="001B1CFD" w14:paraId="0DE426B2" w14:textId="77777777" w:rsidTr="00556D90">
        <w:trPr>
          <w:trHeight w:val="466"/>
        </w:trPr>
        <w:tc>
          <w:tcPr>
            <w:tcW w:w="1418" w:type="dxa"/>
            <w:tcBorders>
              <w:top w:val="single" w:sz="4" w:space="0" w:color="auto"/>
              <w:bottom w:val="nil"/>
            </w:tcBorders>
            <w:vAlign w:val="bottom"/>
          </w:tcPr>
          <w:p w14:paraId="2350FAE1" w14:textId="6EA0051C" w:rsidR="00F26A62" w:rsidRPr="001B1CFD" w:rsidRDefault="00F26A62" w:rsidP="000A2645">
            <w:pPr>
              <w:spacing w:before="0" w:after="0" w:line="240" w:lineRule="auto"/>
              <w:jc w:val="left"/>
              <w:rPr>
                <w:rFonts w:eastAsia="Times New Roman" w:cs="Times New Roman"/>
                <w:b/>
                <w:bCs/>
                <w:color w:val="000000"/>
                <w:lang w:eastAsia="en-GB"/>
              </w:rPr>
            </w:pPr>
            <w:r w:rsidRPr="001B1CFD">
              <w:rPr>
                <w:rFonts w:eastAsiaTheme="minorHAnsi" w:cs="Times New Roman"/>
              </w:rPr>
              <w:t xml:space="preserve">Eide, 2006 </w:t>
            </w:r>
            <w:r w:rsidR="00073B21" w:rsidRPr="001B1CFD">
              <w:rPr>
                <w:rFonts w:eastAsia="Times New Roman" w:cs="Times New Roman"/>
                <w:color w:val="000000"/>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PEVuZE5vdGU+PENpdGU+PEF1dGhvcj5FaWRlPC9BdXRob3I+PFllYXI+MjAwNjwvWWVhcj48UmVj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8" w:tooltip="Eide, 2006 #9" w:history="1">
              <w:r w:rsidR="000A2645" w:rsidRPr="001B1CFD">
                <w:rPr>
                  <w:rFonts w:eastAsia="Times New Roman" w:cs="Times New Roman"/>
                  <w:noProof/>
                  <w:color w:val="000000"/>
                  <w:lang w:eastAsia="en-GB"/>
                </w:rPr>
                <w:t>8</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r w:rsidRPr="001B1CFD">
              <w:rPr>
                <w:rFonts w:eastAsia="Times New Roman" w:cs="Times New Roman"/>
                <w:color w:val="000000"/>
                <w:lang w:eastAsia="en-GB"/>
              </w:rPr>
              <w:t>*</w:t>
            </w:r>
          </w:p>
        </w:tc>
        <w:tc>
          <w:tcPr>
            <w:tcW w:w="1843" w:type="dxa"/>
            <w:tcBorders>
              <w:top w:val="single" w:sz="4" w:space="0" w:color="auto"/>
              <w:bottom w:val="single" w:sz="4" w:space="0" w:color="auto"/>
            </w:tcBorders>
            <w:vAlign w:val="bottom"/>
          </w:tcPr>
          <w:p w14:paraId="4F914FA4" w14:textId="49626D57"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2126" w:type="dxa"/>
            <w:tcBorders>
              <w:top w:val="single" w:sz="4" w:space="0" w:color="auto"/>
              <w:bottom w:val="single" w:sz="4" w:space="0" w:color="auto"/>
            </w:tcBorders>
            <w:vAlign w:val="bottom"/>
          </w:tcPr>
          <w:p w14:paraId="0A9A85D7" w14:textId="35AD2C82"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18 years</w:t>
            </w:r>
          </w:p>
        </w:tc>
        <w:tc>
          <w:tcPr>
            <w:tcW w:w="1418" w:type="dxa"/>
            <w:tcBorders>
              <w:top w:val="single" w:sz="4" w:space="0" w:color="auto"/>
              <w:bottom w:val="single" w:sz="4" w:space="0" w:color="auto"/>
            </w:tcBorders>
            <w:vAlign w:val="bottom"/>
          </w:tcPr>
          <w:p w14:paraId="6F9EEF6E" w14:textId="226C74F6"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35128C2A" w14:textId="0163CD8E"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RR</w:t>
            </w:r>
          </w:p>
          <w:p w14:paraId="19830CDA" w14:textId="6FB21D99"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Cs/>
                <w:color w:val="000000"/>
                <w:lang w:eastAsia="en-GB"/>
              </w:rPr>
              <w:t>6.7 (6.3-7.1)</w:t>
            </w:r>
          </w:p>
        </w:tc>
        <w:tc>
          <w:tcPr>
            <w:tcW w:w="2552" w:type="dxa"/>
            <w:tcBorders>
              <w:top w:val="single" w:sz="4" w:space="0" w:color="auto"/>
              <w:bottom w:val="single" w:sz="4" w:space="0" w:color="auto"/>
            </w:tcBorders>
            <w:vAlign w:val="bottom"/>
          </w:tcPr>
          <w:p w14:paraId="5390C3BD" w14:textId="77777777"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73B1FA81" w14:textId="30DA122F"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59A54238" w14:textId="77777777" w:rsidTr="00556D90">
        <w:trPr>
          <w:trHeight w:val="466"/>
        </w:trPr>
        <w:tc>
          <w:tcPr>
            <w:tcW w:w="1418" w:type="dxa"/>
            <w:tcBorders>
              <w:top w:val="nil"/>
              <w:bottom w:val="nil"/>
            </w:tcBorders>
            <w:vAlign w:val="bottom"/>
          </w:tcPr>
          <w:p w14:paraId="15FB6EB9" w14:textId="6F76EEB2" w:rsidR="00F26A62" w:rsidRPr="001B1CFD" w:rsidRDefault="00F26A62" w:rsidP="00851952">
            <w:pPr>
              <w:spacing w:before="0" w:after="0" w:line="240" w:lineRule="auto"/>
              <w:jc w:val="left"/>
              <w:rPr>
                <w:rFonts w:eastAsia="Times New Roman" w:cs="Times New Roman"/>
                <w:color w:val="000000"/>
                <w:lang w:eastAsia="en-GB"/>
              </w:rPr>
            </w:pPr>
          </w:p>
        </w:tc>
        <w:tc>
          <w:tcPr>
            <w:tcW w:w="1843" w:type="dxa"/>
            <w:tcBorders>
              <w:top w:val="single" w:sz="4" w:space="0" w:color="auto"/>
              <w:bottom w:val="single" w:sz="4" w:space="0" w:color="auto"/>
            </w:tcBorders>
            <w:vAlign w:val="bottom"/>
          </w:tcPr>
          <w:p w14:paraId="69D37869" w14:textId="3C70D7EB"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Spina bifida</w:t>
            </w:r>
          </w:p>
        </w:tc>
        <w:tc>
          <w:tcPr>
            <w:tcW w:w="2126" w:type="dxa"/>
            <w:tcBorders>
              <w:top w:val="single" w:sz="4" w:space="0" w:color="auto"/>
              <w:bottom w:val="single" w:sz="4" w:space="0" w:color="auto"/>
            </w:tcBorders>
            <w:vAlign w:val="bottom"/>
          </w:tcPr>
          <w:p w14:paraId="70BF3FBD" w14:textId="5D12D97C"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18 years</w:t>
            </w:r>
          </w:p>
        </w:tc>
        <w:tc>
          <w:tcPr>
            <w:tcW w:w="1418" w:type="dxa"/>
            <w:tcBorders>
              <w:top w:val="single" w:sz="4" w:space="0" w:color="auto"/>
              <w:bottom w:val="single" w:sz="4" w:space="0" w:color="auto"/>
            </w:tcBorders>
            <w:vAlign w:val="bottom"/>
          </w:tcPr>
          <w:p w14:paraId="73FD2F91" w14:textId="1C42E7D1"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5316BBE5" w14:textId="318407DC"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26.4 (21.9-31.8)</w:t>
            </w:r>
          </w:p>
        </w:tc>
        <w:tc>
          <w:tcPr>
            <w:tcW w:w="2552" w:type="dxa"/>
            <w:tcBorders>
              <w:top w:val="single" w:sz="4" w:space="0" w:color="auto"/>
              <w:bottom w:val="single" w:sz="4" w:space="0" w:color="auto"/>
            </w:tcBorders>
            <w:vAlign w:val="bottom"/>
          </w:tcPr>
          <w:p w14:paraId="2A332186" w14:textId="1E711DEC"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0699E9A6" w14:textId="38F8676C"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4E6E28A8" w14:textId="77777777" w:rsidTr="00556D90">
        <w:trPr>
          <w:trHeight w:val="466"/>
        </w:trPr>
        <w:tc>
          <w:tcPr>
            <w:tcW w:w="1418" w:type="dxa"/>
            <w:tcBorders>
              <w:top w:val="nil"/>
              <w:bottom w:val="nil"/>
            </w:tcBorders>
            <w:vAlign w:val="bottom"/>
          </w:tcPr>
          <w:p w14:paraId="0B6FBFFB" w14:textId="77777777" w:rsidR="00F26A62" w:rsidRPr="001B1CFD" w:rsidRDefault="00F26A62" w:rsidP="00851952">
            <w:pPr>
              <w:spacing w:before="0" w:after="0" w:line="240" w:lineRule="auto"/>
              <w:jc w:val="left"/>
              <w:rPr>
                <w:rFonts w:eastAsia="Times New Roman" w:cs="Times New Roman"/>
                <w:color w:val="000000"/>
                <w:lang w:eastAsia="en-GB"/>
              </w:rPr>
            </w:pPr>
          </w:p>
        </w:tc>
        <w:tc>
          <w:tcPr>
            <w:tcW w:w="1843" w:type="dxa"/>
            <w:tcBorders>
              <w:top w:val="single" w:sz="4" w:space="0" w:color="auto"/>
              <w:bottom w:val="single" w:sz="4" w:space="0" w:color="auto"/>
            </w:tcBorders>
            <w:vAlign w:val="bottom"/>
          </w:tcPr>
          <w:p w14:paraId="5924B8E7" w14:textId="523B5C81"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Cleft lip</w:t>
            </w:r>
          </w:p>
        </w:tc>
        <w:tc>
          <w:tcPr>
            <w:tcW w:w="2126" w:type="dxa"/>
            <w:tcBorders>
              <w:top w:val="single" w:sz="4" w:space="0" w:color="auto"/>
              <w:bottom w:val="single" w:sz="4" w:space="0" w:color="auto"/>
            </w:tcBorders>
            <w:vAlign w:val="bottom"/>
          </w:tcPr>
          <w:p w14:paraId="70D66303" w14:textId="3EFB593F"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18 years</w:t>
            </w:r>
          </w:p>
        </w:tc>
        <w:tc>
          <w:tcPr>
            <w:tcW w:w="1418" w:type="dxa"/>
            <w:tcBorders>
              <w:top w:val="single" w:sz="4" w:space="0" w:color="auto"/>
              <w:bottom w:val="single" w:sz="4" w:space="0" w:color="auto"/>
            </w:tcBorders>
            <w:vAlign w:val="bottom"/>
          </w:tcPr>
          <w:p w14:paraId="6BA155E9" w14:textId="4B9B8F3E"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2769B42C" w14:textId="59D848B0"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1.3 (0.6-2.8)</w:t>
            </w:r>
          </w:p>
        </w:tc>
        <w:tc>
          <w:tcPr>
            <w:tcW w:w="2552" w:type="dxa"/>
            <w:tcBorders>
              <w:top w:val="single" w:sz="4" w:space="0" w:color="auto"/>
              <w:bottom w:val="single" w:sz="4" w:space="0" w:color="auto"/>
            </w:tcBorders>
            <w:vAlign w:val="bottom"/>
          </w:tcPr>
          <w:p w14:paraId="1D31BE73" w14:textId="474C8937"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1863F9AD" w14:textId="2CA4659D"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1FDE6E89" w14:textId="77777777" w:rsidTr="00556D90">
        <w:trPr>
          <w:trHeight w:val="466"/>
        </w:trPr>
        <w:tc>
          <w:tcPr>
            <w:tcW w:w="1418" w:type="dxa"/>
            <w:tcBorders>
              <w:top w:val="nil"/>
              <w:bottom w:val="nil"/>
            </w:tcBorders>
            <w:vAlign w:val="bottom"/>
          </w:tcPr>
          <w:p w14:paraId="4F679669" w14:textId="77777777" w:rsidR="00F26A62" w:rsidRPr="001B1CFD" w:rsidRDefault="00F26A62" w:rsidP="00851952">
            <w:pPr>
              <w:spacing w:before="0" w:after="0" w:line="240" w:lineRule="auto"/>
              <w:jc w:val="left"/>
              <w:rPr>
                <w:rFonts w:eastAsia="Times New Roman" w:cs="Times New Roman"/>
                <w:color w:val="000000"/>
                <w:lang w:eastAsia="en-GB"/>
              </w:rPr>
            </w:pPr>
          </w:p>
        </w:tc>
        <w:tc>
          <w:tcPr>
            <w:tcW w:w="1843" w:type="dxa"/>
            <w:tcBorders>
              <w:top w:val="single" w:sz="4" w:space="0" w:color="auto"/>
              <w:bottom w:val="single" w:sz="4" w:space="0" w:color="auto"/>
            </w:tcBorders>
            <w:vAlign w:val="bottom"/>
          </w:tcPr>
          <w:p w14:paraId="54021063" w14:textId="517B8812"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Clef palate</w:t>
            </w:r>
          </w:p>
        </w:tc>
        <w:tc>
          <w:tcPr>
            <w:tcW w:w="2126" w:type="dxa"/>
            <w:tcBorders>
              <w:top w:val="single" w:sz="4" w:space="0" w:color="auto"/>
              <w:bottom w:val="single" w:sz="4" w:space="0" w:color="auto"/>
            </w:tcBorders>
            <w:vAlign w:val="bottom"/>
          </w:tcPr>
          <w:p w14:paraId="6E3B826D" w14:textId="15A4243E"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18 years</w:t>
            </w:r>
          </w:p>
        </w:tc>
        <w:tc>
          <w:tcPr>
            <w:tcW w:w="1418" w:type="dxa"/>
            <w:tcBorders>
              <w:top w:val="single" w:sz="4" w:space="0" w:color="auto"/>
              <w:bottom w:val="single" w:sz="4" w:space="0" w:color="auto"/>
            </w:tcBorders>
            <w:vAlign w:val="bottom"/>
          </w:tcPr>
          <w:p w14:paraId="7C076EFA" w14:textId="550F2149"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443975DD" w14:textId="7293B4E4"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3.2 (1.7-6.0)</w:t>
            </w:r>
          </w:p>
        </w:tc>
        <w:tc>
          <w:tcPr>
            <w:tcW w:w="2552" w:type="dxa"/>
            <w:tcBorders>
              <w:top w:val="single" w:sz="4" w:space="0" w:color="auto"/>
              <w:bottom w:val="single" w:sz="4" w:space="0" w:color="auto"/>
            </w:tcBorders>
            <w:vAlign w:val="bottom"/>
          </w:tcPr>
          <w:p w14:paraId="6B6B81AA" w14:textId="3F59423C"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165A438E" w14:textId="39DB0789"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3358FB04" w14:textId="77777777" w:rsidTr="00556D90">
        <w:trPr>
          <w:trHeight w:val="466"/>
        </w:trPr>
        <w:tc>
          <w:tcPr>
            <w:tcW w:w="1418" w:type="dxa"/>
            <w:tcBorders>
              <w:top w:val="nil"/>
              <w:bottom w:val="nil"/>
            </w:tcBorders>
            <w:vAlign w:val="bottom"/>
          </w:tcPr>
          <w:p w14:paraId="073331D1" w14:textId="77777777" w:rsidR="00F26A62" w:rsidRPr="001B1CFD" w:rsidRDefault="00F26A62" w:rsidP="00851952">
            <w:pPr>
              <w:spacing w:before="0" w:after="0" w:line="240" w:lineRule="auto"/>
              <w:jc w:val="left"/>
              <w:rPr>
                <w:rFonts w:eastAsia="Times New Roman" w:cs="Times New Roman"/>
                <w:color w:val="000000"/>
                <w:lang w:eastAsia="en-GB"/>
              </w:rPr>
            </w:pPr>
          </w:p>
        </w:tc>
        <w:tc>
          <w:tcPr>
            <w:tcW w:w="1843" w:type="dxa"/>
            <w:tcBorders>
              <w:top w:val="single" w:sz="4" w:space="0" w:color="auto"/>
              <w:bottom w:val="single" w:sz="4" w:space="0" w:color="auto"/>
            </w:tcBorders>
            <w:vAlign w:val="bottom"/>
          </w:tcPr>
          <w:p w14:paraId="520AD89F" w14:textId="455D1A92"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Cleft lip &amp; palate</w:t>
            </w:r>
          </w:p>
        </w:tc>
        <w:tc>
          <w:tcPr>
            <w:tcW w:w="2126" w:type="dxa"/>
            <w:tcBorders>
              <w:top w:val="single" w:sz="4" w:space="0" w:color="auto"/>
              <w:bottom w:val="single" w:sz="4" w:space="0" w:color="auto"/>
            </w:tcBorders>
            <w:vAlign w:val="bottom"/>
          </w:tcPr>
          <w:p w14:paraId="0525205C" w14:textId="1FD13665"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18 years</w:t>
            </w:r>
          </w:p>
        </w:tc>
        <w:tc>
          <w:tcPr>
            <w:tcW w:w="1418" w:type="dxa"/>
            <w:tcBorders>
              <w:top w:val="single" w:sz="4" w:space="0" w:color="auto"/>
              <w:bottom w:val="single" w:sz="4" w:space="0" w:color="auto"/>
            </w:tcBorders>
            <w:vAlign w:val="bottom"/>
          </w:tcPr>
          <w:p w14:paraId="7C571FAB" w14:textId="382094FD"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3566D071" w14:textId="55006EA6"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2.8 (1.8-4.4)</w:t>
            </w:r>
          </w:p>
        </w:tc>
        <w:tc>
          <w:tcPr>
            <w:tcW w:w="2552" w:type="dxa"/>
            <w:tcBorders>
              <w:top w:val="single" w:sz="4" w:space="0" w:color="auto"/>
              <w:bottom w:val="single" w:sz="4" w:space="0" w:color="auto"/>
            </w:tcBorders>
            <w:vAlign w:val="bottom"/>
          </w:tcPr>
          <w:p w14:paraId="4457597D" w14:textId="0E1B4AEE"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6610F377" w14:textId="22BCE1E5"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6BD77266" w14:textId="77777777" w:rsidTr="00556D90">
        <w:trPr>
          <w:trHeight w:val="466"/>
        </w:trPr>
        <w:tc>
          <w:tcPr>
            <w:tcW w:w="1418" w:type="dxa"/>
            <w:tcBorders>
              <w:top w:val="nil"/>
              <w:bottom w:val="nil"/>
            </w:tcBorders>
            <w:vAlign w:val="bottom"/>
          </w:tcPr>
          <w:p w14:paraId="2BB84B12" w14:textId="77777777" w:rsidR="00F26A62" w:rsidRPr="001B1CFD" w:rsidRDefault="00F26A62" w:rsidP="00851952">
            <w:pPr>
              <w:spacing w:before="0" w:after="0" w:line="240" w:lineRule="auto"/>
              <w:jc w:val="left"/>
              <w:rPr>
                <w:rFonts w:eastAsia="Times New Roman" w:cs="Times New Roman"/>
                <w:color w:val="000000"/>
                <w:lang w:eastAsia="en-GB"/>
              </w:rPr>
            </w:pPr>
          </w:p>
        </w:tc>
        <w:tc>
          <w:tcPr>
            <w:tcW w:w="1843" w:type="dxa"/>
            <w:tcBorders>
              <w:top w:val="single" w:sz="4" w:space="0" w:color="auto"/>
              <w:bottom w:val="single" w:sz="4" w:space="0" w:color="auto"/>
            </w:tcBorders>
            <w:vAlign w:val="bottom"/>
          </w:tcPr>
          <w:p w14:paraId="5824CA41" w14:textId="0E0EBBC3"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Abdominal wall defect</w:t>
            </w:r>
          </w:p>
        </w:tc>
        <w:tc>
          <w:tcPr>
            <w:tcW w:w="2126" w:type="dxa"/>
            <w:tcBorders>
              <w:top w:val="single" w:sz="4" w:space="0" w:color="auto"/>
              <w:bottom w:val="single" w:sz="4" w:space="0" w:color="auto"/>
            </w:tcBorders>
            <w:vAlign w:val="bottom"/>
          </w:tcPr>
          <w:p w14:paraId="166FFBDA" w14:textId="6B5A74B5"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18 years</w:t>
            </w:r>
          </w:p>
        </w:tc>
        <w:tc>
          <w:tcPr>
            <w:tcW w:w="1418" w:type="dxa"/>
            <w:tcBorders>
              <w:top w:val="single" w:sz="4" w:space="0" w:color="auto"/>
              <w:bottom w:val="single" w:sz="4" w:space="0" w:color="auto"/>
            </w:tcBorders>
            <w:vAlign w:val="bottom"/>
          </w:tcPr>
          <w:p w14:paraId="611DA4AC" w14:textId="083C2204"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49434974" w14:textId="5B5128A8"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18.6 (15.4-22.4)</w:t>
            </w:r>
          </w:p>
        </w:tc>
        <w:tc>
          <w:tcPr>
            <w:tcW w:w="2552" w:type="dxa"/>
            <w:tcBorders>
              <w:top w:val="single" w:sz="4" w:space="0" w:color="auto"/>
              <w:bottom w:val="single" w:sz="4" w:space="0" w:color="auto"/>
            </w:tcBorders>
            <w:vAlign w:val="bottom"/>
          </w:tcPr>
          <w:p w14:paraId="3565C15B" w14:textId="48163718"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1BB78E36" w14:textId="4332E0D6"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661EB28C" w14:textId="77777777" w:rsidTr="00556D90">
        <w:trPr>
          <w:trHeight w:val="466"/>
        </w:trPr>
        <w:tc>
          <w:tcPr>
            <w:tcW w:w="1418" w:type="dxa"/>
            <w:tcBorders>
              <w:top w:val="nil"/>
              <w:bottom w:val="nil"/>
            </w:tcBorders>
            <w:vAlign w:val="bottom"/>
          </w:tcPr>
          <w:p w14:paraId="0E2866DB" w14:textId="77777777" w:rsidR="00F26A62" w:rsidRPr="001B1CFD" w:rsidRDefault="00F26A62" w:rsidP="00851952">
            <w:pPr>
              <w:spacing w:before="0" w:after="0" w:line="240" w:lineRule="auto"/>
              <w:jc w:val="left"/>
              <w:rPr>
                <w:rFonts w:eastAsia="Times New Roman" w:cs="Times New Roman"/>
                <w:color w:val="000000"/>
                <w:lang w:eastAsia="en-GB"/>
              </w:rPr>
            </w:pPr>
          </w:p>
        </w:tc>
        <w:tc>
          <w:tcPr>
            <w:tcW w:w="1843" w:type="dxa"/>
            <w:tcBorders>
              <w:top w:val="single" w:sz="4" w:space="0" w:color="auto"/>
              <w:bottom w:val="single" w:sz="4" w:space="0" w:color="auto"/>
            </w:tcBorders>
            <w:vAlign w:val="bottom"/>
          </w:tcPr>
          <w:p w14:paraId="3EFE925C" w14:textId="44592D75"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Multiple</w:t>
            </w:r>
          </w:p>
        </w:tc>
        <w:tc>
          <w:tcPr>
            <w:tcW w:w="2126" w:type="dxa"/>
            <w:tcBorders>
              <w:top w:val="single" w:sz="4" w:space="0" w:color="auto"/>
              <w:bottom w:val="single" w:sz="4" w:space="0" w:color="auto"/>
            </w:tcBorders>
            <w:vAlign w:val="bottom"/>
          </w:tcPr>
          <w:p w14:paraId="4741B31B" w14:textId="05F1BA6A"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18 years</w:t>
            </w:r>
          </w:p>
        </w:tc>
        <w:tc>
          <w:tcPr>
            <w:tcW w:w="1418" w:type="dxa"/>
            <w:tcBorders>
              <w:top w:val="single" w:sz="4" w:space="0" w:color="auto"/>
              <w:bottom w:val="single" w:sz="4" w:space="0" w:color="auto"/>
            </w:tcBorders>
            <w:vAlign w:val="bottom"/>
          </w:tcPr>
          <w:p w14:paraId="3E80EAED" w14:textId="25892883"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72C150F3" w14:textId="031C929F"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24.0 (21.7-26.5)</w:t>
            </w:r>
          </w:p>
        </w:tc>
        <w:tc>
          <w:tcPr>
            <w:tcW w:w="2552" w:type="dxa"/>
            <w:tcBorders>
              <w:top w:val="single" w:sz="4" w:space="0" w:color="auto"/>
              <w:bottom w:val="single" w:sz="4" w:space="0" w:color="auto"/>
            </w:tcBorders>
            <w:vAlign w:val="bottom"/>
          </w:tcPr>
          <w:p w14:paraId="7D4B65B9" w14:textId="174C7B1F"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508A5654" w14:textId="11E858FF"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0F46700D" w14:textId="77777777" w:rsidTr="00556D90">
        <w:trPr>
          <w:trHeight w:val="466"/>
        </w:trPr>
        <w:tc>
          <w:tcPr>
            <w:tcW w:w="1418" w:type="dxa"/>
            <w:tcBorders>
              <w:top w:val="single" w:sz="4" w:space="0" w:color="auto"/>
              <w:bottom w:val="nil"/>
            </w:tcBorders>
            <w:vAlign w:val="bottom"/>
          </w:tcPr>
          <w:p w14:paraId="49D0FDFC" w14:textId="65147B86" w:rsidR="00F26A62" w:rsidRPr="001B1CFD" w:rsidRDefault="00F26A62" w:rsidP="000A2645">
            <w:pPr>
              <w:spacing w:before="0" w:after="0" w:line="240" w:lineRule="auto"/>
              <w:jc w:val="left"/>
              <w:rPr>
                <w:rFonts w:eastAsiaTheme="minorHAnsi" w:cs="Times New Roman"/>
              </w:rPr>
            </w:pPr>
            <w:r w:rsidRPr="001B1CFD">
              <w:rPr>
                <w:rFonts w:eastAsia="Times New Roman" w:cs="Times New Roman"/>
                <w:color w:val="000000"/>
                <w:lang w:eastAsia="en-GB"/>
              </w:rPr>
              <w:t xml:space="preserve">Bell, 2016 </w:t>
            </w:r>
            <w:r w:rsidR="00073B21" w:rsidRPr="001B1CFD">
              <w:rPr>
                <w:rFonts w:eastAsia="Times New Roman" w:cs="Times New Roman"/>
                <w:color w:val="000000"/>
                <w:lang w:eastAsia="en-GB"/>
              </w:rPr>
              <w:fldChar w:fldCharType="begin">
                <w:fldData xml:space="preserve">PEVuZE5vdGU+PENpdGU+PEF1dGhvcj5CZWxsPC9BdXRob3I+PFllYXI+MjAxNjwvWWVhcj48UmVj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IE1vbCBUZXJhdG9sPC9hYmJyLTE+PC9wZXJpb2RpY2FsPjxwYWdlcz4xNzItNzwvcGFnZXM+PHZv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Q1NDPVkmYW1wO05FV1M9TiZhbXA7UEFHRT1mdWxsdGV4dCZhbXA7RD1tZWQ4JmFtcDtBTj0yNjY2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PEVuZE5vdGU+PENpdGU+PEF1dGhvcj5CZWxsPC9BdXRob3I+PFllYXI+MjAxNjwvWWVhcj48UmVj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6" w:tooltip="Bell, 2016 #2" w:history="1">
              <w:r w:rsidR="000A2645">
                <w:rPr>
                  <w:rFonts w:eastAsia="Times New Roman" w:cs="Times New Roman"/>
                  <w:noProof/>
                  <w:color w:val="000000"/>
                  <w:lang w:eastAsia="en-GB"/>
                </w:rPr>
                <w:t>16</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1843" w:type="dxa"/>
            <w:tcBorders>
              <w:top w:val="single" w:sz="4" w:space="0" w:color="auto"/>
              <w:bottom w:val="single" w:sz="4" w:space="0" w:color="auto"/>
            </w:tcBorders>
            <w:vAlign w:val="bottom"/>
          </w:tcPr>
          <w:p w14:paraId="71AC9A77" w14:textId="6A7C0514"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Cleft lip only(isolated)</w:t>
            </w:r>
          </w:p>
        </w:tc>
        <w:tc>
          <w:tcPr>
            <w:tcW w:w="2126" w:type="dxa"/>
            <w:tcBorders>
              <w:top w:val="single" w:sz="4" w:space="0" w:color="auto"/>
              <w:bottom w:val="single" w:sz="4" w:space="0" w:color="auto"/>
            </w:tcBorders>
            <w:vAlign w:val="bottom"/>
          </w:tcPr>
          <w:p w14:paraId="05AEB2FB" w14:textId="6F263414"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 year</w:t>
            </w:r>
          </w:p>
        </w:tc>
        <w:tc>
          <w:tcPr>
            <w:tcW w:w="1418" w:type="dxa"/>
            <w:tcBorders>
              <w:top w:val="single" w:sz="4" w:space="0" w:color="auto"/>
              <w:bottom w:val="single" w:sz="4" w:space="0" w:color="auto"/>
            </w:tcBorders>
            <w:vAlign w:val="bottom"/>
          </w:tcPr>
          <w:p w14:paraId="1A150274" w14:textId="5666E563"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34DC8A9C" w14:textId="77777777"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OR</w:t>
            </w:r>
          </w:p>
          <w:p w14:paraId="330BE99E" w14:textId="35D12DF3"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0.56 (0.08-4.12)</w:t>
            </w:r>
          </w:p>
        </w:tc>
        <w:tc>
          <w:tcPr>
            <w:tcW w:w="2552" w:type="dxa"/>
            <w:tcBorders>
              <w:top w:val="single" w:sz="4" w:space="0" w:color="auto"/>
              <w:bottom w:val="single" w:sz="4" w:space="0" w:color="auto"/>
            </w:tcBorders>
            <w:vAlign w:val="bottom"/>
          </w:tcPr>
          <w:p w14:paraId="6B0E2531" w14:textId="78F7151A"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18B5BDFE" w14:textId="19AAEDA7"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315F091D" w14:textId="77777777" w:rsidTr="00556D90">
        <w:trPr>
          <w:trHeight w:val="466"/>
        </w:trPr>
        <w:tc>
          <w:tcPr>
            <w:tcW w:w="1418" w:type="dxa"/>
            <w:tcBorders>
              <w:top w:val="nil"/>
              <w:bottom w:val="nil"/>
            </w:tcBorders>
            <w:vAlign w:val="bottom"/>
          </w:tcPr>
          <w:p w14:paraId="1F165277" w14:textId="77777777" w:rsidR="00F26A62" w:rsidRPr="001B1CFD" w:rsidRDefault="00F26A62" w:rsidP="00851952">
            <w:pPr>
              <w:spacing w:before="0" w:after="0" w:line="240" w:lineRule="auto"/>
              <w:jc w:val="left"/>
              <w:rPr>
                <w:rFonts w:eastAsia="Times New Roman" w:cs="Times New Roman"/>
                <w:color w:val="000000"/>
                <w:lang w:eastAsia="en-GB"/>
              </w:rPr>
            </w:pPr>
          </w:p>
        </w:tc>
        <w:tc>
          <w:tcPr>
            <w:tcW w:w="1843" w:type="dxa"/>
            <w:tcBorders>
              <w:top w:val="single" w:sz="4" w:space="0" w:color="auto"/>
              <w:bottom w:val="single" w:sz="4" w:space="0" w:color="auto"/>
            </w:tcBorders>
            <w:vAlign w:val="bottom"/>
          </w:tcPr>
          <w:p w14:paraId="366660DE" w14:textId="33515B58"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 xml:space="preserve">Cleft palate only (isolated) </w:t>
            </w:r>
          </w:p>
        </w:tc>
        <w:tc>
          <w:tcPr>
            <w:tcW w:w="2126" w:type="dxa"/>
            <w:tcBorders>
              <w:top w:val="single" w:sz="4" w:space="0" w:color="auto"/>
              <w:bottom w:val="single" w:sz="4" w:space="0" w:color="auto"/>
            </w:tcBorders>
            <w:vAlign w:val="bottom"/>
          </w:tcPr>
          <w:p w14:paraId="109F02FD" w14:textId="627E7DB9"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 year</w:t>
            </w:r>
          </w:p>
        </w:tc>
        <w:tc>
          <w:tcPr>
            <w:tcW w:w="1418" w:type="dxa"/>
            <w:tcBorders>
              <w:top w:val="single" w:sz="4" w:space="0" w:color="auto"/>
              <w:bottom w:val="single" w:sz="4" w:space="0" w:color="auto"/>
            </w:tcBorders>
            <w:vAlign w:val="bottom"/>
          </w:tcPr>
          <w:p w14:paraId="3F424B53" w14:textId="093B7B00"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691E67BB" w14:textId="77777777"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OR</w:t>
            </w:r>
          </w:p>
          <w:p w14:paraId="6D507775" w14:textId="4C6C12EA"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1.50 (0.45-4.96)</w:t>
            </w:r>
          </w:p>
        </w:tc>
        <w:tc>
          <w:tcPr>
            <w:tcW w:w="2552" w:type="dxa"/>
            <w:tcBorders>
              <w:top w:val="single" w:sz="4" w:space="0" w:color="auto"/>
              <w:bottom w:val="single" w:sz="4" w:space="0" w:color="auto"/>
            </w:tcBorders>
            <w:vAlign w:val="bottom"/>
          </w:tcPr>
          <w:p w14:paraId="4303A835" w14:textId="39F18C7E"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7E58D7E3" w14:textId="4D6BF04A"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F26A62" w:rsidRPr="001B1CFD" w14:paraId="5E9DEB4D" w14:textId="77777777" w:rsidTr="00556D90">
        <w:trPr>
          <w:trHeight w:val="466"/>
        </w:trPr>
        <w:tc>
          <w:tcPr>
            <w:tcW w:w="1418" w:type="dxa"/>
            <w:tcBorders>
              <w:top w:val="nil"/>
              <w:bottom w:val="single" w:sz="4" w:space="0" w:color="auto"/>
            </w:tcBorders>
            <w:vAlign w:val="bottom"/>
          </w:tcPr>
          <w:p w14:paraId="18973F59" w14:textId="77777777" w:rsidR="00F26A62" w:rsidRPr="001B1CFD" w:rsidRDefault="00F26A62" w:rsidP="00851952">
            <w:pPr>
              <w:spacing w:before="0" w:after="0" w:line="240" w:lineRule="auto"/>
              <w:jc w:val="left"/>
              <w:rPr>
                <w:rFonts w:eastAsia="Times New Roman" w:cs="Times New Roman"/>
                <w:color w:val="000000"/>
                <w:lang w:eastAsia="en-GB"/>
              </w:rPr>
            </w:pPr>
          </w:p>
        </w:tc>
        <w:tc>
          <w:tcPr>
            <w:tcW w:w="1843" w:type="dxa"/>
            <w:tcBorders>
              <w:top w:val="single" w:sz="4" w:space="0" w:color="auto"/>
              <w:bottom w:val="single" w:sz="4" w:space="0" w:color="auto"/>
            </w:tcBorders>
            <w:vAlign w:val="bottom"/>
          </w:tcPr>
          <w:p w14:paraId="7D65F5F2" w14:textId="28E9B06D" w:rsidR="00F26A62" w:rsidRPr="001B1CFD" w:rsidRDefault="00F26A62"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Cleft lip and palate (isolated)</w:t>
            </w:r>
          </w:p>
        </w:tc>
        <w:tc>
          <w:tcPr>
            <w:tcW w:w="2126" w:type="dxa"/>
            <w:tcBorders>
              <w:top w:val="single" w:sz="4" w:space="0" w:color="auto"/>
              <w:bottom w:val="single" w:sz="4" w:space="0" w:color="auto"/>
            </w:tcBorders>
            <w:vAlign w:val="bottom"/>
          </w:tcPr>
          <w:p w14:paraId="4B994318" w14:textId="7FFFD2BB" w:rsidR="00F26A62" w:rsidRPr="001B1CFD" w:rsidRDefault="00F26A62" w:rsidP="00F26A62">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 year</w:t>
            </w:r>
          </w:p>
        </w:tc>
        <w:tc>
          <w:tcPr>
            <w:tcW w:w="1418" w:type="dxa"/>
            <w:tcBorders>
              <w:top w:val="single" w:sz="4" w:space="0" w:color="auto"/>
              <w:bottom w:val="single" w:sz="4" w:space="0" w:color="auto"/>
            </w:tcBorders>
            <w:vAlign w:val="bottom"/>
          </w:tcPr>
          <w:p w14:paraId="51AFC510" w14:textId="3959490A"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6909EA62" w14:textId="77777777"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OR</w:t>
            </w:r>
          </w:p>
          <w:p w14:paraId="5F27CC61" w14:textId="13777681" w:rsidR="00F26A62" w:rsidRPr="001B1CFD" w:rsidRDefault="00F26A62" w:rsidP="00F26A6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1.37 (0.41-4.52)</w:t>
            </w:r>
          </w:p>
        </w:tc>
        <w:tc>
          <w:tcPr>
            <w:tcW w:w="2552" w:type="dxa"/>
            <w:tcBorders>
              <w:top w:val="single" w:sz="4" w:space="0" w:color="auto"/>
              <w:bottom w:val="single" w:sz="4" w:space="0" w:color="auto"/>
            </w:tcBorders>
            <w:vAlign w:val="bottom"/>
          </w:tcPr>
          <w:p w14:paraId="14D88FB7" w14:textId="02A795F8"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tcPr>
          <w:p w14:paraId="530E173A" w14:textId="40EE31CE" w:rsidR="00F26A62" w:rsidRPr="001B1CFD" w:rsidRDefault="00F26A62" w:rsidP="00F26A62">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w:t>
            </w:r>
          </w:p>
        </w:tc>
      </w:tr>
      <w:tr w:rsidR="008A6117" w:rsidRPr="001B1CFD" w14:paraId="3003CE8D" w14:textId="77777777" w:rsidTr="00F26A62">
        <w:trPr>
          <w:trHeight w:val="466"/>
        </w:trPr>
        <w:tc>
          <w:tcPr>
            <w:tcW w:w="1418" w:type="dxa"/>
            <w:tcBorders>
              <w:top w:val="single" w:sz="4" w:space="0" w:color="auto"/>
              <w:bottom w:val="single" w:sz="4" w:space="0" w:color="auto"/>
            </w:tcBorders>
            <w:vAlign w:val="bottom"/>
          </w:tcPr>
          <w:p w14:paraId="5814783C" w14:textId="53F52020" w:rsidR="008A6117" w:rsidRPr="001B1CFD" w:rsidRDefault="008A6117" w:rsidP="000A2645">
            <w:pPr>
              <w:spacing w:before="0" w:after="0" w:line="240" w:lineRule="auto"/>
              <w:jc w:val="left"/>
              <w:rPr>
                <w:rFonts w:eastAsiaTheme="minorHAnsi" w:cs="Times New Roman"/>
              </w:rPr>
            </w:pPr>
            <w:r w:rsidRPr="001B1CFD">
              <w:rPr>
                <w:rFonts w:eastAsiaTheme="minorHAnsi" w:cs="Times New Roman"/>
              </w:rPr>
              <w:t xml:space="preserve">Folkestad, 2016 </w:t>
            </w:r>
            <w:r w:rsidR="00073B21" w:rsidRPr="001B1CFD">
              <w:rPr>
                <w:rFonts w:eastAsiaTheme="minorHAnsi" w:cs="Times New Roman"/>
              </w:rPr>
              <w:fldChar w:fldCharType="begin">
                <w:fldData xml:space="preserve">PEVuZE5vdGU+PENpdGU+PEF1dGhvcj5Gb2xrZXN0YWQ8L0F1dGhvcj48WWVhcj4yMDE2PC9ZZWFy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0A2645">
              <w:rPr>
                <w:rFonts w:eastAsiaTheme="minorHAnsi" w:cs="Times New Roman"/>
              </w:rPr>
              <w:instrText xml:space="preserve"> ADDIN EN.CITE </w:instrText>
            </w:r>
            <w:r w:rsidR="000A2645">
              <w:rPr>
                <w:rFonts w:eastAsiaTheme="minorHAnsi" w:cs="Times New Roman"/>
              </w:rPr>
              <w:fldChar w:fldCharType="begin">
                <w:fldData xml:space="preserve">PEVuZE5vdGU+PENpdGU+PEF1dGhvcj5Gb2xrZXN0YWQ8L0F1dGhvcj48WWVhcj4yMDE2PC9ZZWFy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0A2645">
              <w:rPr>
                <w:rFonts w:eastAsiaTheme="minorHAnsi" w:cs="Times New Roman"/>
              </w:rPr>
              <w:instrText xml:space="preserve"> ADDIN EN.CITE.DATA </w:instrText>
            </w:r>
            <w:r w:rsidR="000A2645">
              <w:rPr>
                <w:rFonts w:eastAsiaTheme="minorHAnsi" w:cs="Times New Roman"/>
              </w:rPr>
            </w:r>
            <w:r w:rsidR="000A2645">
              <w:rPr>
                <w:rFonts w:eastAsiaTheme="minorHAnsi" w:cs="Times New Roman"/>
              </w:rPr>
              <w:fldChar w:fldCharType="end"/>
            </w:r>
            <w:r w:rsidR="00073B21" w:rsidRPr="001B1CFD">
              <w:rPr>
                <w:rFonts w:eastAsiaTheme="minorHAnsi" w:cs="Times New Roman"/>
              </w:rPr>
            </w:r>
            <w:r w:rsidR="00073B21" w:rsidRPr="001B1CFD">
              <w:rPr>
                <w:rFonts w:eastAsiaTheme="minorHAnsi" w:cs="Times New Roman"/>
              </w:rPr>
              <w:fldChar w:fldCharType="separate"/>
            </w:r>
            <w:r w:rsidR="000A2645">
              <w:rPr>
                <w:rFonts w:eastAsiaTheme="minorHAnsi" w:cs="Times New Roman"/>
                <w:noProof/>
              </w:rPr>
              <w:t>[</w:t>
            </w:r>
            <w:hyperlink w:anchor="_ENREF_13" w:tooltip="Folkestad, 2016 #10" w:history="1">
              <w:r w:rsidR="000A2645">
                <w:rPr>
                  <w:rFonts w:eastAsiaTheme="minorHAnsi" w:cs="Times New Roman"/>
                  <w:noProof/>
                </w:rPr>
                <w:t>13</w:t>
              </w:r>
            </w:hyperlink>
            <w:r w:rsidR="000A2645">
              <w:rPr>
                <w:rFonts w:eastAsiaTheme="minorHAnsi" w:cs="Times New Roman"/>
                <w:noProof/>
              </w:rPr>
              <w:t>]</w:t>
            </w:r>
            <w:r w:rsidR="00073B21" w:rsidRPr="001B1CFD">
              <w:rPr>
                <w:rFonts w:eastAsiaTheme="minorHAnsi" w:cs="Times New Roman"/>
              </w:rPr>
              <w:fldChar w:fldCharType="end"/>
            </w:r>
          </w:p>
        </w:tc>
        <w:tc>
          <w:tcPr>
            <w:tcW w:w="1843" w:type="dxa"/>
            <w:tcBorders>
              <w:top w:val="single" w:sz="4" w:space="0" w:color="auto"/>
              <w:bottom w:val="single" w:sz="4" w:space="0" w:color="auto"/>
            </w:tcBorders>
            <w:vAlign w:val="bottom"/>
          </w:tcPr>
          <w:p w14:paraId="245576E8" w14:textId="5286AE25" w:rsidR="008A6117" w:rsidRPr="001B1CFD" w:rsidRDefault="008A6117"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Osteogenesis imperfecta</w:t>
            </w:r>
          </w:p>
        </w:tc>
        <w:tc>
          <w:tcPr>
            <w:tcW w:w="2126" w:type="dxa"/>
            <w:tcBorders>
              <w:top w:val="single" w:sz="4" w:space="0" w:color="auto"/>
              <w:bottom w:val="single" w:sz="4" w:space="0" w:color="auto"/>
            </w:tcBorders>
            <w:vAlign w:val="bottom"/>
          </w:tcPr>
          <w:p w14:paraId="7DBF6557" w14:textId="7A40A20C" w:rsidR="008A6117" w:rsidRPr="001B1CFD" w:rsidRDefault="008A6117" w:rsidP="00E15BA8">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18 years</w:t>
            </w:r>
          </w:p>
        </w:tc>
        <w:tc>
          <w:tcPr>
            <w:tcW w:w="1418" w:type="dxa"/>
            <w:tcBorders>
              <w:top w:val="single" w:sz="4" w:space="0" w:color="auto"/>
              <w:bottom w:val="single" w:sz="4" w:space="0" w:color="auto"/>
            </w:tcBorders>
            <w:vAlign w:val="bottom"/>
          </w:tcPr>
          <w:p w14:paraId="329FAA40" w14:textId="73E48D6F"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7455E620" w14:textId="77777777"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HR</w:t>
            </w:r>
          </w:p>
          <w:p w14:paraId="3253259A" w14:textId="3218A32E"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66.1 (15.7-278.7)</w:t>
            </w:r>
          </w:p>
        </w:tc>
        <w:tc>
          <w:tcPr>
            <w:tcW w:w="2552" w:type="dxa"/>
            <w:tcBorders>
              <w:top w:val="single" w:sz="4" w:space="0" w:color="auto"/>
              <w:bottom w:val="single" w:sz="4" w:space="0" w:color="auto"/>
            </w:tcBorders>
            <w:vAlign w:val="bottom"/>
          </w:tcPr>
          <w:p w14:paraId="28F82853" w14:textId="77777777" w:rsidR="008A6117" w:rsidRPr="001B1CFD" w:rsidRDefault="008A6117" w:rsidP="00071B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aHR</w:t>
            </w:r>
          </w:p>
          <w:p w14:paraId="3AD6624E" w14:textId="1AF40E6C" w:rsidR="008A6117" w:rsidRPr="001B1CFD" w:rsidRDefault="008A6117" w:rsidP="00071B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68.1 (16.2-287.3)</w:t>
            </w:r>
          </w:p>
        </w:tc>
        <w:tc>
          <w:tcPr>
            <w:tcW w:w="2551" w:type="dxa"/>
            <w:tcBorders>
              <w:top w:val="single" w:sz="4" w:space="0" w:color="auto"/>
              <w:bottom w:val="single" w:sz="4" w:space="0" w:color="auto"/>
            </w:tcBorders>
            <w:vAlign w:val="bottom"/>
          </w:tcPr>
          <w:p w14:paraId="4D86309D" w14:textId="55E4A12A" w:rsidR="008A6117" w:rsidRPr="001B1CFD" w:rsidRDefault="008A6117" w:rsidP="00F415EA">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Co-morbidity</w:t>
            </w:r>
          </w:p>
        </w:tc>
      </w:tr>
      <w:tr w:rsidR="008A6117" w:rsidRPr="001B1CFD" w14:paraId="0DD9420A" w14:textId="77777777" w:rsidTr="00F26A62">
        <w:trPr>
          <w:trHeight w:val="466"/>
        </w:trPr>
        <w:tc>
          <w:tcPr>
            <w:tcW w:w="1418" w:type="dxa"/>
            <w:tcBorders>
              <w:top w:val="single" w:sz="4" w:space="0" w:color="auto"/>
              <w:bottom w:val="single" w:sz="4" w:space="0" w:color="auto"/>
            </w:tcBorders>
            <w:vAlign w:val="bottom"/>
          </w:tcPr>
          <w:p w14:paraId="0A9E7B30" w14:textId="5A69531C" w:rsidR="008A6117" w:rsidRPr="001B1CFD" w:rsidRDefault="008A6117" w:rsidP="000A2645">
            <w:pPr>
              <w:spacing w:before="0" w:after="0" w:line="240" w:lineRule="auto"/>
              <w:jc w:val="left"/>
              <w:rPr>
                <w:rFonts w:eastAsiaTheme="minorHAnsi" w:cs="Times New Roman"/>
              </w:rPr>
            </w:pPr>
            <w:r w:rsidRPr="001B1CFD">
              <w:rPr>
                <w:rFonts w:eastAsia="Times New Roman" w:cs="Times New Roman"/>
                <w:color w:val="000000"/>
                <w:lang w:eastAsia="en-GB"/>
              </w:rPr>
              <w:t xml:space="preserve">Löf Granström, 2017 </w:t>
            </w:r>
            <w:r w:rsidR="00073B21" w:rsidRPr="001B1CFD">
              <w:rPr>
                <w:rFonts w:eastAsia="Times New Roman" w:cs="Times New Roman"/>
                <w:color w:val="000000"/>
                <w:lang w:eastAsia="en-GB"/>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24" w:tooltip="Löf Granström, 2017 #24" w:history="1">
              <w:r w:rsidR="000A2645">
                <w:rPr>
                  <w:rFonts w:eastAsia="Times New Roman" w:cs="Times New Roman"/>
                  <w:noProof/>
                  <w:color w:val="000000"/>
                  <w:lang w:eastAsia="en-GB"/>
                </w:rPr>
                <w:t>24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1843" w:type="dxa"/>
            <w:tcBorders>
              <w:top w:val="single" w:sz="4" w:space="0" w:color="auto"/>
              <w:bottom w:val="single" w:sz="4" w:space="0" w:color="auto"/>
            </w:tcBorders>
            <w:vAlign w:val="bottom"/>
          </w:tcPr>
          <w:p w14:paraId="7CE8A033" w14:textId="5AF334BB" w:rsidR="008A6117" w:rsidRPr="001B1CFD" w:rsidRDefault="008A6117" w:rsidP="00075146">
            <w:pPr>
              <w:spacing w:before="0" w:after="0" w:line="240" w:lineRule="auto"/>
              <w:jc w:val="left"/>
              <w:rPr>
                <w:rFonts w:eastAsia="Times New Roman" w:cs="Times New Roman"/>
                <w:bCs/>
                <w:color w:val="000000"/>
                <w:lang w:eastAsia="en-GB"/>
              </w:rPr>
            </w:pPr>
            <w:r w:rsidRPr="001B1CFD">
              <w:rPr>
                <w:rFonts w:cs="Times New Roman"/>
              </w:rPr>
              <w:t>Hirschsprung disease</w:t>
            </w:r>
          </w:p>
        </w:tc>
        <w:tc>
          <w:tcPr>
            <w:tcW w:w="2126" w:type="dxa"/>
            <w:tcBorders>
              <w:top w:val="single" w:sz="4" w:space="0" w:color="auto"/>
              <w:bottom w:val="single" w:sz="4" w:space="0" w:color="auto"/>
            </w:tcBorders>
            <w:vAlign w:val="bottom"/>
          </w:tcPr>
          <w:p w14:paraId="0356B479" w14:textId="09385E69" w:rsidR="008A6117" w:rsidRPr="001B1CFD" w:rsidRDefault="008A6117" w:rsidP="00E15BA8">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50 years</w:t>
            </w:r>
          </w:p>
        </w:tc>
        <w:tc>
          <w:tcPr>
            <w:tcW w:w="1418" w:type="dxa"/>
            <w:tcBorders>
              <w:top w:val="single" w:sz="4" w:space="0" w:color="auto"/>
              <w:bottom w:val="single" w:sz="4" w:space="0" w:color="auto"/>
            </w:tcBorders>
            <w:vAlign w:val="bottom"/>
          </w:tcPr>
          <w:p w14:paraId="305647D2" w14:textId="70553149"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510AE181" w14:textId="77777777"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HR</w:t>
            </w:r>
          </w:p>
          <w:p w14:paraId="790E102A" w14:textId="1978F991"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4.77 (2.87-7.91)</w:t>
            </w:r>
          </w:p>
        </w:tc>
        <w:tc>
          <w:tcPr>
            <w:tcW w:w="2552" w:type="dxa"/>
            <w:tcBorders>
              <w:top w:val="single" w:sz="4" w:space="0" w:color="auto"/>
              <w:bottom w:val="single" w:sz="4" w:space="0" w:color="auto"/>
            </w:tcBorders>
            <w:vAlign w:val="bottom"/>
          </w:tcPr>
          <w:p w14:paraId="2822501F" w14:textId="77777777" w:rsidR="008A6117" w:rsidRPr="001B1CFD" w:rsidRDefault="008A6117" w:rsidP="00071B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aHR</w:t>
            </w:r>
          </w:p>
          <w:p w14:paraId="2B8F0309" w14:textId="3DE8D438" w:rsidR="008A6117" w:rsidRPr="001B1CFD" w:rsidRDefault="008A6117" w:rsidP="00071B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3.6 (2.04-6.37)</w:t>
            </w:r>
          </w:p>
        </w:tc>
        <w:tc>
          <w:tcPr>
            <w:tcW w:w="2551" w:type="dxa"/>
            <w:tcBorders>
              <w:top w:val="single" w:sz="4" w:space="0" w:color="auto"/>
              <w:bottom w:val="single" w:sz="4" w:space="0" w:color="auto"/>
            </w:tcBorders>
            <w:vAlign w:val="bottom"/>
          </w:tcPr>
          <w:p w14:paraId="287439C7" w14:textId="0FB3714A" w:rsidR="008A6117" w:rsidRPr="001B1CFD" w:rsidRDefault="008A6117" w:rsidP="00F415EA">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Down syndrome</w:t>
            </w:r>
          </w:p>
        </w:tc>
      </w:tr>
      <w:tr w:rsidR="008A6117" w:rsidRPr="001B1CFD" w14:paraId="6431BB2B" w14:textId="77777777" w:rsidTr="00F26A62">
        <w:trPr>
          <w:trHeight w:val="466"/>
        </w:trPr>
        <w:tc>
          <w:tcPr>
            <w:tcW w:w="1418" w:type="dxa"/>
            <w:tcBorders>
              <w:top w:val="single" w:sz="4" w:space="0" w:color="auto"/>
              <w:bottom w:val="single" w:sz="4" w:space="0" w:color="auto"/>
            </w:tcBorders>
            <w:vAlign w:val="bottom"/>
          </w:tcPr>
          <w:p w14:paraId="26A110D1" w14:textId="66356A91" w:rsidR="008A6117" w:rsidRPr="001B1CFD" w:rsidRDefault="008A6117" w:rsidP="000A2645">
            <w:pPr>
              <w:spacing w:before="0" w:after="0" w:line="240" w:lineRule="auto"/>
              <w:jc w:val="left"/>
              <w:rPr>
                <w:rFonts w:eastAsiaTheme="minorHAnsi" w:cs="Times New Roman"/>
              </w:rPr>
            </w:pPr>
            <w:r w:rsidRPr="001B1CFD">
              <w:rPr>
                <w:rFonts w:eastAsia="Times New Roman" w:cs="Times New Roman"/>
                <w:color w:val="000000"/>
                <w:lang w:eastAsia="en-GB"/>
              </w:rPr>
              <w:t xml:space="preserve">Oddsberg, 2012 </w:t>
            </w:r>
            <w:r w:rsidR="00073B21" w:rsidRPr="001B1CFD">
              <w:rPr>
                <w:rFonts w:eastAsia="Times New Roman" w:cs="Times New Roman"/>
                <w:color w:val="000000"/>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9" w:tooltip="Oddsberg, 2012 #30" w:history="1">
              <w:r w:rsidR="000A2645" w:rsidRPr="001B1CFD">
                <w:rPr>
                  <w:rFonts w:eastAsia="Times New Roman" w:cs="Times New Roman"/>
                  <w:noProof/>
                  <w:color w:val="000000"/>
                  <w:lang w:eastAsia="en-GB"/>
                </w:rPr>
                <w:t>9</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1843" w:type="dxa"/>
            <w:tcBorders>
              <w:top w:val="single" w:sz="4" w:space="0" w:color="auto"/>
              <w:bottom w:val="single" w:sz="4" w:space="0" w:color="auto"/>
            </w:tcBorders>
            <w:vAlign w:val="bottom"/>
          </w:tcPr>
          <w:p w14:paraId="0C0EEAAF" w14:textId="4E557223" w:rsidR="008A6117" w:rsidRPr="001B1CFD" w:rsidRDefault="008A6117" w:rsidP="0007514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Oesophageal atresia</w:t>
            </w:r>
          </w:p>
        </w:tc>
        <w:tc>
          <w:tcPr>
            <w:tcW w:w="2126" w:type="dxa"/>
            <w:tcBorders>
              <w:top w:val="single" w:sz="4" w:space="0" w:color="auto"/>
              <w:bottom w:val="single" w:sz="4" w:space="0" w:color="auto"/>
            </w:tcBorders>
            <w:vAlign w:val="bottom"/>
          </w:tcPr>
          <w:p w14:paraId="334DFD5D" w14:textId="62E86F0B" w:rsidR="008A6117" w:rsidRPr="001B1CFD" w:rsidRDefault="008A6117" w:rsidP="00E15BA8">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40 years</w:t>
            </w:r>
          </w:p>
        </w:tc>
        <w:tc>
          <w:tcPr>
            <w:tcW w:w="1418" w:type="dxa"/>
            <w:tcBorders>
              <w:top w:val="single" w:sz="4" w:space="0" w:color="auto"/>
              <w:bottom w:val="single" w:sz="4" w:space="0" w:color="auto"/>
            </w:tcBorders>
            <w:vAlign w:val="bottom"/>
          </w:tcPr>
          <w:p w14:paraId="51FD9EB1" w14:textId="60A743C4"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Yes</w:t>
            </w:r>
          </w:p>
        </w:tc>
        <w:tc>
          <w:tcPr>
            <w:tcW w:w="2267" w:type="dxa"/>
            <w:tcBorders>
              <w:top w:val="single" w:sz="4" w:space="0" w:color="auto"/>
              <w:bottom w:val="single" w:sz="4" w:space="0" w:color="auto"/>
            </w:tcBorders>
            <w:vAlign w:val="bottom"/>
          </w:tcPr>
          <w:p w14:paraId="234B799C" w14:textId="77777777"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SMR</w:t>
            </w:r>
          </w:p>
          <w:p w14:paraId="09BDD833" w14:textId="16F0425D" w:rsidR="008A6117" w:rsidRPr="001B1CFD" w:rsidRDefault="008A6117" w:rsidP="00A87DDD">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11.8 (10.3-13.5)</w:t>
            </w:r>
          </w:p>
        </w:tc>
        <w:tc>
          <w:tcPr>
            <w:tcW w:w="2552" w:type="dxa"/>
            <w:tcBorders>
              <w:top w:val="single" w:sz="4" w:space="0" w:color="auto"/>
              <w:bottom w:val="single" w:sz="4" w:space="0" w:color="auto"/>
            </w:tcBorders>
            <w:vAlign w:val="bottom"/>
          </w:tcPr>
          <w:p w14:paraId="531BE595" w14:textId="615B4428" w:rsidR="008A6117" w:rsidRPr="001B1CFD" w:rsidRDefault="008A6117" w:rsidP="00071BDD">
            <w:pPr>
              <w:spacing w:before="0" w:after="0" w:line="240" w:lineRule="auto"/>
              <w:jc w:val="center"/>
              <w:rPr>
                <w:rFonts w:eastAsia="Times New Roman" w:cs="Times New Roman"/>
                <w:bCs/>
                <w:color w:val="000000"/>
                <w:lang w:eastAsia="en-GB"/>
              </w:rPr>
            </w:pPr>
            <w:r w:rsidRPr="001B1CFD">
              <w:rPr>
                <w:rFonts w:eastAsia="Times New Roman" w:cs="Times New Roman"/>
                <w:b/>
                <w:bCs/>
                <w:color w:val="000000"/>
                <w:lang w:eastAsia="en-GB"/>
              </w:rPr>
              <w:t>―</w:t>
            </w:r>
          </w:p>
        </w:tc>
        <w:tc>
          <w:tcPr>
            <w:tcW w:w="2551" w:type="dxa"/>
            <w:tcBorders>
              <w:top w:val="single" w:sz="4" w:space="0" w:color="auto"/>
              <w:bottom w:val="single" w:sz="4" w:space="0" w:color="auto"/>
            </w:tcBorders>
            <w:vAlign w:val="bottom"/>
          </w:tcPr>
          <w:p w14:paraId="704362C9" w14:textId="131488A9" w:rsidR="008A6117" w:rsidRPr="001B1CFD" w:rsidRDefault="00071BDD" w:rsidP="00F415EA">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Matched with the background population by calendar year, sex and age</w:t>
            </w:r>
          </w:p>
        </w:tc>
      </w:tr>
    </w:tbl>
    <w:p w14:paraId="77CDA5CE" w14:textId="00642C46" w:rsidR="008A6117" w:rsidRPr="001B1CFD" w:rsidRDefault="008A6117" w:rsidP="00F415EA">
      <w:pPr>
        <w:spacing w:after="0" w:line="240" w:lineRule="auto"/>
        <w:rPr>
          <w:rFonts w:cs="Times New Roman"/>
          <w:szCs w:val="24"/>
        </w:rPr>
      </w:pPr>
      <w:r w:rsidRPr="001B1CFD">
        <w:rPr>
          <w:rFonts w:eastAsia="Times New Roman" w:cs="Times New Roman"/>
          <w:bCs/>
          <w:color w:val="000000"/>
          <w:lang w:eastAsia="en-GB"/>
        </w:rPr>
        <w:t>*Selected anomalies only are presented</w:t>
      </w:r>
    </w:p>
    <w:p w14:paraId="30B462A3" w14:textId="1FC6E304" w:rsidR="008C339B" w:rsidRPr="001B1CFD" w:rsidRDefault="001C27FF" w:rsidP="00F415EA">
      <w:pPr>
        <w:spacing w:before="0" w:after="0" w:line="240" w:lineRule="auto"/>
      </w:pPr>
      <w:r w:rsidRPr="001B1CFD">
        <w:rPr>
          <w:rFonts w:cs="Times New Roman"/>
          <w:szCs w:val="24"/>
        </w:rPr>
        <w:t>aHR</w:t>
      </w:r>
      <w:r w:rsidR="00967215">
        <w:rPr>
          <w:rFonts w:cs="Times New Roman"/>
          <w:szCs w:val="24"/>
        </w:rPr>
        <w:t xml:space="preserve">, </w:t>
      </w:r>
      <w:r w:rsidRPr="001B1CFD">
        <w:rPr>
          <w:rFonts w:cs="Times New Roman"/>
          <w:szCs w:val="24"/>
        </w:rPr>
        <w:t xml:space="preserve">adjusted Hazard Ratio; </w:t>
      </w:r>
      <w:r w:rsidR="00075146" w:rsidRPr="00075146">
        <w:rPr>
          <w:rFonts w:cs="Times New Roman"/>
          <w:szCs w:val="24"/>
          <w:highlight w:val="yellow"/>
        </w:rPr>
        <w:t>CA</w:t>
      </w:r>
      <w:r w:rsidR="00967215">
        <w:rPr>
          <w:rFonts w:cs="Times New Roman"/>
          <w:szCs w:val="24"/>
          <w:highlight w:val="yellow"/>
        </w:rPr>
        <w:t xml:space="preserve">, </w:t>
      </w:r>
      <w:r w:rsidR="00075146" w:rsidRPr="00075146">
        <w:rPr>
          <w:rFonts w:cs="Times New Roman"/>
          <w:szCs w:val="24"/>
          <w:highlight w:val="yellow"/>
        </w:rPr>
        <w:t>congenital; anomaly</w:t>
      </w:r>
      <w:r w:rsidR="00075146">
        <w:rPr>
          <w:rFonts w:cs="Times New Roman"/>
          <w:szCs w:val="24"/>
        </w:rPr>
        <w:t xml:space="preserve">; </w:t>
      </w:r>
      <w:r w:rsidRPr="001B1CFD">
        <w:rPr>
          <w:rFonts w:cs="Times New Roman"/>
          <w:szCs w:val="24"/>
        </w:rPr>
        <w:t>HR</w:t>
      </w:r>
      <w:r w:rsidR="00967215">
        <w:rPr>
          <w:rFonts w:cs="Times New Roman"/>
          <w:szCs w:val="24"/>
        </w:rPr>
        <w:t xml:space="preserve">, </w:t>
      </w:r>
      <w:r w:rsidRPr="001B1CFD">
        <w:rPr>
          <w:rFonts w:cs="Times New Roman"/>
          <w:szCs w:val="24"/>
        </w:rPr>
        <w:t>Hazard Ratio; OR</w:t>
      </w:r>
      <w:r w:rsidR="00967215">
        <w:rPr>
          <w:rFonts w:cs="Times New Roman"/>
          <w:szCs w:val="24"/>
        </w:rPr>
        <w:t xml:space="preserve">, </w:t>
      </w:r>
      <w:r w:rsidRPr="001B1CFD">
        <w:rPr>
          <w:rFonts w:cs="Times New Roman"/>
          <w:szCs w:val="24"/>
        </w:rPr>
        <w:t xml:space="preserve">odds ratio, </w:t>
      </w:r>
      <w:r w:rsidR="00075146" w:rsidRPr="00075146">
        <w:rPr>
          <w:rFonts w:cs="Times New Roman"/>
          <w:szCs w:val="24"/>
          <w:highlight w:val="yellow"/>
        </w:rPr>
        <w:t>RR</w:t>
      </w:r>
      <w:r w:rsidR="00967215">
        <w:rPr>
          <w:rFonts w:cs="Times New Roman"/>
          <w:szCs w:val="24"/>
          <w:highlight w:val="yellow"/>
        </w:rPr>
        <w:t xml:space="preserve">, </w:t>
      </w:r>
      <w:r w:rsidR="00075146" w:rsidRPr="00075146">
        <w:rPr>
          <w:rFonts w:cs="Times New Roman"/>
          <w:szCs w:val="24"/>
          <w:highlight w:val="yellow"/>
        </w:rPr>
        <w:t>relative risk;</w:t>
      </w:r>
      <w:r w:rsidR="00075146">
        <w:rPr>
          <w:rFonts w:cs="Times New Roman"/>
          <w:szCs w:val="24"/>
        </w:rPr>
        <w:t xml:space="preserve"> </w:t>
      </w:r>
      <w:r w:rsidRPr="001B1CFD">
        <w:rPr>
          <w:rFonts w:cs="Times New Roman"/>
          <w:szCs w:val="24"/>
        </w:rPr>
        <w:t>SMR</w:t>
      </w:r>
      <w:r w:rsidR="00967215">
        <w:rPr>
          <w:rFonts w:cs="Times New Roman"/>
          <w:szCs w:val="24"/>
        </w:rPr>
        <w:t xml:space="preserve">, </w:t>
      </w:r>
      <w:r w:rsidRPr="001B1CFD">
        <w:rPr>
          <w:rFonts w:cs="Times New Roman"/>
          <w:szCs w:val="24"/>
        </w:rPr>
        <w:t>standardised mortality ratio</w:t>
      </w:r>
    </w:p>
    <w:p w14:paraId="6556D9A0" w14:textId="77777777" w:rsidR="001C27FF" w:rsidRPr="001B1CFD" w:rsidRDefault="001C27FF" w:rsidP="00F415EA">
      <w:pPr>
        <w:spacing w:before="0" w:after="0" w:line="240" w:lineRule="auto"/>
      </w:pPr>
    </w:p>
    <w:p w14:paraId="0E6B2C41" w14:textId="05A85E53" w:rsidR="00B42191" w:rsidRPr="001B1CFD" w:rsidRDefault="0032143E" w:rsidP="00B42191">
      <w:pPr>
        <w:pStyle w:val="Heading1"/>
        <w:rPr>
          <w:rFonts w:cs="Times New Roman"/>
        </w:rPr>
      </w:pPr>
      <w:r w:rsidRPr="001B1CFD">
        <w:rPr>
          <w:rFonts w:cs="Times New Roman"/>
        </w:rPr>
        <w:t>Table 5</w:t>
      </w:r>
      <w:r w:rsidR="001D0494" w:rsidRPr="001B1CFD">
        <w:rPr>
          <w:rFonts w:cs="Times New Roman"/>
        </w:rPr>
        <w:t>.</w:t>
      </w:r>
      <w:r w:rsidR="00B42191" w:rsidRPr="001B1CFD">
        <w:rPr>
          <w:rFonts w:cs="Times New Roman"/>
        </w:rPr>
        <w:t xml:space="preserve"> Predictors of survival/mortality in the included studies that explored factors </w:t>
      </w:r>
      <w:r w:rsidR="009114D1" w:rsidRPr="009114D1">
        <w:rPr>
          <w:rFonts w:cs="Times New Roman"/>
          <w:highlight w:val="yellow"/>
        </w:rPr>
        <w:t>associated with</w:t>
      </w:r>
      <w:r w:rsidR="00B42191" w:rsidRPr="001B1CFD">
        <w:rPr>
          <w:rFonts w:cs="Times New Roman"/>
        </w:rPr>
        <w:t xml:space="preserve"> </w:t>
      </w:r>
      <w:r w:rsidR="00EB5E0D" w:rsidRPr="001B1CFD">
        <w:rPr>
          <w:rFonts w:cs="Times New Roman"/>
        </w:rPr>
        <w:t xml:space="preserve">long-term </w:t>
      </w:r>
      <w:r w:rsidR="00B42191" w:rsidRPr="001B1CFD">
        <w:rPr>
          <w:rFonts w:cs="Times New Roman"/>
        </w:rPr>
        <w:t>survival at different age points</w:t>
      </w:r>
      <w:r w:rsidR="00CE794C" w:rsidRPr="001B1CFD">
        <w:rPr>
          <w:rFonts w:cs="Times New Roman"/>
        </w:rPr>
        <w:t xml:space="preserve"> beyond 1 year of life</w:t>
      </w:r>
    </w:p>
    <w:tbl>
      <w:tblPr>
        <w:tblStyle w:val="TableGrid"/>
        <w:tblW w:w="151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2551"/>
        <w:gridCol w:w="1985"/>
        <w:gridCol w:w="2409"/>
        <w:gridCol w:w="2552"/>
        <w:gridCol w:w="3544"/>
      </w:tblGrid>
      <w:tr w:rsidR="00B42191" w:rsidRPr="001B1CFD" w14:paraId="088720DC" w14:textId="77777777" w:rsidTr="008D22A7">
        <w:trPr>
          <w:trHeight w:val="356"/>
          <w:tblHeader/>
        </w:trPr>
        <w:tc>
          <w:tcPr>
            <w:tcW w:w="2127" w:type="dxa"/>
            <w:tcBorders>
              <w:top w:val="single" w:sz="4" w:space="0" w:color="auto"/>
              <w:bottom w:val="single" w:sz="12" w:space="0" w:color="auto"/>
            </w:tcBorders>
            <w:vAlign w:val="bottom"/>
          </w:tcPr>
          <w:p w14:paraId="408D68AB" w14:textId="77777777" w:rsidR="00B42191" w:rsidRPr="001B1CFD" w:rsidRDefault="00B42191" w:rsidP="007A2734">
            <w:pPr>
              <w:spacing w:before="0" w:after="0" w:line="240" w:lineRule="auto"/>
              <w:jc w:val="left"/>
              <w:rPr>
                <w:rFonts w:eastAsia="Times New Roman" w:cs="Times New Roman"/>
                <w:b/>
                <w:bCs/>
                <w:color w:val="000000"/>
                <w:lang w:eastAsia="en-GB"/>
              </w:rPr>
            </w:pPr>
            <w:r w:rsidRPr="001B1CFD">
              <w:rPr>
                <w:rFonts w:eastAsia="Times New Roman" w:cs="Times New Roman"/>
                <w:b/>
                <w:bCs/>
                <w:color w:val="000000"/>
                <w:lang w:eastAsia="en-GB"/>
              </w:rPr>
              <w:t>Study</w:t>
            </w:r>
          </w:p>
        </w:tc>
        <w:tc>
          <w:tcPr>
            <w:tcW w:w="2551" w:type="dxa"/>
            <w:tcBorders>
              <w:top w:val="single" w:sz="4" w:space="0" w:color="auto"/>
              <w:bottom w:val="single" w:sz="12" w:space="0" w:color="auto"/>
            </w:tcBorders>
            <w:vAlign w:val="bottom"/>
          </w:tcPr>
          <w:p w14:paraId="0BF544A9" w14:textId="11A4BDC4" w:rsidR="00B42191" w:rsidRPr="001B1CFD" w:rsidRDefault="00B42191" w:rsidP="00851952">
            <w:pPr>
              <w:spacing w:before="0" w:after="0" w:line="240" w:lineRule="auto"/>
              <w:jc w:val="left"/>
              <w:rPr>
                <w:rFonts w:eastAsia="Times New Roman" w:cs="Times New Roman"/>
                <w:b/>
                <w:bCs/>
                <w:color w:val="000000"/>
                <w:lang w:eastAsia="en-GB"/>
              </w:rPr>
            </w:pPr>
            <w:r w:rsidRPr="001B1CFD">
              <w:rPr>
                <w:rFonts w:eastAsia="Times New Roman" w:cs="Times New Roman"/>
                <w:b/>
                <w:bCs/>
                <w:color w:val="000000"/>
                <w:lang w:eastAsia="en-GB"/>
              </w:rPr>
              <w:t>Congenital anomaly (CA)</w:t>
            </w:r>
            <w:r w:rsidR="004805AF" w:rsidRPr="001B1CFD">
              <w:rPr>
                <w:rFonts w:eastAsia="Times New Roman" w:cs="Times New Roman"/>
                <w:b/>
                <w:bCs/>
                <w:color w:val="000000"/>
                <w:lang w:eastAsia="en-GB"/>
              </w:rPr>
              <w:t xml:space="preserve"> group/sub</w:t>
            </w:r>
            <w:r w:rsidRPr="001B1CFD">
              <w:rPr>
                <w:rFonts w:eastAsia="Times New Roman" w:cs="Times New Roman"/>
                <w:b/>
                <w:bCs/>
                <w:color w:val="000000"/>
                <w:lang w:eastAsia="en-GB"/>
              </w:rPr>
              <w:t>type</w:t>
            </w:r>
          </w:p>
        </w:tc>
        <w:tc>
          <w:tcPr>
            <w:tcW w:w="1985" w:type="dxa"/>
            <w:tcBorders>
              <w:top w:val="single" w:sz="4" w:space="0" w:color="auto"/>
              <w:bottom w:val="single" w:sz="12" w:space="0" w:color="auto"/>
            </w:tcBorders>
            <w:vAlign w:val="bottom"/>
          </w:tcPr>
          <w:p w14:paraId="5B57C762" w14:textId="77777777" w:rsidR="00B42191" w:rsidRPr="001B1CFD" w:rsidRDefault="00B42191" w:rsidP="00B42191">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Risk factor category</w:t>
            </w:r>
          </w:p>
        </w:tc>
        <w:tc>
          <w:tcPr>
            <w:tcW w:w="2409" w:type="dxa"/>
            <w:tcBorders>
              <w:top w:val="single" w:sz="4" w:space="0" w:color="auto"/>
              <w:bottom w:val="single" w:sz="12" w:space="0" w:color="auto"/>
            </w:tcBorders>
            <w:vAlign w:val="bottom"/>
          </w:tcPr>
          <w:p w14:paraId="5188D916" w14:textId="071CD08D" w:rsidR="00B42191" w:rsidRPr="001B1CFD" w:rsidRDefault="00CA38F4" w:rsidP="00B42191">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Unadjusted</w:t>
            </w:r>
          </w:p>
          <w:p w14:paraId="09FCFCB5" w14:textId="5C2DE78E" w:rsidR="00B42191" w:rsidRPr="001B1CFD" w:rsidRDefault="00B42191" w:rsidP="00D611AA">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OR/HR/RR</w:t>
            </w:r>
            <w:r w:rsidR="00D611AA" w:rsidRPr="001B1CFD">
              <w:rPr>
                <w:rFonts w:eastAsia="Times New Roman" w:cs="Times New Roman"/>
                <w:b/>
                <w:bCs/>
                <w:color w:val="000000"/>
                <w:lang w:eastAsia="en-GB"/>
              </w:rPr>
              <w:t>/survival rate</w:t>
            </w:r>
            <w:r w:rsidRPr="001B1CFD">
              <w:rPr>
                <w:rFonts w:eastAsia="Times New Roman" w:cs="Times New Roman"/>
                <w:b/>
                <w:bCs/>
                <w:color w:val="000000"/>
                <w:lang w:eastAsia="en-GB"/>
              </w:rPr>
              <w:t xml:space="preserve"> (95% CI)</w:t>
            </w:r>
          </w:p>
        </w:tc>
        <w:tc>
          <w:tcPr>
            <w:tcW w:w="2552" w:type="dxa"/>
            <w:tcBorders>
              <w:top w:val="single" w:sz="4" w:space="0" w:color="auto"/>
              <w:bottom w:val="single" w:sz="12" w:space="0" w:color="auto"/>
            </w:tcBorders>
            <w:vAlign w:val="bottom"/>
          </w:tcPr>
          <w:p w14:paraId="68DC7638" w14:textId="2CF419DD" w:rsidR="00CA38F4" w:rsidRPr="001B1CFD" w:rsidRDefault="00CA38F4" w:rsidP="00B42191">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Adjusted</w:t>
            </w:r>
          </w:p>
          <w:p w14:paraId="2B90FB11" w14:textId="77777777" w:rsidR="00CA38F4" w:rsidRPr="001B1CFD" w:rsidRDefault="00CA38F4" w:rsidP="00B42191">
            <w:pPr>
              <w:spacing w:before="0" w:after="0" w:line="240" w:lineRule="auto"/>
              <w:jc w:val="center"/>
              <w:rPr>
                <w:rFonts w:eastAsia="Times New Roman" w:cs="Times New Roman"/>
                <w:b/>
                <w:bCs/>
                <w:color w:val="000000"/>
                <w:lang w:eastAsia="en-GB"/>
              </w:rPr>
            </w:pPr>
          </w:p>
          <w:p w14:paraId="38175ED5" w14:textId="05263C15" w:rsidR="00B42191" w:rsidRPr="001B1CFD" w:rsidRDefault="00257CA5" w:rsidP="00257CA5">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HR/OR/RR</w:t>
            </w:r>
            <w:r w:rsidR="00B42191" w:rsidRPr="001B1CFD">
              <w:rPr>
                <w:rFonts w:eastAsia="Times New Roman" w:cs="Times New Roman"/>
                <w:b/>
                <w:bCs/>
                <w:color w:val="000000"/>
                <w:lang w:eastAsia="en-GB"/>
              </w:rPr>
              <w:t xml:space="preserve"> (95% CI)</w:t>
            </w:r>
          </w:p>
        </w:tc>
        <w:tc>
          <w:tcPr>
            <w:tcW w:w="3544" w:type="dxa"/>
            <w:tcBorders>
              <w:top w:val="single" w:sz="4" w:space="0" w:color="auto"/>
              <w:bottom w:val="single" w:sz="12" w:space="0" w:color="auto"/>
            </w:tcBorders>
            <w:vAlign w:val="bottom"/>
          </w:tcPr>
          <w:p w14:paraId="739DD1D0" w14:textId="77777777" w:rsidR="00B42191" w:rsidRPr="001B1CFD" w:rsidRDefault="00B42191" w:rsidP="00560D47">
            <w:pPr>
              <w:spacing w:before="0" w:after="0" w:line="240" w:lineRule="auto"/>
              <w:jc w:val="center"/>
              <w:rPr>
                <w:rFonts w:eastAsia="Times New Roman" w:cs="Times New Roman"/>
                <w:b/>
                <w:bCs/>
                <w:color w:val="000000"/>
                <w:lang w:eastAsia="en-GB"/>
              </w:rPr>
            </w:pPr>
            <w:r w:rsidRPr="001B1CFD">
              <w:rPr>
                <w:rFonts w:eastAsia="Times New Roman" w:cs="Times New Roman"/>
                <w:b/>
                <w:bCs/>
                <w:color w:val="000000"/>
                <w:lang w:eastAsia="en-GB"/>
              </w:rPr>
              <w:t>Factors adjusted for</w:t>
            </w:r>
          </w:p>
        </w:tc>
      </w:tr>
      <w:tr w:rsidR="00B42191" w:rsidRPr="001B1CFD" w14:paraId="239AE3B9" w14:textId="77777777" w:rsidTr="008D22A7">
        <w:trPr>
          <w:trHeight w:val="397"/>
        </w:trPr>
        <w:tc>
          <w:tcPr>
            <w:tcW w:w="6663" w:type="dxa"/>
            <w:gridSpan w:val="3"/>
            <w:tcBorders>
              <w:top w:val="single" w:sz="12" w:space="0" w:color="auto"/>
              <w:bottom w:val="single" w:sz="4" w:space="0" w:color="auto"/>
            </w:tcBorders>
            <w:vAlign w:val="bottom"/>
          </w:tcPr>
          <w:p w14:paraId="43045AFC"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
                <w:bCs/>
                <w:color w:val="000000"/>
                <w:lang w:eastAsia="en-GB"/>
              </w:rPr>
              <w:t>Presence of additional anomalies (isolated vs non-isolated)</w:t>
            </w:r>
          </w:p>
        </w:tc>
        <w:tc>
          <w:tcPr>
            <w:tcW w:w="2409" w:type="dxa"/>
            <w:tcBorders>
              <w:top w:val="single" w:sz="12" w:space="0" w:color="auto"/>
            </w:tcBorders>
            <w:vAlign w:val="bottom"/>
          </w:tcPr>
          <w:p w14:paraId="19233ED4" w14:textId="77777777" w:rsidR="00B42191" w:rsidRPr="001B1CFD" w:rsidRDefault="00B42191" w:rsidP="00B42191">
            <w:pPr>
              <w:spacing w:before="0" w:after="0" w:line="240" w:lineRule="auto"/>
              <w:jc w:val="center"/>
              <w:rPr>
                <w:rFonts w:eastAsia="Times New Roman" w:cs="Times New Roman"/>
                <w:bCs/>
                <w:color w:val="000000"/>
                <w:lang w:eastAsia="en-GB"/>
              </w:rPr>
            </w:pPr>
          </w:p>
        </w:tc>
        <w:tc>
          <w:tcPr>
            <w:tcW w:w="2552" w:type="dxa"/>
            <w:tcBorders>
              <w:top w:val="single" w:sz="12" w:space="0" w:color="auto"/>
            </w:tcBorders>
            <w:vAlign w:val="bottom"/>
          </w:tcPr>
          <w:p w14:paraId="782E1737" w14:textId="77777777" w:rsidR="00B42191" w:rsidRPr="001B1CFD" w:rsidRDefault="00B42191" w:rsidP="00B42191">
            <w:pPr>
              <w:spacing w:before="0" w:after="0" w:line="240" w:lineRule="auto"/>
              <w:jc w:val="center"/>
              <w:rPr>
                <w:rFonts w:eastAsia="Times New Roman" w:cs="Times New Roman"/>
                <w:bCs/>
                <w:color w:val="000000"/>
                <w:lang w:eastAsia="en-GB"/>
              </w:rPr>
            </w:pPr>
          </w:p>
        </w:tc>
        <w:tc>
          <w:tcPr>
            <w:tcW w:w="3544" w:type="dxa"/>
            <w:tcBorders>
              <w:top w:val="single" w:sz="12" w:space="0" w:color="auto"/>
            </w:tcBorders>
            <w:vAlign w:val="bottom"/>
          </w:tcPr>
          <w:p w14:paraId="1B3D8EC5" w14:textId="77777777" w:rsidR="00B42191" w:rsidRPr="001B1CFD" w:rsidRDefault="00B42191" w:rsidP="00560D47">
            <w:pPr>
              <w:spacing w:before="0" w:after="0" w:line="240" w:lineRule="auto"/>
              <w:jc w:val="left"/>
              <w:rPr>
                <w:rFonts w:eastAsia="Times New Roman" w:cs="Times New Roman"/>
                <w:bCs/>
                <w:color w:val="000000"/>
                <w:lang w:eastAsia="en-GB"/>
              </w:rPr>
            </w:pPr>
          </w:p>
        </w:tc>
      </w:tr>
      <w:tr w:rsidR="00B42191" w:rsidRPr="001B1CFD" w14:paraId="3E1D51A9" w14:textId="77777777" w:rsidTr="008D22A7">
        <w:trPr>
          <w:trHeight w:val="397"/>
        </w:trPr>
        <w:tc>
          <w:tcPr>
            <w:tcW w:w="2127" w:type="dxa"/>
            <w:tcBorders>
              <w:top w:val="single" w:sz="4" w:space="0" w:color="auto"/>
              <w:bottom w:val="single" w:sz="4" w:space="0" w:color="auto"/>
            </w:tcBorders>
            <w:vAlign w:val="bottom"/>
          </w:tcPr>
          <w:p w14:paraId="081F06FA" w14:textId="67C9861E"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Agha, 2006 </w: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6" w:tooltip="Agha, 2006 #1" w:history="1">
              <w:r w:rsidR="000A2645" w:rsidRPr="001B1CFD">
                <w:rPr>
                  <w:rFonts w:eastAsia="Times New Roman" w:cs="Times New Roman"/>
                  <w:noProof/>
                  <w:color w:val="000000"/>
                  <w:lang w:eastAsia="en-GB"/>
                </w:rPr>
                <w:t>6</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295B6556"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324B56C8"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Number of anomalies</w:t>
            </w:r>
          </w:p>
          <w:p w14:paraId="0F4CF586"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w:t>
            </w:r>
          </w:p>
          <w:p w14:paraId="1673D85E"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w:t>
            </w:r>
          </w:p>
          <w:p w14:paraId="75405AF2"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w:t>
            </w:r>
          </w:p>
          <w:p w14:paraId="40EDFD16"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w:t>
            </w:r>
          </w:p>
        </w:tc>
        <w:tc>
          <w:tcPr>
            <w:tcW w:w="2409" w:type="dxa"/>
            <w:vAlign w:val="bottom"/>
          </w:tcPr>
          <w:p w14:paraId="6BCE8C81" w14:textId="73CC10F6" w:rsidR="00B42191" w:rsidRPr="001B1CFD" w:rsidRDefault="00E90CFE"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17A010C4" w14:textId="6967D749" w:rsidR="00E90CFE" w:rsidRPr="001B1CFD" w:rsidRDefault="00E90CFE" w:rsidP="00E90CFE">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10-year aRR </w:t>
            </w:r>
          </w:p>
          <w:p w14:paraId="72AFEEAA" w14:textId="77777777" w:rsidR="00E90CFE" w:rsidRPr="001B1CFD" w:rsidRDefault="00E90CFE" w:rsidP="00E90CFE">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6263EA30" w14:textId="77777777" w:rsidR="00E90CFE" w:rsidRPr="001B1CFD" w:rsidRDefault="00E90CFE" w:rsidP="00E90CFE">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3.3 (3.1-3.7)</w:t>
            </w:r>
          </w:p>
          <w:p w14:paraId="2E1C2C26" w14:textId="77777777" w:rsidR="00E90CFE" w:rsidRPr="001B1CFD" w:rsidRDefault="00E90CFE" w:rsidP="00E90CFE">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6.8 (6.2-7.6)</w:t>
            </w:r>
          </w:p>
          <w:p w14:paraId="6DF12513" w14:textId="09D67930" w:rsidR="00B42191" w:rsidRPr="001B1CFD" w:rsidRDefault="00E90CFE" w:rsidP="00E90CFE">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13.8 (</w:t>
            </w:r>
            <w:r w:rsidRPr="001B1CFD">
              <w:rPr>
                <w:rFonts w:eastAsiaTheme="minorHAnsi" w:cs="Times New Roman"/>
                <w:color w:val="231F20"/>
              </w:rPr>
              <w:t>12.7–15.0)</w:t>
            </w:r>
          </w:p>
        </w:tc>
        <w:tc>
          <w:tcPr>
            <w:tcW w:w="3544" w:type="dxa"/>
            <w:vAlign w:val="bottom"/>
          </w:tcPr>
          <w:p w14:paraId="57283F9D" w14:textId="6410ADE4" w:rsidR="00B42191" w:rsidRPr="001B1CFD" w:rsidRDefault="00E90CFE" w:rsidP="00560D47">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Gestational age, birthweight, maternal age, number of previous stillbirths</w:t>
            </w:r>
          </w:p>
        </w:tc>
      </w:tr>
      <w:tr w:rsidR="00B42191" w:rsidRPr="001B1CFD" w14:paraId="5B507086" w14:textId="77777777" w:rsidTr="008D22A7">
        <w:trPr>
          <w:trHeight w:val="397"/>
        </w:trPr>
        <w:tc>
          <w:tcPr>
            <w:tcW w:w="2127" w:type="dxa"/>
            <w:tcBorders>
              <w:top w:val="single" w:sz="4" w:space="0" w:color="auto"/>
              <w:bottom w:val="single" w:sz="4" w:space="0" w:color="auto"/>
            </w:tcBorders>
            <w:vAlign w:val="bottom"/>
          </w:tcPr>
          <w:p w14:paraId="05D2A241" w14:textId="0AE96C1C"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Wang, 2011 </w:t>
            </w:r>
            <w:r w:rsidR="00073B21" w:rsidRPr="001B1CFD">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0" w:tooltip="Wang, 2011 #39" w:history="1">
              <w:r w:rsidR="000A2645">
                <w:rPr>
                  <w:rFonts w:eastAsia="Times New Roman" w:cs="Times New Roman"/>
                  <w:noProof/>
                  <w:color w:val="000000"/>
                  <w:lang w:eastAsia="en-GB"/>
                </w:rPr>
                <w:t>40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CA753A1" w14:textId="1DDFAEFB" w:rsidR="00B42191" w:rsidRPr="001B1CFD" w:rsidRDefault="00250747"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r w:rsidR="00B42191" w:rsidRPr="001B1CFD">
              <w:rPr>
                <w:rFonts w:eastAsia="Times New Roman" w:cs="Times New Roman"/>
                <w:bCs/>
                <w:color w:val="000000"/>
                <w:lang w:eastAsia="en-GB"/>
              </w:rPr>
              <w:t>*</w:t>
            </w:r>
          </w:p>
        </w:tc>
        <w:tc>
          <w:tcPr>
            <w:tcW w:w="1985" w:type="dxa"/>
            <w:vAlign w:val="bottom"/>
          </w:tcPr>
          <w:p w14:paraId="3A403449"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Isolated</w:t>
            </w:r>
          </w:p>
          <w:p w14:paraId="4C22A478"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Non-isolated</w:t>
            </w:r>
          </w:p>
        </w:tc>
        <w:tc>
          <w:tcPr>
            <w:tcW w:w="2409" w:type="dxa"/>
            <w:vAlign w:val="bottom"/>
          </w:tcPr>
          <w:p w14:paraId="680C622A"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0D5221EE" w14:textId="77777777" w:rsidR="006C633F" w:rsidRPr="001B1CFD" w:rsidRDefault="006C633F" w:rsidP="00B42191">
            <w:pPr>
              <w:spacing w:before="0" w:after="0" w:line="240" w:lineRule="auto"/>
              <w:jc w:val="center"/>
              <w:rPr>
                <w:rFonts w:eastAsia="Times New Roman" w:cs="Times New Roman"/>
                <w:bCs/>
                <w:color w:val="000000"/>
                <w:lang w:eastAsia="en-GB"/>
              </w:rPr>
            </w:pPr>
          </w:p>
          <w:p w14:paraId="6C66E801" w14:textId="41817612" w:rsidR="006C633F" w:rsidRPr="001B1CFD" w:rsidRDefault="008269A5"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3E1EC58B" w14:textId="1A8145FE"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3D8D28A2"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2.8 (2.7-3.0)</w:t>
            </w:r>
            <w:r w:rsidRPr="001B1CFD">
              <w:rPr>
                <w:rFonts w:eastAsia="Times New Roman" w:cs="Times New Roman"/>
                <w:bCs/>
                <w:color w:val="000000"/>
                <w:vertAlign w:val="superscript"/>
                <w:lang w:eastAsia="en-GB"/>
              </w:rPr>
              <w:t>c</w:t>
            </w:r>
          </w:p>
        </w:tc>
        <w:tc>
          <w:tcPr>
            <w:tcW w:w="3544" w:type="dxa"/>
            <w:vAlign w:val="bottom"/>
          </w:tcPr>
          <w:p w14:paraId="6B5C9F19" w14:textId="77777777" w:rsidR="00B42191" w:rsidRPr="001B1CFD" w:rsidRDefault="00B42191" w:rsidP="00560D47">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Infant sex, birth weight, gestational age, plurality, number of CAs, parity, maternal ethnicity, nativity and education, birth year period</w:t>
            </w:r>
          </w:p>
        </w:tc>
      </w:tr>
      <w:tr w:rsidR="00B42191" w:rsidRPr="001B1CFD" w14:paraId="1D390573" w14:textId="77777777" w:rsidTr="008D22A7">
        <w:trPr>
          <w:trHeight w:val="397"/>
        </w:trPr>
        <w:tc>
          <w:tcPr>
            <w:tcW w:w="2127" w:type="dxa"/>
            <w:tcBorders>
              <w:top w:val="single" w:sz="4" w:space="0" w:color="auto"/>
              <w:bottom w:val="single" w:sz="4" w:space="0" w:color="auto"/>
            </w:tcBorders>
            <w:vAlign w:val="bottom"/>
          </w:tcPr>
          <w:p w14:paraId="1D49CAC9" w14:textId="7AA9D7D1"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Shin, 2012 </w:t>
            </w:r>
            <w:r w:rsidR="00073B21" w:rsidRPr="001B1CFD">
              <w:rPr>
                <w:rFonts w:eastAsia="Times New Roman" w:cs="Times New Roman"/>
                <w:color w:val="000000"/>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6" w:tooltip="Shin, 2012 #35" w:history="1">
              <w:r w:rsidR="000A2645">
                <w:rPr>
                  <w:rFonts w:eastAsia="Times New Roman" w:cs="Times New Roman"/>
                  <w:noProof/>
                  <w:color w:val="000000"/>
                  <w:lang w:eastAsia="en-GB"/>
                </w:rPr>
                <w:t>46</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2F551B8"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Spina bifida</w:t>
            </w:r>
          </w:p>
        </w:tc>
        <w:tc>
          <w:tcPr>
            <w:tcW w:w="1985" w:type="dxa"/>
            <w:vAlign w:val="bottom"/>
          </w:tcPr>
          <w:p w14:paraId="084CCB60" w14:textId="4B4F36A9" w:rsidR="00B42191" w:rsidRPr="001B1CFD" w:rsidRDefault="00B42191" w:rsidP="00B42191">
            <w:pPr>
              <w:spacing w:before="4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Presence of major CHD </w:t>
            </w:r>
          </w:p>
          <w:p w14:paraId="38F0D307" w14:textId="77777777" w:rsidR="000A037A" w:rsidRPr="001B1CFD" w:rsidRDefault="000A037A" w:rsidP="00B42191">
            <w:pPr>
              <w:spacing w:before="40" w:after="0" w:line="240" w:lineRule="auto"/>
              <w:jc w:val="center"/>
              <w:rPr>
                <w:rFonts w:eastAsia="Times New Roman" w:cs="Times New Roman"/>
                <w:bCs/>
                <w:color w:val="000000"/>
                <w:lang w:eastAsia="en-GB"/>
              </w:rPr>
            </w:pPr>
          </w:p>
          <w:p w14:paraId="0522D8F4" w14:textId="77777777" w:rsidR="00B42191" w:rsidRPr="001B1CFD" w:rsidRDefault="00B42191" w:rsidP="00B42191">
            <w:pPr>
              <w:spacing w:before="4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tc>
        <w:tc>
          <w:tcPr>
            <w:tcW w:w="2409" w:type="dxa"/>
            <w:vAlign w:val="bottom"/>
          </w:tcPr>
          <w:p w14:paraId="7E5456A0" w14:textId="19BC2EC3" w:rsidR="00B42191" w:rsidRPr="001B1CFD" w:rsidRDefault="000A037A" w:rsidP="00B42191">
            <w:pPr>
              <w:spacing w:before="0" w:after="0" w:line="240" w:lineRule="auto"/>
              <w:jc w:val="center"/>
              <w:rPr>
                <w:rFonts w:eastAsia="Times New Roman" w:cs="Times New Roman"/>
                <w:bCs/>
                <w:color w:val="000000"/>
                <w:szCs w:val="24"/>
                <w:lang w:eastAsia="en-GB"/>
              </w:rPr>
            </w:pPr>
            <w:r w:rsidRPr="001B1CFD">
              <w:rPr>
                <w:rFonts w:eastAsia="Times New Roman" w:cs="Times New Roman"/>
                <w:bCs/>
                <w:color w:val="000000"/>
                <w:szCs w:val="24"/>
                <w:lang w:eastAsia="en-GB"/>
              </w:rPr>
              <w:t>1-year survival</w:t>
            </w:r>
          </w:p>
          <w:p w14:paraId="635AB379" w14:textId="77777777" w:rsidR="00E839E8" w:rsidRPr="001B1CFD" w:rsidRDefault="00E839E8" w:rsidP="00B42191">
            <w:pPr>
              <w:spacing w:before="0" w:after="0" w:line="240" w:lineRule="auto"/>
              <w:jc w:val="center"/>
              <w:rPr>
                <w:rFonts w:eastAsia="Times New Roman" w:cs="Times New Roman"/>
                <w:bCs/>
                <w:color w:val="000000"/>
                <w:szCs w:val="24"/>
                <w:lang w:eastAsia="en-GB"/>
              </w:rPr>
            </w:pPr>
          </w:p>
          <w:p w14:paraId="752EE4D8" w14:textId="7F1D2BBC" w:rsidR="000A037A" w:rsidRPr="001B1CFD" w:rsidRDefault="00DD388D" w:rsidP="00B42191">
            <w:pPr>
              <w:spacing w:before="0" w:after="0" w:line="240" w:lineRule="auto"/>
              <w:jc w:val="center"/>
              <w:rPr>
                <w:rFonts w:eastAsia="Times New Roman" w:cs="Times New Roman"/>
                <w:bCs/>
                <w:color w:val="000000"/>
                <w:szCs w:val="24"/>
                <w:lang w:eastAsia="en-GB"/>
              </w:rPr>
            </w:pPr>
            <w:r w:rsidRPr="001B1CFD">
              <w:rPr>
                <w:rFonts w:eastAsia="Times New Roman" w:cs="Times New Roman"/>
                <w:bCs/>
                <w:color w:val="000000"/>
                <w:szCs w:val="24"/>
                <w:lang w:eastAsia="en-GB"/>
              </w:rPr>
              <w:t>81.9 (75.4-86.8)</w:t>
            </w:r>
          </w:p>
          <w:p w14:paraId="1D23D192" w14:textId="77777777" w:rsidR="00E839E8" w:rsidRPr="001B1CFD" w:rsidRDefault="00E839E8" w:rsidP="00B42191">
            <w:pPr>
              <w:spacing w:before="0" w:after="0" w:line="240" w:lineRule="auto"/>
              <w:jc w:val="center"/>
              <w:rPr>
                <w:rFonts w:eastAsia="Times New Roman" w:cs="Times New Roman"/>
                <w:bCs/>
                <w:color w:val="000000"/>
                <w:szCs w:val="24"/>
                <w:lang w:eastAsia="en-GB"/>
              </w:rPr>
            </w:pPr>
          </w:p>
          <w:p w14:paraId="24E9A929" w14:textId="43DB3D73" w:rsidR="000A037A" w:rsidRPr="001B1CFD" w:rsidRDefault="00DD388D" w:rsidP="00B42191">
            <w:pPr>
              <w:spacing w:before="0" w:after="0" w:line="240" w:lineRule="auto"/>
              <w:jc w:val="center"/>
              <w:rPr>
                <w:rFonts w:eastAsia="Times New Roman" w:cs="Times New Roman"/>
                <w:bCs/>
                <w:color w:val="000000"/>
                <w:lang w:eastAsia="en-GB"/>
              </w:rPr>
            </w:pPr>
            <w:r w:rsidRPr="001B1CFD">
              <w:rPr>
                <w:rFonts w:eastAsiaTheme="minorHAnsi" w:cs="Times New Roman"/>
                <w:color w:val="000000"/>
                <w:szCs w:val="24"/>
              </w:rPr>
              <w:t>93.8 (92.6-94.7)</w:t>
            </w:r>
            <w:r w:rsidRPr="001B1CFD">
              <w:rPr>
                <w:rFonts w:cs="Times New Roman"/>
                <w:szCs w:val="24"/>
                <w:vertAlign w:val="superscript"/>
              </w:rPr>
              <w:t>f</w:t>
            </w:r>
          </w:p>
        </w:tc>
        <w:tc>
          <w:tcPr>
            <w:tcW w:w="2552" w:type="dxa"/>
            <w:vAlign w:val="bottom"/>
          </w:tcPr>
          <w:p w14:paraId="4E4CABED" w14:textId="151FB0AC" w:rsidR="000A037A" w:rsidRPr="001B1CFD" w:rsidRDefault="00257CA5" w:rsidP="005027C5">
            <w:pPr>
              <w:spacing w:before="0" w:after="0" w:line="240" w:lineRule="auto"/>
              <w:jc w:val="center"/>
              <w:rPr>
                <w:rFonts w:eastAsia="Times New Roman" w:cs="Times New Roman"/>
                <w:color w:val="000000"/>
                <w:lang w:eastAsia="en-GB"/>
              </w:rPr>
            </w:pPr>
            <w:r w:rsidRPr="001B1CFD">
              <w:rPr>
                <w:rFonts w:eastAsia="Times New Roman" w:cs="Times New Roman"/>
                <w:bCs/>
                <w:color w:val="000000"/>
                <w:lang w:eastAsia="en-GB"/>
              </w:rPr>
              <w:t>8-year aHR</w:t>
            </w:r>
            <w:r w:rsidR="000A037A" w:rsidRPr="001B1CFD">
              <w:rPr>
                <w:rFonts w:cs="Times New Roman"/>
                <w:szCs w:val="24"/>
                <w:vertAlign w:val="superscript"/>
              </w:rPr>
              <w:t>a</w:t>
            </w:r>
          </w:p>
          <w:p w14:paraId="330B5D4A" w14:textId="63A6CB82" w:rsidR="00B42191" w:rsidRPr="001B1CFD" w:rsidRDefault="00B42191" w:rsidP="005027C5">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1500-2499</w:t>
            </w:r>
            <w:r w:rsidR="000A037A" w:rsidRPr="001B1CFD">
              <w:rPr>
                <w:rFonts w:eastAsia="Times New Roman" w:cs="Times New Roman"/>
                <w:bCs/>
                <w:color w:val="000000"/>
                <w:lang w:eastAsia="en-GB"/>
              </w:rPr>
              <w:t>g group:</w:t>
            </w:r>
          </w:p>
          <w:p w14:paraId="0586B896" w14:textId="77777777" w:rsidR="000A037A" w:rsidRPr="001B1CFD" w:rsidRDefault="00B42191" w:rsidP="005027C5">
            <w:pPr>
              <w:spacing w:before="0" w:after="0" w:line="240" w:lineRule="auto"/>
              <w:jc w:val="center"/>
              <w:rPr>
                <w:rFonts w:eastAsiaTheme="minorHAnsi" w:cs="Times New Roman"/>
                <w:szCs w:val="16"/>
                <w:vertAlign w:val="superscript"/>
              </w:rPr>
            </w:pPr>
            <w:r w:rsidRPr="001B1CFD">
              <w:rPr>
                <w:rFonts w:eastAsiaTheme="minorHAnsi" w:cs="Times New Roman"/>
                <w:szCs w:val="16"/>
              </w:rPr>
              <w:t>2.6 (1.3-5.0)</w:t>
            </w:r>
            <w:r w:rsidRPr="001B1CFD">
              <w:rPr>
                <w:rFonts w:eastAsiaTheme="minorHAnsi" w:cs="Times New Roman"/>
                <w:szCs w:val="16"/>
                <w:vertAlign w:val="superscript"/>
              </w:rPr>
              <w:t>c</w:t>
            </w:r>
          </w:p>
          <w:p w14:paraId="5606C017" w14:textId="058FA80A" w:rsidR="00B42191" w:rsidRPr="001B1CFD" w:rsidRDefault="000A037A" w:rsidP="005027C5">
            <w:pPr>
              <w:spacing w:before="0" w:after="0" w:line="240" w:lineRule="auto"/>
              <w:jc w:val="center"/>
              <w:rPr>
                <w:rFonts w:eastAsiaTheme="minorHAnsi" w:cs="Times New Roman"/>
                <w:szCs w:val="16"/>
              </w:rPr>
            </w:pPr>
            <w:r w:rsidRPr="001B1CFD">
              <w:rPr>
                <w:rFonts w:eastAsiaTheme="minorHAnsi" w:cs="Times New Roman"/>
                <w:color w:val="3A3535"/>
                <w:szCs w:val="16"/>
              </w:rPr>
              <w:t>≥2500g: 3.6 (2.1-6.1)</w:t>
            </w:r>
            <w:r w:rsidRPr="001B1CFD">
              <w:rPr>
                <w:rFonts w:eastAsiaTheme="minorHAnsi" w:cs="Times New Roman"/>
                <w:szCs w:val="16"/>
                <w:vertAlign w:val="superscript"/>
              </w:rPr>
              <w:t>c</w:t>
            </w:r>
          </w:p>
          <w:p w14:paraId="5C0414E3" w14:textId="77777777" w:rsidR="00B42191" w:rsidRPr="001B1CFD" w:rsidRDefault="00B42191" w:rsidP="005027C5">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23A21CD6" w14:textId="6CEAF132" w:rsidR="00B42191" w:rsidRPr="001B1CFD" w:rsidRDefault="00257CA5" w:rsidP="00560D47">
            <w:pPr>
              <w:spacing w:before="0" w:after="0" w:line="240" w:lineRule="auto"/>
              <w:jc w:val="left"/>
              <w:rPr>
                <w:rFonts w:eastAsia="Times New Roman" w:cs="Times New Roman"/>
                <w:bCs/>
                <w:color w:val="000000"/>
                <w:lang w:eastAsia="en-GB"/>
              </w:rPr>
            </w:pPr>
            <w:r w:rsidRPr="001B1CFD">
              <w:rPr>
                <w:rFonts w:eastAsiaTheme="minorHAnsi" w:cs="Times New Roman"/>
                <w:color w:val="000000"/>
                <w:szCs w:val="15"/>
              </w:rPr>
              <w:t>E</w:t>
            </w:r>
            <w:r w:rsidR="00B42191" w:rsidRPr="001B1CFD">
              <w:rPr>
                <w:rFonts w:eastAsiaTheme="minorHAnsi" w:cs="Times New Roman"/>
                <w:color w:val="000000"/>
                <w:szCs w:val="15"/>
              </w:rPr>
              <w:t>thnicity, birth cohort</w:t>
            </w:r>
          </w:p>
        </w:tc>
      </w:tr>
      <w:tr w:rsidR="00B42191" w:rsidRPr="001B1CFD" w14:paraId="5E289C1B" w14:textId="77777777" w:rsidTr="008D22A7">
        <w:trPr>
          <w:trHeight w:val="397"/>
        </w:trPr>
        <w:tc>
          <w:tcPr>
            <w:tcW w:w="2127" w:type="dxa"/>
            <w:tcBorders>
              <w:top w:val="single" w:sz="4" w:space="0" w:color="auto"/>
              <w:bottom w:val="single" w:sz="4" w:space="0" w:color="auto"/>
            </w:tcBorders>
            <w:vAlign w:val="bottom"/>
          </w:tcPr>
          <w:p w14:paraId="2F92E019" w14:textId="64A56C19"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Wong, 2001 </w:t>
            </w:r>
            <w:r w:rsidR="00073B21" w:rsidRPr="001B1CFD">
              <w:rPr>
                <w:rFonts w:eastAsia="Times New Roman" w:cs="Times New Roman"/>
                <w:color w:val="000000"/>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8" w:tooltip="Wong, 2001 #42" w:history="1">
              <w:r w:rsidR="000A2645">
                <w:rPr>
                  <w:rFonts w:eastAsia="Times New Roman" w:cs="Times New Roman"/>
                  <w:noProof/>
                  <w:color w:val="000000"/>
                  <w:lang w:eastAsia="en-GB"/>
                </w:rPr>
                <w:t>48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0ABF853"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Spina bifida</w:t>
            </w:r>
          </w:p>
        </w:tc>
        <w:tc>
          <w:tcPr>
            <w:tcW w:w="1985" w:type="dxa"/>
            <w:vAlign w:val="bottom"/>
          </w:tcPr>
          <w:p w14:paraId="50624871" w14:textId="41F6944E"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Multiple defects</w:t>
            </w:r>
          </w:p>
          <w:p w14:paraId="6581EB0B"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tc>
        <w:tc>
          <w:tcPr>
            <w:tcW w:w="2409" w:type="dxa"/>
            <w:vAlign w:val="bottom"/>
          </w:tcPr>
          <w:p w14:paraId="47915638" w14:textId="5EE56646" w:rsidR="00D611AA" w:rsidRPr="001B1CFD" w:rsidRDefault="002136B4" w:rsidP="00D611AA">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18-year s</w:t>
            </w:r>
            <w:r w:rsidR="00D611AA" w:rsidRPr="001B1CFD">
              <w:rPr>
                <w:rFonts w:eastAsia="Times New Roman" w:cs="Times New Roman"/>
                <w:bCs/>
                <w:color w:val="000000"/>
                <w:lang w:eastAsia="en-GB"/>
              </w:rPr>
              <w:t xml:space="preserve">urvival </w:t>
            </w:r>
          </w:p>
          <w:p w14:paraId="1094A03E" w14:textId="77777777" w:rsidR="00B42191" w:rsidRPr="001B1CFD" w:rsidRDefault="00B42191" w:rsidP="00B42191">
            <w:pPr>
              <w:spacing w:before="0" w:after="0" w:line="240" w:lineRule="auto"/>
              <w:jc w:val="center"/>
              <w:rPr>
                <w:rFonts w:eastAsiaTheme="minorHAnsi" w:cs="Times New Roman"/>
                <w:szCs w:val="16"/>
              </w:rPr>
            </w:pPr>
            <w:r w:rsidRPr="001B1CFD">
              <w:rPr>
                <w:rFonts w:eastAsiaTheme="minorHAnsi" w:cs="Times New Roman"/>
                <w:szCs w:val="16"/>
              </w:rPr>
              <w:t>59.0 (42-84)</w:t>
            </w:r>
          </w:p>
          <w:p w14:paraId="30D4160F"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szCs w:val="16"/>
              </w:rPr>
              <w:t>81.9 (76-88)</w:t>
            </w:r>
            <w:r w:rsidRPr="001B1CFD">
              <w:rPr>
                <w:rFonts w:eastAsiaTheme="minorHAnsi" w:cs="Times New Roman"/>
                <w:szCs w:val="16"/>
                <w:vertAlign w:val="superscript"/>
              </w:rPr>
              <w:t>d</w:t>
            </w:r>
          </w:p>
        </w:tc>
        <w:tc>
          <w:tcPr>
            <w:tcW w:w="2552" w:type="dxa"/>
            <w:vAlign w:val="bottom"/>
          </w:tcPr>
          <w:p w14:paraId="17D7E8B9" w14:textId="77777777" w:rsidR="00C65324" w:rsidRPr="001B1CFD" w:rsidRDefault="00C65324"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aHR not reported</w:t>
            </w:r>
          </w:p>
          <w:p w14:paraId="535F0561" w14:textId="53F3C939" w:rsidR="00D611AA" w:rsidRPr="001B1CFD" w:rsidRDefault="00B42191" w:rsidP="00C65324">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 (Yes vs No)</w:t>
            </w:r>
          </w:p>
        </w:tc>
        <w:tc>
          <w:tcPr>
            <w:tcW w:w="3544" w:type="dxa"/>
            <w:vAlign w:val="bottom"/>
          </w:tcPr>
          <w:p w14:paraId="7F5E4276" w14:textId="77777777" w:rsidR="00B42191" w:rsidRPr="001B1CFD" w:rsidRDefault="00B42191" w:rsidP="00560D47">
            <w:pPr>
              <w:spacing w:before="0" w:after="0" w:line="240" w:lineRule="auto"/>
              <w:jc w:val="left"/>
              <w:rPr>
                <w:rFonts w:eastAsia="Times New Roman" w:cs="Times New Roman"/>
                <w:bCs/>
                <w:color w:val="000000"/>
                <w:lang w:eastAsia="en-GB"/>
              </w:rPr>
            </w:pPr>
            <w:r w:rsidRPr="001B1CFD">
              <w:rPr>
                <w:rFonts w:eastAsiaTheme="minorHAnsi" w:cs="Times New Roman"/>
                <w:color w:val="000000"/>
                <w:szCs w:val="15"/>
              </w:rPr>
              <w:t>Maternal ethnicity, birth weight, location of the lesion</w:t>
            </w:r>
          </w:p>
        </w:tc>
      </w:tr>
      <w:tr w:rsidR="00B42191" w:rsidRPr="001B1CFD" w14:paraId="1DC6F030" w14:textId="77777777" w:rsidTr="008D22A7">
        <w:trPr>
          <w:trHeight w:val="397"/>
        </w:trPr>
        <w:tc>
          <w:tcPr>
            <w:tcW w:w="2127" w:type="dxa"/>
            <w:tcBorders>
              <w:top w:val="single" w:sz="4" w:space="0" w:color="auto"/>
              <w:bottom w:val="single" w:sz="4" w:space="0" w:color="auto"/>
            </w:tcBorders>
            <w:vAlign w:val="bottom"/>
          </w:tcPr>
          <w:p w14:paraId="56F99FBC" w14:textId="68970D6A"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Siffel, 2003 </w:t>
            </w:r>
            <w:r w:rsidR="00073B21" w:rsidRPr="001B1CFD">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7" w:tooltip="Siffel, 2003 #36" w:history="1">
              <w:r w:rsidR="000A2645">
                <w:rPr>
                  <w:rFonts w:eastAsia="Times New Roman" w:cs="Times New Roman"/>
                  <w:noProof/>
                  <w:color w:val="000000"/>
                  <w:lang w:eastAsia="en-GB"/>
                </w:rPr>
                <w:t>47</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4171C6AA"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Encephalocele</w:t>
            </w:r>
          </w:p>
        </w:tc>
        <w:tc>
          <w:tcPr>
            <w:tcW w:w="1985" w:type="dxa"/>
            <w:vAlign w:val="bottom"/>
          </w:tcPr>
          <w:p w14:paraId="44DF39A8"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Isolated</w:t>
            </w:r>
          </w:p>
          <w:p w14:paraId="42B3A9F6"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Non-isolated</w:t>
            </w:r>
          </w:p>
        </w:tc>
        <w:tc>
          <w:tcPr>
            <w:tcW w:w="2409" w:type="dxa"/>
            <w:vAlign w:val="bottom"/>
          </w:tcPr>
          <w:p w14:paraId="737B2642" w14:textId="7B36D9E3" w:rsidR="008269A5" w:rsidRPr="001B1CFD" w:rsidRDefault="008269A5" w:rsidP="008269A5">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HR</w:t>
            </w:r>
          </w:p>
          <w:p w14:paraId="794AD618"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47043E7F"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szCs w:val="16"/>
              </w:rPr>
              <w:t>3.8 (1.7-8.6)</w:t>
            </w:r>
            <w:r w:rsidRPr="001B1CFD">
              <w:rPr>
                <w:rFonts w:eastAsia="Times New Roman" w:cs="Times New Roman"/>
                <w:bCs/>
                <w:color w:val="000000"/>
                <w:vertAlign w:val="superscript"/>
                <w:lang w:eastAsia="en-GB"/>
              </w:rPr>
              <w:t>e</w:t>
            </w:r>
          </w:p>
        </w:tc>
        <w:tc>
          <w:tcPr>
            <w:tcW w:w="2552" w:type="dxa"/>
            <w:vAlign w:val="bottom"/>
          </w:tcPr>
          <w:p w14:paraId="5DEA35E0" w14:textId="7843FEF6" w:rsidR="008269A5" w:rsidRPr="001B1CFD" w:rsidRDefault="008269A5" w:rsidP="008269A5">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aHR</w:t>
            </w:r>
          </w:p>
          <w:p w14:paraId="568FBBC5"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63234929"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szCs w:val="16"/>
              </w:rPr>
              <w:t>2.8 (1.2-6.7)</w:t>
            </w:r>
            <w:r w:rsidRPr="001B1CFD">
              <w:rPr>
                <w:rFonts w:eastAsia="Times New Roman" w:cs="Times New Roman"/>
                <w:bCs/>
                <w:color w:val="000000"/>
                <w:vertAlign w:val="superscript"/>
                <w:lang w:eastAsia="en-GB"/>
              </w:rPr>
              <w:t>c</w:t>
            </w:r>
          </w:p>
        </w:tc>
        <w:tc>
          <w:tcPr>
            <w:tcW w:w="3544" w:type="dxa"/>
            <w:vAlign w:val="bottom"/>
          </w:tcPr>
          <w:p w14:paraId="5BBA8681" w14:textId="77777777" w:rsidR="00B42191" w:rsidRPr="001B1CFD" w:rsidRDefault="00B42191" w:rsidP="00560D47">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Birth weight, race, birth cohort, gestational age</w:t>
            </w:r>
          </w:p>
        </w:tc>
      </w:tr>
      <w:tr w:rsidR="00B42191" w:rsidRPr="001B1CFD" w14:paraId="2F69968E" w14:textId="77777777" w:rsidTr="008D22A7">
        <w:trPr>
          <w:trHeight w:val="397"/>
        </w:trPr>
        <w:tc>
          <w:tcPr>
            <w:tcW w:w="2127" w:type="dxa"/>
            <w:tcBorders>
              <w:top w:val="single" w:sz="4" w:space="0" w:color="auto"/>
              <w:bottom w:val="single" w:sz="4" w:space="0" w:color="auto"/>
            </w:tcBorders>
            <w:vAlign w:val="bottom"/>
          </w:tcPr>
          <w:p w14:paraId="73F9156F" w14:textId="2EFA5AD4"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heme="minorHAnsi" w:cs="Times New Roman"/>
              </w:rPr>
              <w:t>Cassina</w:t>
            </w:r>
            <w:r w:rsidRPr="001B1CFD">
              <w:rPr>
                <w:rFonts w:eastAsia="Times New Roman" w:cs="Times New Roman"/>
                <w:color w:val="000000"/>
                <w:lang w:eastAsia="en-GB"/>
              </w:rPr>
              <w:t xml:space="preserve">, 2016 </w:t>
            </w:r>
            <w:r w:rsidR="00073B21" w:rsidRPr="001B1CFD">
              <w:rPr>
                <w:rFonts w:eastAsia="Times New Roman" w:cs="Times New Roman"/>
                <w:color w:val="000000"/>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50" w:tooltip="Cassina, 2016 #7" w:history="1">
              <w:r w:rsidR="000A2645">
                <w:rPr>
                  <w:rFonts w:eastAsia="Times New Roman" w:cs="Times New Roman"/>
                  <w:noProof/>
                  <w:color w:val="000000"/>
                  <w:lang w:eastAsia="en-GB"/>
                </w:rPr>
                <w:t>50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5B845C6"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Oesophageal atresia</w:t>
            </w:r>
          </w:p>
        </w:tc>
        <w:tc>
          <w:tcPr>
            <w:tcW w:w="1985" w:type="dxa"/>
            <w:vAlign w:val="bottom"/>
          </w:tcPr>
          <w:p w14:paraId="344BD848" w14:textId="77777777" w:rsidR="002136B4" w:rsidRPr="001B1CFD" w:rsidRDefault="002136B4" w:rsidP="00B42191">
            <w:pPr>
              <w:spacing w:before="0" w:after="0" w:line="240" w:lineRule="auto"/>
              <w:jc w:val="center"/>
              <w:rPr>
                <w:rFonts w:eastAsia="Times New Roman" w:cs="Times New Roman"/>
                <w:bCs/>
                <w:color w:val="000000"/>
                <w:lang w:eastAsia="en-GB"/>
              </w:rPr>
            </w:pPr>
          </w:p>
          <w:p w14:paraId="79599FE8" w14:textId="113EE109"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Isolated</w:t>
            </w:r>
          </w:p>
          <w:p w14:paraId="7E588575"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Non-isolated</w:t>
            </w:r>
          </w:p>
        </w:tc>
        <w:tc>
          <w:tcPr>
            <w:tcW w:w="2409" w:type="dxa"/>
            <w:vAlign w:val="bottom"/>
          </w:tcPr>
          <w:p w14:paraId="371243F4" w14:textId="67E95604" w:rsidR="00B42191" w:rsidRPr="001B1CFD" w:rsidRDefault="00BE5563"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survival</w:t>
            </w:r>
          </w:p>
          <w:p w14:paraId="395C0049" w14:textId="55E8D2BE" w:rsidR="00BE5563" w:rsidRPr="001B1CFD" w:rsidRDefault="00BE5563"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91.8 (86.9-96.7</w:t>
            </w:r>
            <w:r w:rsidRPr="001B1CFD">
              <w:rPr>
                <w:rFonts w:eastAsia="Times New Roman" w:cs="Times New Roman"/>
                <w:bCs/>
                <w:color w:val="000000"/>
                <w:vertAlign w:val="superscript"/>
                <w:lang w:eastAsia="en-GB"/>
              </w:rPr>
              <w:t>c</w:t>
            </w:r>
          </w:p>
          <w:p w14:paraId="2504D536" w14:textId="42C0F609" w:rsidR="00BE5563" w:rsidRPr="001B1CFD" w:rsidRDefault="00BE5563"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79.2 (72.9-85.5)</w:t>
            </w:r>
          </w:p>
        </w:tc>
        <w:tc>
          <w:tcPr>
            <w:tcW w:w="2552" w:type="dxa"/>
            <w:vAlign w:val="bottom"/>
          </w:tcPr>
          <w:p w14:paraId="05F62D89" w14:textId="77777777" w:rsidR="008269A5" w:rsidRPr="001B1CFD" w:rsidRDefault="008269A5" w:rsidP="008269A5">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19EB2B6C"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6DED81DC"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2.8 (1.3-6.0)</w:t>
            </w:r>
            <w:r w:rsidRPr="001B1CFD">
              <w:rPr>
                <w:rFonts w:eastAsia="Times New Roman" w:cs="Times New Roman"/>
                <w:bCs/>
                <w:color w:val="000000"/>
                <w:vertAlign w:val="superscript"/>
                <w:lang w:eastAsia="en-GB"/>
              </w:rPr>
              <w:t>d</w:t>
            </w:r>
          </w:p>
        </w:tc>
        <w:tc>
          <w:tcPr>
            <w:tcW w:w="3544" w:type="dxa"/>
            <w:vAlign w:val="bottom"/>
          </w:tcPr>
          <w:p w14:paraId="4B9BB488" w14:textId="77777777" w:rsidR="00B42191" w:rsidRPr="001B1CFD" w:rsidRDefault="00B42191" w:rsidP="00560D47">
            <w:pPr>
              <w:spacing w:before="0" w:after="0" w:line="240" w:lineRule="auto"/>
              <w:jc w:val="left"/>
              <w:rPr>
                <w:rFonts w:eastAsia="Times New Roman" w:cs="Times New Roman"/>
                <w:bCs/>
                <w:color w:val="000000"/>
                <w:lang w:eastAsia="en-GB"/>
              </w:rPr>
            </w:pPr>
            <w:r w:rsidRPr="001B1CFD">
              <w:rPr>
                <w:rFonts w:cs="Times New Roman"/>
              </w:rPr>
              <w:t>Birth period, birth weight</w:t>
            </w:r>
          </w:p>
        </w:tc>
      </w:tr>
      <w:tr w:rsidR="00B42191" w:rsidRPr="001B1CFD" w14:paraId="0EE098DA" w14:textId="77777777" w:rsidTr="008D22A7">
        <w:trPr>
          <w:trHeight w:val="397"/>
        </w:trPr>
        <w:tc>
          <w:tcPr>
            <w:tcW w:w="2127" w:type="dxa"/>
            <w:tcBorders>
              <w:top w:val="single" w:sz="4" w:space="0" w:color="auto"/>
              <w:bottom w:val="single" w:sz="4" w:space="0" w:color="auto"/>
            </w:tcBorders>
            <w:vAlign w:val="bottom"/>
          </w:tcPr>
          <w:p w14:paraId="00C19491" w14:textId="6CA124D8"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Oddsberg, 2012 </w:t>
            </w:r>
            <w:r w:rsidR="00073B21" w:rsidRPr="001B1CFD">
              <w:rPr>
                <w:rFonts w:eastAsia="Times New Roman" w:cs="Times New Roman"/>
                <w:color w:val="000000"/>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9" w:tooltip="Oddsberg, 2012 #30" w:history="1">
              <w:r w:rsidR="000A2645" w:rsidRPr="001B1CFD">
                <w:rPr>
                  <w:rFonts w:eastAsia="Times New Roman" w:cs="Times New Roman"/>
                  <w:noProof/>
                  <w:color w:val="000000"/>
                  <w:lang w:eastAsia="en-GB"/>
                </w:rPr>
                <w:t>9</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D6D1D06"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Oesophageal atresia</w:t>
            </w:r>
          </w:p>
        </w:tc>
        <w:tc>
          <w:tcPr>
            <w:tcW w:w="1985" w:type="dxa"/>
            <w:vAlign w:val="bottom"/>
          </w:tcPr>
          <w:p w14:paraId="7DFF384F"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Any CA</w:t>
            </w:r>
          </w:p>
          <w:p w14:paraId="43201ED4"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Circulatory CA</w:t>
            </w:r>
          </w:p>
          <w:p w14:paraId="424B9171"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Non-circulatory CA</w:t>
            </w:r>
          </w:p>
          <w:p w14:paraId="68178180"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None</w:t>
            </w:r>
          </w:p>
        </w:tc>
        <w:tc>
          <w:tcPr>
            <w:tcW w:w="2409" w:type="dxa"/>
            <w:vAlign w:val="bottom"/>
          </w:tcPr>
          <w:p w14:paraId="68D00974" w14:textId="7F7A0319" w:rsidR="00B42191" w:rsidRPr="001B1CFD" w:rsidRDefault="002136B4"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40-year </w:t>
            </w:r>
            <w:r w:rsidR="00B42191" w:rsidRPr="001B1CFD">
              <w:rPr>
                <w:rFonts w:eastAsia="Times New Roman" w:cs="Times New Roman"/>
                <w:bCs/>
                <w:color w:val="000000"/>
                <w:lang w:eastAsia="en-GB"/>
              </w:rPr>
              <w:t xml:space="preserve">HR </w:t>
            </w:r>
          </w:p>
          <w:p w14:paraId="10078DF2"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rPr>
              <w:t>4.7 (3.5–6.3)</w:t>
            </w:r>
          </w:p>
          <w:p w14:paraId="0CDD387C"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rPr>
              <w:t>5.4 (3.9–7.5)</w:t>
            </w:r>
          </w:p>
          <w:p w14:paraId="1DCCB009"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rPr>
              <w:t>4.2 (3.0–5.8)</w:t>
            </w:r>
          </w:p>
          <w:p w14:paraId="508A0B95"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416E65EE" w14:textId="283AFBEC" w:rsidR="00B116F4" w:rsidRPr="001B1CFD" w:rsidRDefault="002136B4" w:rsidP="00B116F4">
            <w:pPr>
              <w:spacing w:before="0" w:after="0" w:line="240" w:lineRule="auto"/>
              <w:jc w:val="center"/>
              <w:rPr>
                <w:rFonts w:eastAsiaTheme="minorHAnsi" w:cs="Times New Roman"/>
              </w:rPr>
            </w:pPr>
            <w:r w:rsidRPr="001B1CFD">
              <w:rPr>
                <w:rFonts w:eastAsiaTheme="minorHAnsi" w:cs="Times New Roman"/>
              </w:rPr>
              <w:t xml:space="preserve">40-year </w:t>
            </w:r>
            <w:r w:rsidR="00B116F4" w:rsidRPr="001B1CFD">
              <w:rPr>
                <w:rFonts w:eastAsiaTheme="minorHAnsi" w:cs="Times New Roman"/>
              </w:rPr>
              <w:t>aHR</w:t>
            </w:r>
          </w:p>
          <w:p w14:paraId="09BBE832"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rPr>
              <w:t>4.9 (3.7–6.6)</w:t>
            </w:r>
          </w:p>
          <w:p w14:paraId="08C76B7B"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rPr>
              <w:t>5.6 (4.0–7.8)</w:t>
            </w:r>
          </w:p>
          <w:p w14:paraId="657312B1"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rPr>
              <w:t>4.5 (3.2–6.2)</w:t>
            </w:r>
          </w:p>
          <w:p w14:paraId="0AA0F54F"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5BEF857B" w14:textId="6066FE76" w:rsidR="00B42191" w:rsidRPr="001B1CFD" w:rsidRDefault="00702828" w:rsidP="00560D47">
            <w:pPr>
              <w:spacing w:before="0" w:after="0" w:line="240" w:lineRule="auto"/>
              <w:jc w:val="left"/>
              <w:rPr>
                <w:rFonts w:eastAsia="Times New Roman" w:cs="Times New Roman"/>
                <w:bCs/>
                <w:color w:val="000000"/>
                <w:lang w:eastAsia="en-GB"/>
              </w:rPr>
            </w:pPr>
            <w:r>
              <w:rPr>
                <w:rFonts w:cs="Times New Roman"/>
              </w:rPr>
              <w:t>Sex</w:t>
            </w:r>
            <w:r w:rsidR="00B42191" w:rsidRPr="001B1CFD">
              <w:rPr>
                <w:rFonts w:cs="Times New Roman"/>
              </w:rPr>
              <w:t>, birth weight, birth year period</w:t>
            </w:r>
          </w:p>
        </w:tc>
      </w:tr>
      <w:tr w:rsidR="009805B9" w:rsidRPr="001B1CFD" w14:paraId="2639A2A0" w14:textId="77777777" w:rsidTr="009805B9">
        <w:trPr>
          <w:trHeight w:val="397"/>
        </w:trPr>
        <w:tc>
          <w:tcPr>
            <w:tcW w:w="2127" w:type="dxa"/>
            <w:tcBorders>
              <w:top w:val="single" w:sz="4" w:space="0" w:color="auto"/>
              <w:bottom w:val="single" w:sz="4" w:space="0" w:color="auto"/>
            </w:tcBorders>
            <w:vAlign w:val="bottom"/>
          </w:tcPr>
          <w:p w14:paraId="6993F7A8" w14:textId="69A13FCC" w:rsidR="009805B9" w:rsidRPr="001B1CFD" w:rsidRDefault="009805B9" w:rsidP="000A2645">
            <w:pPr>
              <w:spacing w:before="0" w:after="0" w:line="240" w:lineRule="auto"/>
              <w:rPr>
                <w:rFonts w:eastAsiaTheme="minorHAnsi" w:cs="Times New Roman"/>
              </w:rPr>
            </w:pPr>
            <w:r w:rsidRPr="001B1CFD">
              <w:rPr>
                <w:rFonts w:eastAsiaTheme="minorHAnsi" w:cs="Times New Roman"/>
                <w:sz w:val="22"/>
              </w:rPr>
              <w:t>Cassina</w:t>
            </w:r>
            <w:r w:rsidRPr="001B1CFD">
              <w:rPr>
                <w:rFonts w:eastAsia="Times New Roman" w:cs="Times New Roman"/>
                <w:color w:val="000000"/>
                <w:sz w:val="22"/>
                <w:lang w:eastAsia="en-GB"/>
              </w:rPr>
              <w:t xml:space="preserve">, 2019 </w:t>
            </w:r>
            <w:r w:rsidRPr="001B1CFD">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Pr="001B1CFD">
              <w:rPr>
                <w:rFonts w:eastAsiaTheme="minorHAnsi" w:cs="Times New Roman"/>
                <w:sz w:val="22"/>
              </w:rPr>
            </w:r>
            <w:r w:rsidRPr="001B1CFD">
              <w:rPr>
                <w:rFonts w:eastAsiaTheme="minorHAnsi" w:cs="Times New Roman"/>
                <w:sz w:val="22"/>
              </w:rPr>
              <w:fldChar w:fldCharType="separate"/>
            </w:r>
            <w:r w:rsidR="000A2645">
              <w:rPr>
                <w:rFonts w:eastAsiaTheme="minorHAnsi" w:cs="Times New Roman"/>
                <w:noProof/>
                <w:sz w:val="22"/>
              </w:rPr>
              <w:t>[</w:t>
            </w:r>
            <w:hyperlink w:anchor="_ENREF_52" w:tooltip="Cassina, 2019 #299" w:history="1">
              <w:r w:rsidR="000A2645">
                <w:rPr>
                  <w:rFonts w:eastAsiaTheme="minorHAnsi" w:cs="Times New Roman"/>
                  <w:noProof/>
                  <w:sz w:val="22"/>
                </w:rPr>
                <w:t>52</w:t>
              </w:r>
            </w:hyperlink>
            <w:r w:rsidR="000A2645">
              <w:rPr>
                <w:rFonts w:eastAsiaTheme="minorHAnsi" w:cs="Times New Roman"/>
                <w:noProof/>
                <w:sz w:val="22"/>
              </w:rPr>
              <w:t>]</w:t>
            </w:r>
            <w:r w:rsidRPr="001B1CFD">
              <w:rPr>
                <w:rFonts w:eastAsiaTheme="minorHAnsi" w:cs="Times New Roman"/>
                <w:sz w:val="22"/>
              </w:rPr>
              <w:fldChar w:fldCharType="end"/>
            </w:r>
          </w:p>
        </w:tc>
        <w:tc>
          <w:tcPr>
            <w:tcW w:w="2551" w:type="dxa"/>
            <w:tcBorders>
              <w:top w:val="single" w:sz="4" w:space="0" w:color="auto"/>
            </w:tcBorders>
            <w:vAlign w:val="bottom"/>
          </w:tcPr>
          <w:p w14:paraId="6C90CE9B" w14:textId="1CEF64D6" w:rsidR="009805B9" w:rsidRPr="001B1CFD" w:rsidRDefault="009805B9"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Anorectal malformations</w:t>
            </w:r>
          </w:p>
        </w:tc>
        <w:tc>
          <w:tcPr>
            <w:tcW w:w="1985" w:type="dxa"/>
            <w:vAlign w:val="bottom"/>
          </w:tcPr>
          <w:p w14:paraId="2E4DF21E" w14:textId="02ECE7FA" w:rsidR="009805B9" w:rsidRPr="001B1CFD" w:rsidRDefault="009805B9" w:rsidP="009805B9">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 associated CAs</w:t>
            </w:r>
          </w:p>
          <w:p w14:paraId="0A5303B4" w14:textId="15C4C95C" w:rsidR="009805B9" w:rsidRPr="001B1CFD" w:rsidRDefault="009805B9" w:rsidP="009805B9">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No </w:t>
            </w:r>
          </w:p>
        </w:tc>
        <w:tc>
          <w:tcPr>
            <w:tcW w:w="2409" w:type="dxa"/>
            <w:vAlign w:val="bottom"/>
          </w:tcPr>
          <w:p w14:paraId="2136F788" w14:textId="77777777" w:rsidR="009805B9" w:rsidRPr="001B1CFD" w:rsidRDefault="009805B9" w:rsidP="009805B9">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HR</w:t>
            </w:r>
          </w:p>
          <w:p w14:paraId="54C2E78F" w14:textId="77777777" w:rsidR="009805B9" w:rsidRPr="001B1CFD" w:rsidRDefault="009805B9" w:rsidP="009805B9">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7.9 (2.2-27.8)</w:t>
            </w:r>
            <w:r w:rsidRPr="001B1CFD">
              <w:rPr>
                <w:rFonts w:cs="Times New Roman"/>
                <w:szCs w:val="24"/>
                <w:vertAlign w:val="superscript"/>
              </w:rPr>
              <w:t>d</w:t>
            </w:r>
          </w:p>
          <w:p w14:paraId="2DC1B961" w14:textId="543A39E8" w:rsidR="009805B9" w:rsidRPr="001B1CFD" w:rsidRDefault="009805B9" w:rsidP="009805B9">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7BF17F6C" w14:textId="4089FE7F" w:rsidR="009805B9" w:rsidRPr="001B1CFD" w:rsidRDefault="009805B9" w:rsidP="009805B9">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7AB2537C" w14:textId="08F537DD" w:rsidR="009805B9" w:rsidRPr="001B1CFD" w:rsidRDefault="009805B9" w:rsidP="009805B9">
            <w:pPr>
              <w:spacing w:before="0" w:after="0" w:line="240" w:lineRule="auto"/>
              <w:jc w:val="center"/>
              <w:rPr>
                <w:rFonts w:cs="Times New Roman"/>
              </w:rPr>
            </w:pPr>
            <w:r w:rsidRPr="001B1CFD">
              <w:rPr>
                <w:rFonts w:eastAsia="Times New Roman" w:cs="Times New Roman"/>
                <w:bCs/>
                <w:color w:val="000000"/>
                <w:lang w:eastAsia="en-GB"/>
              </w:rPr>
              <w:t>n/a</w:t>
            </w:r>
          </w:p>
        </w:tc>
      </w:tr>
      <w:tr w:rsidR="00B42191" w:rsidRPr="001B1CFD" w14:paraId="3E937FC9" w14:textId="77777777" w:rsidTr="008D22A7">
        <w:trPr>
          <w:trHeight w:val="397"/>
        </w:trPr>
        <w:tc>
          <w:tcPr>
            <w:tcW w:w="2127" w:type="dxa"/>
            <w:tcBorders>
              <w:top w:val="single" w:sz="4" w:space="0" w:color="auto"/>
              <w:bottom w:val="single" w:sz="4" w:space="0" w:color="auto"/>
            </w:tcBorders>
            <w:vAlign w:val="bottom"/>
          </w:tcPr>
          <w:p w14:paraId="6A3A5F34" w14:textId="607EA557"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heme="minorHAnsi" w:cs="Times New Roman"/>
              </w:rPr>
              <w:t>Chardot</w:t>
            </w:r>
            <w:r w:rsidRPr="001B1CFD">
              <w:rPr>
                <w:rFonts w:eastAsia="Times New Roman" w:cs="Times New Roman"/>
                <w:color w:val="000000"/>
                <w:lang w:eastAsia="en-GB"/>
              </w:rPr>
              <w:t xml:space="preserve">, 2013 </w:t>
            </w:r>
            <w:r w:rsidR="00073B21" w:rsidRPr="001B1CFD">
              <w:rPr>
                <w:rFonts w:eastAsia="Times New Roman" w:cs="Times New Roman"/>
                <w:color w:val="000000"/>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36" w:tooltip="Chardot, 2013 #44" w:history="1">
              <w:r w:rsidR="000A2645">
                <w:rPr>
                  <w:rFonts w:eastAsia="Times New Roman" w:cs="Times New Roman"/>
                  <w:noProof/>
                  <w:color w:val="000000"/>
                  <w:lang w:eastAsia="en-GB"/>
                </w:rPr>
                <w:t>36</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C6338E3"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658A44FD" w14:textId="130259FD" w:rsidR="00B42191" w:rsidRPr="001B1CFD" w:rsidRDefault="00942C14" w:rsidP="00B42191">
            <w:pPr>
              <w:spacing w:before="0" w:after="0" w:line="240" w:lineRule="auto"/>
              <w:jc w:val="center"/>
              <w:rPr>
                <w:rFonts w:eastAsia="Times New Roman" w:cs="Times New Roman"/>
                <w:bCs/>
                <w:color w:val="000000"/>
                <w:lang w:eastAsia="en-GB"/>
              </w:rPr>
            </w:pPr>
            <w:r>
              <w:rPr>
                <w:rFonts w:eastAsia="Times New Roman" w:cs="Times New Roman"/>
                <w:bCs/>
                <w:color w:val="000000"/>
                <w:lang w:eastAsia="en-GB"/>
              </w:rPr>
              <w:t>BASM</w:t>
            </w:r>
          </w:p>
          <w:p w14:paraId="048586AA"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tc>
        <w:tc>
          <w:tcPr>
            <w:tcW w:w="2409" w:type="dxa"/>
            <w:vAlign w:val="bottom"/>
          </w:tcPr>
          <w:p w14:paraId="532A8A05" w14:textId="5F78F192" w:rsidR="00C03B81" w:rsidRPr="001B1CFD" w:rsidRDefault="00C03B8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NLS</w:t>
            </w:r>
          </w:p>
          <w:p w14:paraId="118BD8B0" w14:textId="1791E5D3"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15.1% (SE=4.6%)</w:t>
            </w:r>
          </w:p>
          <w:p w14:paraId="3D04A2DE"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31.2% (SE=2.3%)</w:t>
            </w:r>
            <w:r w:rsidRPr="001B1CFD">
              <w:rPr>
                <w:rFonts w:eastAsia="Times New Roman" w:cs="Times New Roman"/>
                <w:bCs/>
                <w:color w:val="000000"/>
                <w:vertAlign w:val="superscript"/>
                <w:lang w:eastAsia="en-GB"/>
              </w:rPr>
              <w:t>f</w:t>
            </w:r>
          </w:p>
        </w:tc>
        <w:tc>
          <w:tcPr>
            <w:tcW w:w="2552" w:type="dxa"/>
            <w:vAlign w:val="bottom"/>
          </w:tcPr>
          <w:p w14:paraId="75E8EAB3"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RR </w:t>
            </w:r>
            <w:r w:rsidRPr="001B1CFD">
              <w:rPr>
                <w:rFonts w:eastAsia="Times New Roman" w:cs="Times New Roman"/>
                <w:color w:val="000000"/>
                <w:lang w:eastAsia="en-GB"/>
              </w:rPr>
              <w:t>for 20-year NLS</w:t>
            </w:r>
          </w:p>
          <w:p w14:paraId="0380BCE2"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7CDAD448"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0.59 (0.45-0.78)</w:t>
            </w:r>
            <w:r w:rsidRPr="001B1CFD">
              <w:rPr>
                <w:rFonts w:eastAsia="Times New Roman" w:cs="Times New Roman"/>
                <w:bCs/>
                <w:color w:val="000000"/>
                <w:vertAlign w:val="superscript"/>
                <w:lang w:eastAsia="en-GB"/>
              </w:rPr>
              <w:t>e</w:t>
            </w:r>
          </w:p>
        </w:tc>
        <w:tc>
          <w:tcPr>
            <w:tcW w:w="3544" w:type="dxa"/>
            <w:vAlign w:val="bottom"/>
          </w:tcPr>
          <w:p w14:paraId="720ED879" w14:textId="77777777" w:rsidR="00B42191" w:rsidRPr="001B1CFD" w:rsidRDefault="00B42191" w:rsidP="00560D47">
            <w:pPr>
              <w:spacing w:before="0" w:after="0" w:line="240" w:lineRule="auto"/>
              <w:jc w:val="left"/>
              <w:rPr>
                <w:rFonts w:eastAsia="Times New Roman" w:cs="Times New Roman"/>
                <w:bCs/>
                <w:color w:val="000000"/>
                <w:lang w:eastAsia="en-GB"/>
              </w:rPr>
            </w:pPr>
            <w:r w:rsidRPr="001B1CFD">
              <w:rPr>
                <w:rFonts w:cs="Times New Roman"/>
              </w:rPr>
              <w:t>Anatomical type, age at Kasai operation</w:t>
            </w:r>
          </w:p>
        </w:tc>
      </w:tr>
      <w:tr w:rsidR="00B42191" w:rsidRPr="001B1CFD" w14:paraId="42AC1F9B" w14:textId="77777777" w:rsidTr="008D22A7">
        <w:trPr>
          <w:trHeight w:val="397"/>
        </w:trPr>
        <w:tc>
          <w:tcPr>
            <w:tcW w:w="2127" w:type="dxa"/>
            <w:tcBorders>
              <w:top w:val="single" w:sz="4" w:space="0" w:color="auto"/>
              <w:bottom w:val="single" w:sz="4" w:space="0" w:color="auto"/>
            </w:tcBorders>
            <w:vAlign w:val="bottom"/>
          </w:tcPr>
          <w:p w14:paraId="3B9A162A" w14:textId="49A5A04D"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Hinton, 2017 </w:t>
            </w:r>
            <w:r w:rsidR="00073B21" w:rsidRPr="001B1CFD">
              <w:rPr>
                <w:rFonts w:eastAsia="Times New Roman" w:cs="Times New Roman"/>
                <w:color w:val="000000"/>
                <w:lang w:eastAsia="en-GB"/>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8" w:tooltip="Hinton, 2017 #49" w:history="1">
              <w:r w:rsidR="000A2645">
                <w:rPr>
                  <w:rFonts w:eastAsia="Times New Roman" w:cs="Times New Roman"/>
                  <w:noProof/>
                  <w:color w:val="000000"/>
                  <w:lang w:eastAsia="en-GB"/>
                </w:rPr>
                <w:t>18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2151226D"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Congenital diaphragmatic hernia (CDH)</w:t>
            </w:r>
          </w:p>
        </w:tc>
        <w:tc>
          <w:tcPr>
            <w:tcW w:w="1985" w:type="dxa"/>
            <w:vAlign w:val="bottom"/>
          </w:tcPr>
          <w:p w14:paraId="40A268EB"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Non-isolated Isolated</w:t>
            </w:r>
          </w:p>
        </w:tc>
        <w:tc>
          <w:tcPr>
            <w:tcW w:w="2409" w:type="dxa"/>
            <w:vAlign w:val="bottom"/>
          </w:tcPr>
          <w:p w14:paraId="319FD77D" w14:textId="573D3627" w:rsidR="00B42191" w:rsidRPr="001B1CFD" w:rsidRDefault="008269A5" w:rsidP="00B42191">
            <w:pPr>
              <w:spacing w:before="0" w:after="0" w:line="240" w:lineRule="auto"/>
              <w:jc w:val="center"/>
              <w:rPr>
                <w:rFonts w:eastAsiaTheme="minorHAnsi" w:cs="Times New Roman"/>
                <w:color w:val="231F20"/>
              </w:rPr>
            </w:pPr>
            <w:r w:rsidRPr="001B1CFD">
              <w:rPr>
                <w:rFonts w:eastAsiaTheme="minorHAnsi" w:cs="Times New Roman"/>
                <w:color w:val="231F20"/>
              </w:rPr>
              <w:t xml:space="preserve">20-year </w:t>
            </w:r>
            <w:r w:rsidR="00B42191" w:rsidRPr="001B1CFD">
              <w:rPr>
                <w:rFonts w:eastAsiaTheme="minorHAnsi" w:cs="Times New Roman"/>
                <w:color w:val="231F20"/>
              </w:rPr>
              <w:t>HR</w:t>
            </w:r>
          </w:p>
          <w:p w14:paraId="5C1AA143"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color w:val="231F20"/>
              </w:rPr>
              <w:t>2.08 (1.24–3.48)</w:t>
            </w:r>
          </w:p>
          <w:p w14:paraId="04A972CA"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73A574FD" w14:textId="2D02BBD7" w:rsidR="00B42191" w:rsidRPr="001B1CFD" w:rsidRDefault="008269A5" w:rsidP="00B42191">
            <w:pPr>
              <w:spacing w:before="0" w:after="0" w:line="240" w:lineRule="auto"/>
              <w:jc w:val="center"/>
              <w:rPr>
                <w:rFonts w:eastAsiaTheme="minorHAnsi" w:cs="Times New Roman"/>
                <w:color w:val="231F20"/>
              </w:rPr>
            </w:pPr>
            <w:r w:rsidRPr="001B1CFD">
              <w:rPr>
                <w:rFonts w:eastAsiaTheme="minorHAnsi" w:cs="Times New Roman"/>
                <w:color w:val="231F20"/>
              </w:rPr>
              <w:t xml:space="preserve">20-year </w:t>
            </w:r>
            <w:r w:rsidR="00B42191" w:rsidRPr="001B1CFD">
              <w:rPr>
                <w:rFonts w:eastAsiaTheme="minorHAnsi" w:cs="Times New Roman"/>
                <w:color w:val="231F20"/>
              </w:rPr>
              <w:t>aHR</w:t>
            </w:r>
          </w:p>
          <w:p w14:paraId="2D86044C"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heme="minorHAnsi" w:cs="Times New Roman"/>
                <w:color w:val="231F20"/>
              </w:rPr>
              <w:t>2.06 (1.22–3.49)</w:t>
            </w:r>
          </w:p>
          <w:p w14:paraId="095FB127"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371BDAF8" w14:textId="77777777" w:rsidR="00B42191" w:rsidRPr="001B1CFD" w:rsidRDefault="00B42191" w:rsidP="00560D47">
            <w:pPr>
              <w:spacing w:before="0" w:after="0" w:line="240" w:lineRule="auto"/>
              <w:jc w:val="left"/>
              <w:rPr>
                <w:rFonts w:eastAsia="Times New Roman" w:cs="Times New Roman"/>
                <w:bCs/>
                <w:color w:val="000000"/>
                <w:lang w:eastAsia="en-GB"/>
              </w:rPr>
            </w:pPr>
            <w:r w:rsidRPr="001B1CFD">
              <w:rPr>
                <w:rFonts w:eastAsiaTheme="minorHAnsi" w:cs="Times New Roman"/>
                <w:color w:val="231F20"/>
              </w:rPr>
              <w:t xml:space="preserve">Treatment era, neighbourhood poverty </w:t>
            </w:r>
          </w:p>
        </w:tc>
      </w:tr>
      <w:tr w:rsidR="00B42191" w:rsidRPr="001B1CFD" w14:paraId="5E5DF8ED" w14:textId="77777777" w:rsidTr="008D22A7">
        <w:trPr>
          <w:trHeight w:val="454"/>
        </w:trPr>
        <w:tc>
          <w:tcPr>
            <w:tcW w:w="2127" w:type="dxa"/>
            <w:tcBorders>
              <w:top w:val="single" w:sz="4" w:space="0" w:color="auto"/>
              <w:bottom w:val="single" w:sz="4" w:space="0" w:color="auto"/>
            </w:tcBorders>
            <w:vAlign w:val="bottom"/>
          </w:tcPr>
          <w:p w14:paraId="60454A09" w14:textId="35177B37" w:rsidR="00B42191" w:rsidRPr="001B1CFD" w:rsidRDefault="00B42191"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Brodwall, 2018 </w:t>
            </w:r>
            <w:r w:rsidR="00073B21" w:rsidRPr="001B1CFD">
              <w:rPr>
                <w:rFonts w:eastAsia="Times New Roman" w:cs="Times New Roman"/>
                <w:color w:val="000000"/>
                <w:lang w:eastAsia="en-GB"/>
              </w:rPr>
              <w:fldChar w:fldCharType="begin">
                <w:fldData xml:space="preserve">PEVuZE5vdGU+PENpdGU+PEF1dGhvcj5Ccm9kd2FsbDwvQXV0aG9yPjxZZWFyPjIwMTg8L1llYXI+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PEVuZE5vdGU+PENpdGU+PEF1dGhvcj5Ccm9kd2FsbDwvQXV0aG9yPjxZZWFyPjIwMTg8L1llYXI+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22" w:tooltip="Brodwall, 2018 #5" w:history="1">
              <w:r w:rsidR="000A2645">
                <w:rPr>
                  <w:rFonts w:eastAsia="Times New Roman" w:cs="Times New Roman"/>
                  <w:noProof/>
                  <w:color w:val="000000"/>
                  <w:lang w:eastAsia="en-GB"/>
                </w:rPr>
                <w:t>22</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D36151B" w14:textId="77777777" w:rsidR="00B42191" w:rsidRPr="001B1CFD" w:rsidRDefault="00B42191"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7ED4A4D7" w14:textId="4A89ED41"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Down syndrome (no additional CAs)</w:t>
            </w:r>
          </w:p>
          <w:p w14:paraId="285FB89F" w14:textId="77777777" w:rsidR="002136B4" w:rsidRPr="001B1CFD" w:rsidRDefault="002136B4" w:rsidP="00B42191">
            <w:pPr>
              <w:spacing w:before="0" w:after="0" w:line="240" w:lineRule="auto"/>
              <w:jc w:val="center"/>
              <w:rPr>
                <w:rFonts w:eastAsia="Times New Roman" w:cs="Times New Roman"/>
                <w:bCs/>
                <w:color w:val="000000"/>
                <w:lang w:eastAsia="en-GB"/>
              </w:rPr>
            </w:pPr>
          </w:p>
          <w:p w14:paraId="4D7CAE6D" w14:textId="77777777" w:rsidR="00B42191" w:rsidRPr="001B1CFD" w:rsidRDefault="00B42191" w:rsidP="00B42191">
            <w:pPr>
              <w:spacing w:before="0" w:after="0" w:line="240" w:lineRule="auto"/>
              <w:jc w:val="center"/>
              <w:rPr>
                <w:rFonts w:eastAsia="Times New Roman" w:cs="Times New Roman"/>
                <w:bCs/>
                <w:color w:val="000000"/>
                <w:lang w:eastAsia="en-GB"/>
              </w:rPr>
            </w:pPr>
          </w:p>
          <w:p w14:paraId="433C79D1"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ECM, CHD or a combination</w:t>
            </w:r>
          </w:p>
        </w:tc>
        <w:tc>
          <w:tcPr>
            <w:tcW w:w="2409" w:type="dxa"/>
            <w:vAlign w:val="bottom"/>
          </w:tcPr>
          <w:p w14:paraId="021A2830" w14:textId="77777777" w:rsidR="00B42191" w:rsidRPr="001B1CFD" w:rsidRDefault="00B42191" w:rsidP="00B42191">
            <w:pPr>
              <w:spacing w:before="0" w:after="0" w:line="240" w:lineRule="auto"/>
              <w:jc w:val="center"/>
              <w:rPr>
                <w:rFonts w:eastAsia="Times New Roman" w:cs="Times New Roman"/>
                <w:bCs/>
                <w:color w:val="000000"/>
                <w:lang w:eastAsia="en-GB"/>
              </w:rPr>
            </w:pPr>
          </w:p>
          <w:p w14:paraId="40846412" w14:textId="2C6A82B9" w:rsidR="00B42191" w:rsidRPr="001B1CFD" w:rsidRDefault="009805B9"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31FFEDF2" w14:textId="5E749786" w:rsidR="00B42191" w:rsidRPr="001B1CFD" w:rsidRDefault="002E2844"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5-year </w:t>
            </w:r>
            <w:r w:rsidR="00B42191" w:rsidRPr="001B1CFD">
              <w:rPr>
                <w:rFonts w:eastAsia="Times New Roman" w:cs="Times New Roman"/>
                <w:bCs/>
                <w:color w:val="000000"/>
                <w:lang w:eastAsia="en-GB"/>
              </w:rPr>
              <w:t>aHR</w:t>
            </w:r>
          </w:p>
          <w:p w14:paraId="39E5D06A" w14:textId="77777777" w:rsidR="002136B4" w:rsidRPr="001B1CFD" w:rsidRDefault="002136B4" w:rsidP="00B42191">
            <w:pPr>
              <w:spacing w:before="0" w:after="0" w:line="240" w:lineRule="auto"/>
              <w:jc w:val="center"/>
              <w:rPr>
                <w:rFonts w:eastAsia="Times New Roman" w:cs="Times New Roman"/>
                <w:bCs/>
                <w:color w:val="000000"/>
                <w:lang w:eastAsia="en-GB"/>
              </w:rPr>
            </w:pPr>
          </w:p>
          <w:p w14:paraId="42581A81" w14:textId="77777777" w:rsidR="00B42191" w:rsidRPr="001B1CFD" w:rsidRDefault="00B42191" w:rsidP="00B42191">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48FDAC8A" w14:textId="77777777" w:rsidR="00B42191" w:rsidRPr="001B1CFD" w:rsidRDefault="00B42191" w:rsidP="00560D47">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Ranging from 2.6 (0.6-12) for ECM to </w:t>
            </w:r>
            <w:r w:rsidRPr="001B1CFD">
              <w:rPr>
                <w:rFonts w:eastAsiaTheme="minorHAnsi" w:cs="Times New Roman"/>
              </w:rPr>
              <w:t>28 (8.9-88) for c</w:t>
            </w:r>
            <w:r w:rsidRPr="001B1CFD">
              <w:rPr>
                <w:rFonts w:cs="Times New Roman"/>
                <w:szCs w:val="24"/>
              </w:rPr>
              <w:t>onotruncal CHD and ECM</w:t>
            </w:r>
          </w:p>
        </w:tc>
        <w:tc>
          <w:tcPr>
            <w:tcW w:w="3544" w:type="dxa"/>
            <w:vAlign w:val="bottom"/>
          </w:tcPr>
          <w:p w14:paraId="46D116A1" w14:textId="77777777" w:rsidR="00B42191" w:rsidRPr="001B1CFD" w:rsidRDefault="00B42191" w:rsidP="00560D47">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Year of birth</w:t>
            </w:r>
          </w:p>
        </w:tc>
      </w:tr>
      <w:tr w:rsidR="008B16FF" w:rsidRPr="001B1CFD" w14:paraId="49C1A4B6" w14:textId="77777777" w:rsidTr="008D22A7">
        <w:trPr>
          <w:trHeight w:val="454"/>
        </w:trPr>
        <w:tc>
          <w:tcPr>
            <w:tcW w:w="2127" w:type="dxa"/>
            <w:tcBorders>
              <w:top w:val="single" w:sz="4" w:space="0" w:color="auto"/>
              <w:bottom w:val="single" w:sz="4" w:space="0" w:color="auto"/>
            </w:tcBorders>
            <w:vAlign w:val="bottom"/>
          </w:tcPr>
          <w:p w14:paraId="6850FB0D" w14:textId="6A0F7214" w:rsidR="008B16FF" w:rsidRPr="001B1CFD" w:rsidRDefault="008B16FF"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Chua, 2020 </w:t>
            </w:r>
            <w:r w:rsidR="00073B21" w:rsidRPr="001B1CFD">
              <w:rPr>
                <w:rFonts w:eastAsia="Times New Roman" w:cs="Times New Roman"/>
                <w:color w:val="000000"/>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71" w:tooltip="Chua, 2020 #298" w:history="1">
              <w:r w:rsidR="000A2645">
                <w:rPr>
                  <w:rFonts w:eastAsia="Times New Roman" w:cs="Times New Roman"/>
                  <w:noProof/>
                  <w:color w:val="000000"/>
                  <w:lang w:eastAsia="en-GB"/>
                </w:rPr>
                <w:t>71</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r w:rsidRPr="001B1CFD">
              <w:rPr>
                <w:rFonts w:eastAsia="Times New Roman" w:cs="Times New Roman"/>
                <w:color w:val="000000"/>
                <w:lang w:eastAsia="en-GB"/>
              </w:rPr>
              <w:t>, Hong Kong</w:t>
            </w:r>
          </w:p>
        </w:tc>
        <w:tc>
          <w:tcPr>
            <w:tcW w:w="2551" w:type="dxa"/>
            <w:tcBorders>
              <w:top w:val="single" w:sz="4" w:space="0" w:color="auto"/>
            </w:tcBorders>
            <w:vAlign w:val="bottom"/>
          </w:tcPr>
          <w:p w14:paraId="05BC0275" w14:textId="4655D853"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302A6F41"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CHD present</w:t>
            </w:r>
          </w:p>
          <w:p w14:paraId="18B70917" w14:textId="66FAD35F"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tc>
        <w:tc>
          <w:tcPr>
            <w:tcW w:w="2409" w:type="dxa"/>
            <w:vAlign w:val="bottom"/>
          </w:tcPr>
          <w:p w14:paraId="22734C24" w14:textId="77777777" w:rsidR="00D70748" w:rsidRPr="001B1CFD" w:rsidRDefault="00D70748" w:rsidP="008B16FF">
            <w:pPr>
              <w:spacing w:before="0" w:after="0" w:line="240" w:lineRule="auto"/>
              <w:jc w:val="center"/>
              <w:rPr>
                <w:rFonts w:eastAsia="Times New Roman" w:cs="Times New Roman"/>
                <w:bCs/>
                <w:color w:val="000000"/>
                <w:lang w:eastAsia="en-GB"/>
              </w:rPr>
            </w:pPr>
          </w:p>
          <w:p w14:paraId="40E46EE1" w14:textId="5502E215" w:rsidR="008B16FF" w:rsidRPr="001B1CFD" w:rsidRDefault="00D70748"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75B6549A" w14:textId="77777777" w:rsidR="00D70748" w:rsidRPr="001B1CFD" w:rsidRDefault="00D70748" w:rsidP="00D70748">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1C2BC579" w14:textId="5673BC87" w:rsidR="00D70748" w:rsidRPr="001B1CFD" w:rsidRDefault="00D70748" w:rsidP="00D70748">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 (1.2 -3.0)</w:t>
            </w:r>
            <w:r w:rsidR="001F65E6" w:rsidRPr="001B1CFD">
              <w:rPr>
                <w:rFonts w:eastAsia="Times New Roman" w:cs="Times New Roman"/>
                <w:bCs/>
                <w:color w:val="000000"/>
                <w:vertAlign w:val="superscript"/>
                <w:lang w:eastAsia="en-GB"/>
              </w:rPr>
              <w:t>c</w:t>
            </w:r>
          </w:p>
          <w:p w14:paraId="167E7812" w14:textId="56436DED" w:rsidR="008B16FF" w:rsidRPr="001B1CFD" w:rsidRDefault="00D70748" w:rsidP="00D70748">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0CD10536" w14:textId="23ECAEF0" w:rsidR="008B16FF" w:rsidRPr="001B1CFD" w:rsidRDefault="00D70748" w:rsidP="008B16FF">
            <w:pPr>
              <w:spacing w:before="0" w:after="0" w:line="240" w:lineRule="auto"/>
              <w:rPr>
                <w:rFonts w:eastAsiaTheme="minorHAnsi" w:cs="Times New Roman"/>
                <w:szCs w:val="20"/>
              </w:rPr>
            </w:pPr>
            <w:r w:rsidRPr="001B1CFD">
              <w:rPr>
                <w:rFonts w:eastAsiaTheme="minorHAnsi" w:cs="Times New Roman"/>
                <w:szCs w:val="20"/>
              </w:rPr>
              <w:t>Age and sex</w:t>
            </w:r>
          </w:p>
        </w:tc>
      </w:tr>
      <w:tr w:rsidR="008B16FF" w:rsidRPr="001B1CFD" w14:paraId="7B60A956" w14:textId="77777777" w:rsidTr="008D22A7">
        <w:trPr>
          <w:trHeight w:val="454"/>
        </w:trPr>
        <w:tc>
          <w:tcPr>
            <w:tcW w:w="2127" w:type="dxa"/>
            <w:tcBorders>
              <w:top w:val="single" w:sz="4" w:space="0" w:color="auto"/>
              <w:bottom w:val="single" w:sz="4" w:space="0" w:color="auto"/>
            </w:tcBorders>
            <w:vAlign w:val="bottom"/>
          </w:tcPr>
          <w:p w14:paraId="56237F27" w14:textId="7F65FE45"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heme="minorHAnsi" w:cs="Times New Roman"/>
                <w:szCs w:val="18"/>
              </w:rPr>
              <w:t xml:space="preserve">Glasson, 2016 </w:t>
            </w:r>
            <w:r w:rsidR="00073B21" w:rsidRPr="001B1CFD">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 </w:instrText>
            </w:r>
            <w:r w:rsidR="000A2645">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EN.CITE.DATA </w:instrText>
            </w:r>
            <w:r w:rsidR="000A2645">
              <w:rPr>
                <w:rFonts w:eastAsiaTheme="minorHAnsi" w:cs="Times New Roman"/>
                <w:szCs w:val="18"/>
              </w:rPr>
            </w:r>
            <w:r w:rsidR="000A2645">
              <w:rPr>
                <w:rFonts w:eastAsiaTheme="minorHAnsi" w:cs="Times New Roman"/>
                <w:szCs w:val="18"/>
              </w:rPr>
              <w:fldChar w:fldCharType="end"/>
            </w:r>
            <w:r w:rsidR="00073B21" w:rsidRPr="001B1CFD">
              <w:rPr>
                <w:rFonts w:eastAsiaTheme="minorHAnsi" w:cs="Times New Roman"/>
                <w:szCs w:val="18"/>
              </w:rPr>
            </w:r>
            <w:r w:rsidR="00073B21" w:rsidRPr="001B1CFD">
              <w:rPr>
                <w:rFonts w:eastAsiaTheme="minorHAnsi" w:cs="Times New Roman"/>
                <w:szCs w:val="18"/>
              </w:rPr>
              <w:fldChar w:fldCharType="separate"/>
            </w:r>
            <w:r w:rsidR="000A2645">
              <w:rPr>
                <w:rFonts w:eastAsiaTheme="minorHAnsi" w:cs="Times New Roman"/>
                <w:noProof/>
                <w:szCs w:val="18"/>
              </w:rPr>
              <w:t>[</w:t>
            </w:r>
            <w:hyperlink w:anchor="_ENREF_66" w:tooltip="Glasson, 2016 #13" w:history="1">
              <w:r w:rsidR="000A2645">
                <w:rPr>
                  <w:rFonts w:eastAsiaTheme="minorHAnsi" w:cs="Times New Roman"/>
                  <w:noProof/>
                  <w:szCs w:val="18"/>
                </w:rPr>
                <w:t>66</w:t>
              </w:r>
            </w:hyperlink>
            <w:r w:rsidR="000A2645">
              <w:rPr>
                <w:rFonts w:eastAsiaTheme="minorHAnsi" w:cs="Times New Roman"/>
                <w:noProof/>
                <w:szCs w:val="18"/>
              </w:rPr>
              <w:t>]</w:t>
            </w:r>
            <w:r w:rsidR="00073B21" w:rsidRPr="001B1CFD">
              <w:rPr>
                <w:rFonts w:eastAsiaTheme="minorHAnsi" w:cs="Times New Roman"/>
                <w:szCs w:val="18"/>
              </w:rPr>
              <w:fldChar w:fldCharType="end"/>
            </w:r>
          </w:p>
        </w:tc>
        <w:tc>
          <w:tcPr>
            <w:tcW w:w="2551" w:type="dxa"/>
            <w:tcBorders>
              <w:top w:val="single" w:sz="4" w:space="0" w:color="auto"/>
            </w:tcBorders>
            <w:vAlign w:val="bottom"/>
          </w:tcPr>
          <w:p w14:paraId="2AD1D9F4"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4FA336DD"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CHD present</w:t>
            </w:r>
          </w:p>
          <w:p w14:paraId="437C923A"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tc>
        <w:tc>
          <w:tcPr>
            <w:tcW w:w="2409" w:type="dxa"/>
            <w:vAlign w:val="bottom"/>
          </w:tcPr>
          <w:p w14:paraId="203D9242" w14:textId="737CE5C6"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HR</w:t>
            </w:r>
          </w:p>
          <w:p w14:paraId="1D02A206" w14:textId="37467A28" w:rsidR="008B16FF" w:rsidRPr="001B1CFD" w:rsidRDefault="008B16FF" w:rsidP="008B16FF">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2.9 (1.7-4.9)</w:t>
            </w:r>
            <w:r w:rsidRPr="001B1CFD">
              <w:rPr>
                <w:rFonts w:eastAsia="Times New Roman" w:cs="Times New Roman"/>
                <w:bCs/>
                <w:color w:val="000000"/>
                <w:vertAlign w:val="superscript"/>
                <w:lang w:eastAsia="en-GB"/>
              </w:rPr>
              <w:t>e</w:t>
            </w:r>
          </w:p>
          <w:p w14:paraId="090E89B0"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77E1B606"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0DC4DFAF" w14:textId="4BB9CA22" w:rsidR="008B16FF" w:rsidRPr="001B1CFD" w:rsidRDefault="008B16FF" w:rsidP="008B16FF">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3.1 (1.8-5.3)</w:t>
            </w:r>
            <w:r w:rsidRPr="001B1CFD">
              <w:rPr>
                <w:rFonts w:eastAsia="Times New Roman" w:cs="Times New Roman"/>
                <w:bCs/>
                <w:color w:val="000000"/>
                <w:vertAlign w:val="superscript"/>
                <w:lang w:eastAsia="en-GB"/>
              </w:rPr>
              <w:t>e</w:t>
            </w:r>
          </w:p>
          <w:p w14:paraId="54C5FFA2"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4AECD97F" w14:textId="77777777"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heme="minorHAnsi" w:cs="Times New Roman"/>
                <w:szCs w:val="20"/>
              </w:rPr>
              <w:t>Sex, aboriginality, birth cohort</w:t>
            </w:r>
          </w:p>
        </w:tc>
      </w:tr>
      <w:tr w:rsidR="008B16FF" w:rsidRPr="001B1CFD" w14:paraId="3A8567A7" w14:textId="77777777" w:rsidTr="008D22A7">
        <w:trPr>
          <w:trHeight w:val="454"/>
        </w:trPr>
        <w:tc>
          <w:tcPr>
            <w:tcW w:w="2127" w:type="dxa"/>
            <w:tcBorders>
              <w:top w:val="single" w:sz="4" w:space="0" w:color="auto"/>
              <w:bottom w:val="single" w:sz="4" w:space="0" w:color="auto"/>
            </w:tcBorders>
            <w:vAlign w:val="bottom"/>
          </w:tcPr>
          <w:p w14:paraId="464D3E08" w14:textId="2E4292BD"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Hayes, 1997 </w:t>
            </w:r>
            <w:r w:rsidR="00073B21" w:rsidRPr="001B1CFD">
              <w:rPr>
                <w:rFonts w:eastAsia="Times New Roman" w:cs="Times New Roman"/>
                <w:color w:val="000000"/>
                <w:lang w:eastAsia="en-GB"/>
              </w:rPr>
              <w:fldChar w:fldCharType="begin">
                <w:fldData xml:space="preserve">PEVuZE5vdGU+PENpdGU+PEF1dGhvcj5IYXllczwvQXV0aG9yPjxZZWFyPjE5OTc8L1llYXI+PFJl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YWJici0xPkludCBKIEVwaWRlbWlvbDwvYWJici0xPjwvYWx0LXBlcmlvZGljYWw+PHBhZ2VzPjgy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PEVuZE5vdGU+PENpdGU+PEF1dGhvcj5IYXllczwvQXV0aG9yPjxZZWFyPjE5OTc8L1llYXI+PFJl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8" w:tooltip="Hayes, 1997 #16" w:history="1">
              <w:r w:rsidR="000A2645">
                <w:rPr>
                  <w:rFonts w:eastAsia="Times New Roman" w:cs="Times New Roman"/>
                  <w:noProof/>
                  <w:color w:val="000000"/>
                  <w:lang w:eastAsia="en-GB"/>
                </w:rPr>
                <w:t>68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C518111"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7DD11993"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p w14:paraId="59CF29A4"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CAVD present  </w:t>
            </w:r>
          </w:p>
        </w:tc>
        <w:tc>
          <w:tcPr>
            <w:tcW w:w="2409" w:type="dxa"/>
            <w:vAlign w:val="bottom"/>
          </w:tcPr>
          <w:p w14:paraId="7B7D618D"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10-yr survival</w:t>
            </w:r>
          </w:p>
          <w:p w14:paraId="14144A6C"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90%</w:t>
            </w:r>
          </w:p>
          <w:p w14:paraId="6977CFCC"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58%</w:t>
            </w:r>
          </w:p>
        </w:tc>
        <w:tc>
          <w:tcPr>
            <w:tcW w:w="2552" w:type="dxa"/>
            <w:vAlign w:val="bottom"/>
          </w:tcPr>
          <w:p w14:paraId="346BB8A6"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RR</w:t>
            </w:r>
          </w:p>
          <w:p w14:paraId="23979598"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0952A12B"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5.6 (3.2-9.7)</w:t>
            </w:r>
            <w:r w:rsidRPr="001B1CFD">
              <w:rPr>
                <w:rFonts w:eastAsia="Times New Roman" w:cs="Times New Roman"/>
                <w:bCs/>
                <w:color w:val="000000"/>
                <w:vertAlign w:val="superscript"/>
                <w:lang w:eastAsia="en-GB"/>
              </w:rPr>
              <w:t>e</w:t>
            </w:r>
          </w:p>
        </w:tc>
        <w:tc>
          <w:tcPr>
            <w:tcW w:w="3544" w:type="dxa"/>
            <w:vAlign w:val="bottom"/>
          </w:tcPr>
          <w:p w14:paraId="41FDA3E5" w14:textId="77777777"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Leukaemia (only significant variables in the bivariate model, i.e CAVD and leukaemia were included in the in the Cox proportional hazards model)</w:t>
            </w:r>
          </w:p>
        </w:tc>
      </w:tr>
      <w:tr w:rsidR="008B16FF" w:rsidRPr="001B1CFD" w14:paraId="62312BA7" w14:textId="77777777" w:rsidTr="008D22A7">
        <w:trPr>
          <w:trHeight w:val="454"/>
        </w:trPr>
        <w:tc>
          <w:tcPr>
            <w:tcW w:w="2127" w:type="dxa"/>
            <w:tcBorders>
              <w:top w:val="single" w:sz="4" w:space="0" w:color="auto"/>
              <w:bottom w:val="single" w:sz="4" w:space="0" w:color="auto"/>
            </w:tcBorders>
            <w:vAlign w:val="bottom"/>
          </w:tcPr>
          <w:p w14:paraId="2AE634E1" w14:textId="3925A7E5"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Kucik, 2013 </w:t>
            </w:r>
            <w:r w:rsidR="00073B21" w:rsidRPr="001B1CFD">
              <w:rPr>
                <w:rFonts w:eastAsia="Times New Roman" w:cs="Times New Roman"/>
                <w:color w:val="000000"/>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9" w:tooltip="Kucik, 2013 #19" w:history="1">
              <w:r w:rsidR="000A2645">
                <w:rPr>
                  <w:rFonts w:eastAsia="Times New Roman" w:cs="Times New Roman"/>
                  <w:noProof/>
                  <w:color w:val="000000"/>
                  <w:lang w:eastAsia="en-GB"/>
                </w:rPr>
                <w:t>19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C8772F4"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5351E4F7"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CHD present</w:t>
            </w:r>
          </w:p>
          <w:p w14:paraId="07C9A7E8"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tc>
        <w:tc>
          <w:tcPr>
            <w:tcW w:w="2409" w:type="dxa"/>
            <w:vAlign w:val="bottom"/>
          </w:tcPr>
          <w:p w14:paraId="5E3B3064"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1FBC669D" w14:textId="0B33DF34" w:rsidR="008B16FF" w:rsidRPr="001B1CFD" w:rsidRDefault="008B16FF" w:rsidP="008B16FF">
            <w:pPr>
              <w:spacing w:before="0" w:after="0" w:line="240" w:lineRule="auto"/>
              <w:jc w:val="center"/>
              <w:rPr>
                <w:rFonts w:eastAsiaTheme="minorHAnsi" w:cs="Times New Roman"/>
                <w:szCs w:val="16"/>
              </w:rPr>
            </w:pPr>
            <w:r w:rsidRPr="001B1CFD">
              <w:rPr>
                <w:rFonts w:eastAsia="Times New Roman" w:cs="Times New Roman"/>
                <w:bCs/>
                <w:color w:val="000000"/>
                <w:lang w:eastAsia="en-GB"/>
              </w:rPr>
              <w:t>20-year aHR</w:t>
            </w:r>
          </w:p>
          <w:p w14:paraId="19B9594C" w14:textId="77777777" w:rsidR="008B16FF" w:rsidRPr="001B1CFD" w:rsidRDefault="008B16FF" w:rsidP="008B16FF">
            <w:pPr>
              <w:spacing w:before="0" w:after="0" w:line="240" w:lineRule="auto"/>
              <w:jc w:val="center"/>
              <w:rPr>
                <w:rFonts w:eastAsia="Times New Roman" w:cs="Times New Roman"/>
                <w:bCs/>
                <w:color w:val="000000"/>
                <w:sz w:val="32"/>
                <w:lang w:eastAsia="en-GB"/>
              </w:rPr>
            </w:pPr>
            <w:r w:rsidRPr="001B1CFD">
              <w:rPr>
                <w:rFonts w:eastAsiaTheme="minorHAnsi" w:cs="Times New Roman"/>
                <w:szCs w:val="16"/>
              </w:rPr>
              <w:t>2.7 (2.4–3.0)</w:t>
            </w:r>
            <w:r w:rsidRPr="001B1CFD">
              <w:rPr>
                <w:rFonts w:eastAsiaTheme="minorHAnsi" w:cs="Times New Roman"/>
                <w:vertAlign w:val="superscript"/>
              </w:rPr>
              <w:t>c</w:t>
            </w:r>
          </w:p>
          <w:p w14:paraId="76A37E4A"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7930DA3C" w14:textId="77777777"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heme="minorHAnsi" w:cs="Times New Roman"/>
                <w:szCs w:val="14"/>
              </w:rPr>
              <w:t>Race/ethnicity, birth weight, maternal age and education, birth period, and region of birth</w:t>
            </w:r>
          </w:p>
        </w:tc>
      </w:tr>
      <w:tr w:rsidR="008B16FF" w:rsidRPr="001B1CFD" w14:paraId="2D86EC3B" w14:textId="77777777" w:rsidTr="008D22A7">
        <w:trPr>
          <w:trHeight w:val="454"/>
        </w:trPr>
        <w:tc>
          <w:tcPr>
            <w:tcW w:w="2127" w:type="dxa"/>
            <w:tcBorders>
              <w:top w:val="single" w:sz="4" w:space="0" w:color="auto"/>
              <w:bottom w:val="single" w:sz="4" w:space="0" w:color="auto"/>
            </w:tcBorders>
            <w:vAlign w:val="bottom"/>
          </w:tcPr>
          <w:p w14:paraId="13648940" w14:textId="305B5FF9"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Leonard, 2000 </w:t>
            </w:r>
            <w:r w:rsidR="00073B21" w:rsidRPr="001B1CFD">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9" w:tooltip="Leonard, 2000 #21" w:history="1">
              <w:r w:rsidR="000A2645">
                <w:rPr>
                  <w:rFonts w:eastAsia="Times New Roman" w:cs="Times New Roman"/>
                  <w:noProof/>
                  <w:color w:val="000000"/>
                  <w:lang w:eastAsia="en-GB"/>
                </w:rPr>
                <w:t>69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2F21F17"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0770C2D6"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6D9F69BA" w14:textId="18A8311C"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CHD present</w:t>
            </w:r>
          </w:p>
          <w:p w14:paraId="17A80380"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tc>
        <w:tc>
          <w:tcPr>
            <w:tcW w:w="2409" w:type="dxa"/>
            <w:vAlign w:val="bottom"/>
          </w:tcPr>
          <w:p w14:paraId="239B13F4" w14:textId="40098BAB"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10-year HR </w:t>
            </w:r>
          </w:p>
          <w:p w14:paraId="0F5931F0"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3.4 (2.0-5.9)</w:t>
            </w:r>
          </w:p>
          <w:p w14:paraId="6BDD83CD"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2C16317B" w14:textId="2C56B9DC"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aHR</w:t>
            </w:r>
          </w:p>
          <w:p w14:paraId="6A7505A3"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3.7 (2.1-6.7)</w:t>
            </w:r>
            <w:r w:rsidRPr="001B1CFD">
              <w:rPr>
                <w:rFonts w:eastAsia="Times New Roman" w:cs="Times New Roman"/>
                <w:bCs/>
                <w:color w:val="000000"/>
                <w:vertAlign w:val="superscript"/>
                <w:lang w:eastAsia="en-GB"/>
              </w:rPr>
              <w:t>d</w:t>
            </w:r>
          </w:p>
          <w:p w14:paraId="266622C5"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3750B044" w14:textId="77777777"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heme="minorHAnsi" w:cs="Times New Roman"/>
                <w:szCs w:val="14"/>
              </w:rPr>
              <w:t>Aboriginality, birth weight, maternal age, sex, birth cohort</w:t>
            </w:r>
          </w:p>
        </w:tc>
      </w:tr>
      <w:tr w:rsidR="008B16FF" w:rsidRPr="001B1CFD" w14:paraId="5E68E627" w14:textId="77777777" w:rsidTr="008D22A7">
        <w:trPr>
          <w:trHeight w:val="454"/>
        </w:trPr>
        <w:tc>
          <w:tcPr>
            <w:tcW w:w="2127" w:type="dxa"/>
            <w:tcBorders>
              <w:top w:val="single" w:sz="4" w:space="0" w:color="auto"/>
              <w:bottom w:val="single" w:sz="4" w:space="0" w:color="auto"/>
            </w:tcBorders>
            <w:vAlign w:val="bottom"/>
          </w:tcPr>
          <w:p w14:paraId="2C2170DF" w14:textId="4DDC6D4D"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Rankin, 2012 </w:t>
            </w:r>
            <w:r w:rsidR="00073B21" w:rsidRPr="001B1CFD">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4" w:tooltip="Rankin, 2012 #31" w:history="1">
              <w:r w:rsidR="000A2645">
                <w:rPr>
                  <w:rFonts w:eastAsia="Times New Roman" w:cs="Times New Roman"/>
                  <w:noProof/>
                  <w:color w:val="000000"/>
                  <w:lang w:eastAsia="en-GB"/>
                </w:rPr>
                <w:t>14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9F3E1E6"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3C2DE196"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None</w:t>
            </w:r>
          </w:p>
          <w:p w14:paraId="473417B3"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CHD only</w:t>
            </w:r>
          </w:p>
          <w:p w14:paraId="347E108F"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Digestive only</w:t>
            </w:r>
          </w:p>
          <w:p w14:paraId="634E1251"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CHD and digestive only</w:t>
            </w:r>
          </w:p>
          <w:p w14:paraId="45219B7F"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Other(s)</w:t>
            </w:r>
          </w:p>
        </w:tc>
        <w:tc>
          <w:tcPr>
            <w:tcW w:w="2409" w:type="dxa"/>
            <w:vAlign w:val="bottom"/>
          </w:tcPr>
          <w:p w14:paraId="35572A75"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6C04A3BE"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3.8 (2.4-6.0)</w:t>
            </w:r>
            <w:r w:rsidRPr="001B1CFD">
              <w:rPr>
                <w:rFonts w:eastAsia="Times New Roman" w:cs="Times New Roman"/>
                <w:bCs/>
                <w:color w:val="000000"/>
                <w:vertAlign w:val="superscript"/>
                <w:lang w:eastAsia="en-GB"/>
              </w:rPr>
              <w:t>e</w:t>
            </w:r>
          </w:p>
          <w:p w14:paraId="090A96AE"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5.1 (2.1-12.4)</w:t>
            </w:r>
          </w:p>
          <w:p w14:paraId="76433EFD"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0CD46F71" w14:textId="77777777" w:rsidR="008B16FF" w:rsidRPr="001B1CFD" w:rsidRDefault="008B16FF" w:rsidP="008B16FF">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8.8 (3.3-18.0)</w:t>
            </w:r>
            <w:r w:rsidRPr="001B1CFD">
              <w:rPr>
                <w:rFonts w:eastAsia="Times New Roman" w:cs="Times New Roman"/>
                <w:bCs/>
                <w:color w:val="000000"/>
                <w:vertAlign w:val="superscript"/>
                <w:lang w:eastAsia="en-GB"/>
              </w:rPr>
              <w:t>e</w:t>
            </w:r>
          </w:p>
          <w:p w14:paraId="4CC3FB85"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3.5 (1.2-10.0)</w:t>
            </w:r>
            <w:r w:rsidRPr="001B1CFD">
              <w:rPr>
                <w:rFonts w:eastAsia="Times New Roman" w:cs="Times New Roman"/>
                <w:bCs/>
                <w:color w:val="000000"/>
                <w:vertAlign w:val="superscript"/>
                <w:lang w:eastAsia="en-GB"/>
              </w:rPr>
              <w:t>c</w:t>
            </w:r>
          </w:p>
        </w:tc>
        <w:tc>
          <w:tcPr>
            <w:tcW w:w="2552" w:type="dxa"/>
            <w:vAlign w:val="bottom"/>
          </w:tcPr>
          <w:p w14:paraId="535900C0" w14:textId="556A8C38"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20-year aHR </w:t>
            </w:r>
          </w:p>
          <w:p w14:paraId="1595035F" w14:textId="1FC7E99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10AF1620"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5.0 (3.1-8.1)</w:t>
            </w:r>
            <w:r w:rsidRPr="001B1CFD">
              <w:rPr>
                <w:rFonts w:eastAsia="Times New Roman" w:cs="Times New Roman"/>
                <w:bCs/>
                <w:color w:val="000000"/>
                <w:vertAlign w:val="superscript"/>
                <w:lang w:eastAsia="en-GB"/>
              </w:rPr>
              <w:t>e</w:t>
            </w:r>
          </w:p>
          <w:p w14:paraId="27F08F76" w14:textId="77777777" w:rsidR="008B16FF" w:rsidRPr="001B1CFD" w:rsidRDefault="008B16FF" w:rsidP="008B16FF">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6.5 (2.6 (16.1)</w:t>
            </w:r>
            <w:r w:rsidRPr="001B1CFD">
              <w:rPr>
                <w:rFonts w:eastAsia="Times New Roman" w:cs="Times New Roman"/>
                <w:bCs/>
                <w:color w:val="000000"/>
                <w:vertAlign w:val="superscript"/>
                <w:lang w:eastAsia="en-GB"/>
              </w:rPr>
              <w:t>e</w:t>
            </w:r>
          </w:p>
          <w:p w14:paraId="52BC606E"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1FCC4F81" w14:textId="77777777" w:rsidR="008B16FF" w:rsidRPr="001B1CFD" w:rsidRDefault="008B16FF" w:rsidP="008B16FF">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7.8 (3.8-16.4)</w:t>
            </w:r>
            <w:r w:rsidRPr="001B1CFD">
              <w:rPr>
                <w:rFonts w:eastAsia="Times New Roman" w:cs="Times New Roman"/>
                <w:bCs/>
                <w:color w:val="000000"/>
                <w:vertAlign w:val="superscript"/>
                <w:lang w:eastAsia="en-GB"/>
              </w:rPr>
              <w:t>e</w:t>
            </w:r>
          </w:p>
          <w:p w14:paraId="7C12BEC8"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5.1 (1.7-15.1)</w:t>
            </w:r>
            <w:r w:rsidRPr="001B1CFD">
              <w:rPr>
                <w:rFonts w:eastAsia="Times New Roman" w:cs="Times New Roman"/>
                <w:bCs/>
                <w:color w:val="000000"/>
                <w:vertAlign w:val="superscript"/>
                <w:lang w:eastAsia="en-GB"/>
              </w:rPr>
              <w:t>d</w:t>
            </w:r>
          </w:p>
        </w:tc>
        <w:tc>
          <w:tcPr>
            <w:tcW w:w="3544" w:type="dxa"/>
            <w:vAlign w:val="bottom"/>
          </w:tcPr>
          <w:p w14:paraId="762E0453" w14:textId="61B70950"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heme="minorHAnsi" w:cs="Times New Roman"/>
                <w:szCs w:val="14"/>
              </w:rPr>
              <w:t xml:space="preserve">Birth year, maternal age, gestational age, IMD, karyotype, plurality, infant </w:t>
            </w:r>
            <w:r w:rsidR="00702828">
              <w:rPr>
                <w:rFonts w:eastAsiaTheme="minorHAnsi" w:cs="Times New Roman"/>
                <w:szCs w:val="14"/>
              </w:rPr>
              <w:t>sex</w:t>
            </w:r>
            <w:r w:rsidRPr="001B1CFD">
              <w:rPr>
                <w:rFonts w:eastAsiaTheme="minorHAnsi" w:cs="Times New Roman"/>
                <w:szCs w:val="14"/>
              </w:rPr>
              <w:t>, birth weight</w:t>
            </w:r>
          </w:p>
        </w:tc>
      </w:tr>
      <w:tr w:rsidR="008B16FF" w:rsidRPr="001B1CFD" w14:paraId="22D2F913" w14:textId="77777777" w:rsidTr="00BF25F3">
        <w:trPr>
          <w:trHeight w:val="454"/>
        </w:trPr>
        <w:tc>
          <w:tcPr>
            <w:tcW w:w="2127" w:type="dxa"/>
            <w:tcBorders>
              <w:top w:val="single" w:sz="4" w:space="0" w:color="auto"/>
              <w:bottom w:val="single" w:sz="4" w:space="0" w:color="auto"/>
            </w:tcBorders>
            <w:vAlign w:val="bottom"/>
          </w:tcPr>
          <w:p w14:paraId="77FBCFB1" w14:textId="7A5B8C58"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Schneuer, 2019 </w:t>
            </w:r>
            <w:r w:rsidR="00073B21" w:rsidRPr="001B1CFD">
              <w:rPr>
                <w:rFonts w:eastAsia="Times New Roman" w:cs="Times New Roman"/>
                <w:bCs/>
                <w:color w:val="000000"/>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lang w:eastAsia="en-GB"/>
              </w:rPr>
              <w:instrText xml:space="preserve"> ADDIN EN.CITE </w:instrText>
            </w:r>
            <w:r w:rsidR="000A2645">
              <w:rPr>
                <w:rFonts w:eastAsia="Times New Roman" w:cs="Times New Roman"/>
                <w:bCs/>
                <w:color w:val="000000"/>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lang w:eastAsia="en-GB"/>
              </w:rPr>
              <w:instrText xml:space="preserve"> ADDIN EN.CITE.DATA </w:instrText>
            </w:r>
            <w:r w:rsidR="000A2645">
              <w:rPr>
                <w:rFonts w:eastAsia="Times New Roman" w:cs="Times New Roman"/>
                <w:bCs/>
                <w:color w:val="000000"/>
                <w:lang w:eastAsia="en-GB"/>
              </w:rPr>
            </w:r>
            <w:r w:rsidR="000A2645">
              <w:rPr>
                <w:rFonts w:eastAsia="Times New Roman" w:cs="Times New Roman"/>
                <w:bCs/>
                <w:color w:val="000000"/>
                <w:lang w:eastAsia="en-GB"/>
              </w:rPr>
              <w:fldChar w:fldCharType="end"/>
            </w:r>
            <w:r w:rsidR="00073B21" w:rsidRPr="001B1CFD">
              <w:rPr>
                <w:rFonts w:eastAsia="Times New Roman" w:cs="Times New Roman"/>
                <w:bCs/>
                <w:color w:val="000000"/>
                <w:lang w:eastAsia="en-GB"/>
              </w:rPr>
            </w:r>
            <w:r w:rsidR="00073B21" w:rsidRPr="001B1CFD">
              <w:rPr>
                <w:rFonts w:eastAsia="Times New Roman" w:cs="Times New Roman"/>
                <w:bCs/>
                <w:color w:val="000000"/>
                <w:lang w:eastAsia="en-GB"/>
              </w:rPr>
              <w:fldChar w:fldCharType="separate"/>
            </w:r>
            <w:r w:rsidR="000A2645">
              <w:rPr>
                <w:rFonts w:eastAsia="Times New Roman" w:cs="Times New Roman"/>
                <w:bCs/>
                <w:noProof/>
                <w:color w:val="000000"/>
                <w:lang w:eastAsia="en-GB"/>
              </w:rPr>
              <w:t>[</w:t>
            </w:r>
            <w:hyperlink w:anchor="_ENREF_42" w:tooltip="Schneuer, 2019 #297" w:history="1">
              <w:r w:rsidR="000A2645">
                <w:rPr>
                  <w:rFonts w:eastAsia="Times New Roman" w:cs="Times New Roman"/>
                  <w:bCs/>
                  <w:noProof/>
                  <w:color w:val="000000"/>
                  <w:lang w:eastAsia="en-GB"/>
                </w:rPr>
                <w:t>42</w:t>
              </w:r>
            </w:hyperlink>
            <w:r w:rsidR="000A2645">
              <w:rPr>
                <w:rFonts w:eastAsia="Times New Roman" w:cs="Times New Roman"/>
                <w:bCs/>
                <w:noProof/>
                <w:color w:val="000000"/>
                <w:lang w:eastAsia="en-GB"/>
              </w:rPr>
              <w:t>]</w:t>
            </w:r>
            <w:r w:rsidR="00073B21" w:rsidRPr="001B1CFD">
              <w:rPr>
                <w:rFonts w:eastAsia="Times New Roman" w:cs="Times New Roman"/>
                <w:bCs/>
                <w:color w:val="000000"/>
                <w:lang w:eastAsia="en-GB"/>
              </w:rPr>
              <w:fldChar w:fldCharType="end"/>
            </w:r>
          </w:p>
        </w:tc>
        <w:tc>
          <w:tcPr>
            <w:tcW w:w="2551" w:type="dxa"/>
            <w:tcBorders>
              <w:top w:val="single" w:sz="4" w:space="0" w:color="auto"/>
            </w:tcBorders>
            <w:vAlign w:val="bottom"/>
          </w:tcPr>
          <w:p w14:paraId="125BB5AF" w14:textId="6E82488B"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71436BAF"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None</w:t>
            </w:r>
          </w:p>
          <w:p w14:paraId="6355C221" w14:textId="5E8C9056"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CHD</w:t>
            </w:r>
          </w:p>
        </w:tc>
        <w:tc>
          <w:tcPr>
            <w:tcW w:w="2409" w:type="dxa"/>
            <w:vAlign w:val="bottom"/>
          </w:tcPr>
          <w:p w14:paraId="4F01D069" w14:textId="691E0645" w:rsidR="008B16FF" w:rsidRPr="001B1CFD" w:rsidRDefault="008B16FF" w:rsidP="008B16FF">
            <w:pPr>
              <w:spacing w:before="0" w:after="0" w:line="240" w:lineRule="auto"/>
              <w:jc w:val="center"/>
              <w:rPr>
                <w:rFonts w:eastAsiaTheme="minorHAnsi" w:cs="Times New Roman"/>
                <w:szCs w:val="18"/>
              </w:rPr>
            </w:pPr>
            <w:r w:rsidRPr="001B1CFD">
              <w:rPr>
                <w:rFonts w:eastAsiaTheme="minorHAnsi" w:cs="Times New Roman"/>
                <w:szCs w:val="18"/>
              </w:rPr>
              <w:t>5-year survival</w:t>
            </w:r>
          </w:p>
          <w:p w14:paraId="15BF5F92" w14:textId="36131CAC" w:rsidR="008B16FF" w:rsidRPr="001B1CFD" w:rsidRDefault="008B16FF" w:rsidP="008B16FF">
            <w:pPr>
              <w:spacing w:before="0" w:after="0" w:line="240" w:lineRule="auto"/>
              <w:jc w:val="center"/>
              <w:rPr>
                <w:rFonts w:eastAsiaTheme="minorHAnsi" w:cs="Times New Roman"/>
                <w:szCs w:val="18"/>
              </w:rPr>
            </w:pPr>
            <w:r w:rsidRPr="001B1CFD">
              <w:rPr>
                <w:rFonts w:eastAsiaTheme="minorHAnsi" w:cs="Times New Roman"/>
                <w:szCs w:val="18"/>
              </w:rPr>
              <w:t>93.7 ( 90.5–96.9)</w:t>
            </w:r>
          </w:p>
          <w:p w14:paraId="6C0557BC" w14:textId="4DF85479" w:rsidR="008B16FF" w:rsidRPr="001B1CFD" w:rsidRDefault="008B16FF" w:rsidP="008B16FF">
            <w:pPr>
              <w:spacing w:before="0" w:after="0" w:line="240" w:lineRule="auto"/>
              <w:jc w:val="center"/>
              <w:rPr>
                <w:rFonts w:eastAsia="Times New Roman" w:cs="Times New Roman"/>
                <w:bCs/>
                <w:color w:val="000000"/>
                <w:lang w:val="ru-RU" w:eastAsia="en-GB"/>
              </w:rPr>
            </w:pPr>
            <w:r w:rsidRPr="001B1CFD">
              <w:rPr>
                <w:rFonts w:eastAsiaTheme="minorHAnsi" w:cs="Times New Roman"/>
                <w:szCs w:val="18"/>
              </w:rPr>
              <w:t>92.0 ( 88.3–95.8)</w:t>
            </w:r>
            <w:r w:rsidRPr="001B1CFD">
              <w:rPr>
                <w:rFonts w:eastAsia="Times New Roman" w:cs="Times New Roman"/>
                <w:bCs/>
                <w:color w:val="000000"/>
                <w:vertAlign w:val="superscript"/>
                <w:lang w:eastAsia="en-GB"/>
              </w:rPr>
              <w:t>g</w:t>
            </w:r>
          </w:p>
        </w:tc>
        <w:tc>
          <w:tcPr>
            <w:tcW w:w="2552" w:type="dxa"/>
            <w:vAlign w:val="bottom"/>
          </w:tcPr>
          <w:p w14:paraId="2403A8C8" w14:textId="3701E962"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3B6EC045" w14:textId="5F63381B" w:rsidR="008B16FF" w:rsidRPr="001B1CFD" w:rsidRDefault="008B16FF" w:rsidP="001F65E6">
            <w:pPr>
              <w:spacing w:before="0" w:after="0" w:line="240" w:lineRule="auto"/>
              <w:jc w:val="center"/>
              <w:rPr>
                <w:rFonts w:eastAsia="Times New Roman" w:cs="Times New Roman"/>
                <w:color w:val="000000"/>
                <w:lang w:eastAsia="en-GB"/>
              </w:rPr>
            </w:pPr>
            <w:r w:rsidRPr="001B1CFD">
              <w:rPr>
                <w:rFonts w:eastAsia="Times New Roman" w:cs="Times New Roman"/>
                <w:bCs/>
                <w:color w:val="000000"/>
                <w:lang w:eastAsia="en-GB"/>
              </w:rPr>
              <w:t>n/a</w:t>
            </w:r>
          </w:p>
        </w:tc>
      </w:tr>
      <w:tr w:rsidR="008B16FF" w:rsidRPr="001B1CFD" w14:paraId="71B00691" w14:textId="77777777" w:rsidTr="008D22A7">
        <w:trPr>
          <w:trHeight w:val="454"/>
        </w:trPr>
        <w:tc>
          <w:tcPr>
            <w:tcW w:w="2127" w:type="dxa"/>
            <w:tcBorders>
              <w:top w:val="single" w:sz="4" w:space="0" w:color="auto"/>
              <w:bottom w:val="single" w:sz="4" w:space="0" w:color="auto"/>
            </w:tcBorders>
            <w:vAlign w:val="bottom"/>
          </w:tcPr>
          <w:p w14:paraId="795245B3" w14:textId="46488184"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Meyer, 2016 </w:t>
            </w:r>
            <w:r w:rsidR="00073B21" w:rsidRPr="001B1CFD">
              <w:rPr>
                <w:rFonts w:eastAsia="Times New Roman" w:cs="Times New Roman"/>
                <w:color w:val="000000"/>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72" w:tooltip="Meyer, 2016 #26" w:history="1">
              <w:r w:rsidR="000A2645">
                <w:rPr>
                  <w:rFonts w:eastAsia="Times New Roman" w:cs="Times New Roman"/>
                  <w:noProof/>
                  <w:color w:val="000000"/>
                  <w:lang w:eastAsia="en-GB"/>
                </w:rPr>
                <w:t>72</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448D491"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Trisomy 18</w:t>
            </w:r>
          </w:p>
        </w:tc>
        <w:tc>
          <w:tcPr>
            <w:tcW w:w="1985" w:type="dxa"/>
            <w:vAlign w:val="bottom"/>
          </w:tcPr>
          <w:p w14:paraId="590FB848"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CHD </w:t>
            </w:r>
          </w:p>
          <w:p w14:paraId="4B1D9ACA"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p w14:paraId="49C82228"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1DD32C27"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Omphalocele</w:t>
            </w:r>
          </w:p>
          <w:p w14:paraId="4951A2EB"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No</w:t>
            </w:r>
          </w:p>
        </w:tc>
        <w:tc>
          <w:tcPr>
            <w:tcW w:w="2409" w:type="dxa"/>
            <w:vAlign w:val="bottom"/>
          </w:tcPr>
          <w:p w14:paraId="45BCF71C" w14:textId="42A9792C"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val="ru-RU" w:eastAsia="en-GB"/>
              </w:rPr>
              <w:t>1-</w:t>
            </w:r>
            <w:r w:rsidRPr="001B1CFD">
              <w:rPr>
                <w:rFonts w:eastAsia="Times New Roman" w:cs="Times New Roman"/>
                <w:bCs/>
                <w:color w:val="000000"/>
                <w:lang w:eastAsia="en-GB"/>
              </w:rPr>
              <w:t>year survival</w:t>
            </w:r>
          </w:p>
          <w:p w14:paraId="70D1631C" w14:textId="42807C49"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5.7 (3.0-9.6)</w:t>
            </w:r>
            <w:r w:rsidRPr="001B1CFD">
              <w:rPr>
                <w:rFonts w:eastAsia="Times New Roman" w:cs="Times New Roman"/>
                <w:bCs/>
                <w:color w:val="000000"/>
                <w:vertAlign w:val="superscript"/>
                <w:lang w:eastAsia="en-GB"/>
              </w:rPr>
              <w:t>g</w:t>
            </w:r>
          </w:p>
          <w:p w14:paraId="395CF566" w14:textId="173A15A2"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15.0 (12.8-17.4)</w:t>
            </w:r>
          </w:p>
          <w:p w14:paraId="7DB70C29"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501DDF84" w14:textId="08221ACC"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3.2 (1.4-13.0)</w:t>
            </w:r>
            <w:r w:rsidRPr="001B1CFD">
              <w:rPr>
                <w:rFonts w:eastAsia="Times New Roman" w:cs="Times New Roman"/>
                <w:bCs/>
                <w:color w:val="000000"/>
                <w:vertAlign w:val="superscript"/>
                <w:lang w:eastAsia="en-GB"/>
              </w:rPr>
              <w:t>c</w:t>
            </w:r>
          </w:p>
          <w:p w14:paraId="09398FBC" w14:textId="075A7AE9"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13.8 (11.8-16.0)</w:t>
            </w:r>
          </w:p>
        </w:tc>
        <w:tc>
          <w:tcPr>
            <w:tcW w:w="2552" w:type="dxa"/>
            <w:vAlign w:val="bottom"/>
          </w:tcPr>
          <w:p w14:paraId="004BD8B2" w14:textId="4165BD11"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78C4DD62"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1.3 (1.1-1.6)</w:t>
            </w:r>
            <w:r w:rsidRPr="001B1CFD">
              <w:rPr>
                <w:rFonts w:eastAsia="Times New Roman" w:cs="Times New Roman"/>
                <w:bCs/>
                <w:color w:val="000000"/>
                <w:vertAlign w:val="superscript"/>
                <w:lang w:eastAsia="en-GB"/>
              </w:rPr>
              <w:t>c</w:t>
            </w:r>
          </w:p>
          <w:p w14:paraId="336DE5B3"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1A11D7E0"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399369AB"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1.6 (1.1-2.3)</w:t>
            </w:r>
            <w:r w:rsidRPr="001B1CFD">
              <w:rPr>
                <w:rFonts w:eastAsia="Times New Roman" w:cs="Times New Roman"/>
                <w:bCs/>
                <w:color w:val="000000"/>
                <w:vertAlign w:val="superscript"/>
                <w:lang w:eastAsia="en-GB"/>
              </w:rPr>
              <w:t>c</w:t>
            </w:r>
          </w:p>
          <w:p w14:paraId="67498EEC"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0BFCF0B8" w14:textId="77777777" w:rsidR="008B16FF" w:rsidRPr="001B1CFD" w:rsidRDefault="008B16FF" w:rsidP="008B16FF">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Gestational age, maternal ethnicity, plurality, sex, presence of omphalocele, State, geographical area</w:t>
            </w:r>
          </w:p>
          <w:p w14:paraId="01AB756D" w14:textId="77777777" w:rsidR="008B16FF" w:rsidRPr="001B1CFD" w:rsidRDefault="008B16FF" w:rsidP="008B16FF">
            <w:pPr>
              <w:spacing w:before="0" w:after="0" w:line="240" w:lineRule="auto"/>
              <w:jc w:val="left"/>
              <w:rPr>
                <w:rFonts w:eastAsia="Times New Roman" w:cs="Times New Roman"/>
                <w:color w:val="000000"/>
                <w:lang w:eastAsia="en-GB"/>
              </w:rPr>
            </w:pPr>
          </w:p>
          <w:p w14:paraId="29C47B04" w14:textId="0E3E5C4C"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imes New Roman" w:cs="Times New Roman"/>
                <w:color w:val="000000"/>
                <w:lang w:eastAsia="en-GB"/>
              </w:rPr>
              <w:t>Same confounders, except for presence of CHD instead of omphalocele</w:t>
            </w:r>
          </w:p>
        </w:tc>
      </w:tr>
      <w:tr w:rsidR="008B16FF" w:rsidRPr="001B1CFD" w14:paraId="504370BB" w14:textId="77777777" w:rsidTr="008D22A7">
        <w:trPr>
          <w:trHeight w:val="454"/>
        </w:trPr>
        <w:tc>
          <w:tcPr>
            <w:tcW w:w="2127" w:type="dxa"/>
            <w:tcBorders>
              <w:top w:val="single" w:sz="12" w:space="0" w:color="auto"/>
              <w:bottom w:val="single" w:sz="4" w:space="0" w:color="auto"/>
            </w:tcBorders>
            <w:vAlign w:val="bottom"/>
          </w:tcPr>
          <w:p w14:paraId="3CEB1F48" w14:textId="77777777" w:rsidR="008B16FF" w:rsidRPr="001B1CFD" w:rsidRDefault="008B16FF" w:rsidP="008B16FF">
            <w:pPr>
              <w:spacing w:before="0" w:after="0" w:line="240" w:lineRule="auto"/>
              <w:jc w:val="left"/>
              <w:rPr>
                <w:rFonts w:eastAsia="Times New Roman" w:cs="Times New Roman"/>
                <w:b/>
                <w:color w:val="000000"/>
                <w:lang w:eastAsia="en-GB"/>
              </w:rPr>
            </w:pPr>
            <w:r w:rsidRPr="001B1CFD">
              <w:rPr>
                <w:rFonts w:eastAsia="Times New Roman" w:cs="Times New Roman"/>
                <w:b/>
                <w:color w:val="000000"/>
                <w:lang w:eastAsia="en-GB"/>
              </w:rPr>
              <w:t>Birth year</w:t>
            </w:r>
          </w:p>
        </w:tc>
        <w:tc>
          <w:tcPr>
            <w:tcW w:w="2551" w:type="dxa"/>
            <w:tcBorders>
              <w:top w:val="single" w:sz="12" w:space="0" w:color="auto"/>
            </w:tcBorders>
            <w:vAlign w:val="bottom"/>
          </w:tcPr>
          <w:p w14:paraId="231BE772" w14:textId="77777777" w:rsidR="008B16FF" w:rsidRPr="001B1CFD" w:rsidRDefault="008B16FF" w:rsidP="00851952">
            <w:pPr>
              <w:spacing w:before="0" w:after="0" w:line="240" w:lineRule="auto"/>
              <w:jc w:val="left"/>
              <w:rPr>
                <w:rFonts w:eastAsia="Times New Roman" w:cs="Times New Roman"/>
                <w:bCs/>
                <w:color w:val="000000"/>
                <w:lang w:eastAsia="en-GB"/>
              </w:rPr>
            </w:pPr>
          </w:p>
        </w:tc>
        <w:tc>
          <w:tcPr>
            <w:tcW w:w="1985" w:type="dxa"/>
            <w:tcBorders>
              <w:top w:val="single" w:sz="12" w:space="0" w:color="auto"/>
            </w:tcBorders>
            <w:vAlign w:val="bottom"/>
          </w:tcPr>
          <w:p w14:paraId="008AD589" w14:textId="77777777" w:rsidR="008B16FF" w:rsidRPr="001B1CFD" w:rsidRDefault="008B16FF" w:rsidP="008B16FF">
            <w:pPr>
              <w:spacing w:before="0" w:after="0" w:line="240" w:lineRule="auto"/>
              <w:jc w:val="center"/>
              <w:rPr>
                <w:rFonts w:eastAsia="Times New Roman" w:cs="Times New Roman"/>
                <w:bCs/>
                <w:color w:val="000000"/>
                <w:lang w:eastAsia="en-GB"/>
              </w:rPr>
            </w:pPr>
          </w:p>
        </w:tc>
        <w:tc>
          <w:tcPr>
            <w:tcW w:w="2409" w:type="dxa"/>
            <w:tcBorders>
              <w:top w:val="single" w:sz="12" w:space="0" w:color="auto"/>
            </w:tcBorders>
            <w:vAlign w:val="bottom"/>
          </w:tcPr>
          <w:p w14:paraId="692EA96E" w14:textId="77777777" w:rsidR="008B16FF" w:rsidRPr="001B1CFD" w:rsidRDefault="008B16FF" w:rsidP="008B16FF">
            <w:pPr>
              <w:spacing w:before="0" w:after="0" w:line="240" w:lineRule="auto"/>
              <w:jc w:val="center"/>
              <w:rPr>
                <w:rFonts w:eastAsia="Times New Roman" w:cs="Times New Roman"/>
                <w:bCs/>
                <w:color w:val="000000"/>
                <w:lang w:eastAsia="en-GB"/>
              </w:rPr>
            </w:pPr>
          </w:p>
        </w:tc>
        <w:tc>
          <w:tcPr>
            <w:tcW w:w="2552" w:type="dxa"/>
            <w:tcBorders>
              <w:top w:val="single" w:sz="12" w:space="0" w:color="auto"/>
            </w:tcBorders>
            <w:vAlign w:val="bottom"/>
          </w:tcPr>
          <w:p w14:paraId="3E26D7CC" w14:textId="77777777" w:rsidR="008B16FF" w:rsidRPr="001B1CFD" w:rsidRDefault="008B16FF" w:rsidP="008B16FF">
            <w:pPr>
              <w:spacing w:before="0" w:after="0" w:line="240" w:lineRule="auto"/>
              <w:jc w:val="center"/>
              <w:rPr>
                <w:rFonts w:eastAsia="Times New Roman" w:cs="Times New Roman"/>
                <w:bCs/>
                <w:color w:val="000000"/>
                <w:lang w:eastAsia="en-GB"/>
              </w:rPr>
            </w:pPr>
          </w:p>
        </w:tc>
        <w:tc>
          <w:tcPr>
            <w:tcW w:w="3544" w:type="dxa"/>
            <w:tcBorders>
              <w:top w:val="single" w:sz="12" w:space="0" w:color="auto"/>
            </w:tcBorders>
            <w:vAlign w:val="bottom"/>
          </w:tcPr>
          <w:p w14:paraId="7331958E" w14:textId="77777777" w:rsidR="008B16FF" w:rsidRPr="001B1CFD" w:rsidRDefault="008B16FF" w:rsidP="008B16FF">
            <w:pPr>
              <w:spacing w:before="0" w:after="0" w:line="240" w:lineRule="auto"/>
              <w:jc w:val="left"/>
              <w:rPr>
                <w:rFonts w:eastAsia="Times New Roman" w:cs="Times New Roman"/>
                <w:bCs/>
                <w:color w:val="000000"/>
                <w:lang w:eastAsia="en-GB"/>
              </w:rPr>
            </w:pPr>
          </w:p>
        </w:tc>
      </w:tr>
      <w:tr w:rsidR="008B16FF" w:rsidRPr="001B1CFD" w14:paraId="0B6355DB" w14:textId="77777777" w:rsidTr="008D22A7">
        <w:trPr>
          <w:trHeight w:val="454"/>
        </w:trPr>
        <w:tc>
          <w:tcPr>
            <w:tcW w:w="2127" w:type="dxa"/>
            <w:tcBorders>
              <w:top w:val="single" w:sz="4" w:space="0" w:color="auto"/>
              <w:bottom w:val="single" w:sz="4" w:space="0" w:color="auto"/>
            </w:tcBorders>
            <w:vAlign w:val="bottom"/>
          </w:tcPr>
          <w:p w14:paraId="4648916C" w14:textId="0AFFADEC"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Wang, 2011 </w:t>
            </w:r>
            <w:r w:rsidR="00073B21" w:rsidRPr="001B1CFD">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0" w:tooltip="Wang, 2011 #39" w:history="1">
              <w:r w:rsidR="000A2645">
                <w:rPr>
                  <w:rFonts w:eastAsia="Times New Roman" w:cs="Times New Roman"/>
                  <w:noProof/>
                  <w:color w:val="000000"/>
                  <w:lang w:eastAsia="en-GB"/>
                </w:rPr>
                <w:t>40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8FFADC1" w14:textId="1DE25021"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216EC6C8"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1982-1988</w:t>
            </w:r>
          </w:p>
          <w:p w14:paraId="31CCADEA"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1989-1994</w:t>
            </w:r>
          </w:p>
          <w:p w14:paraId="1438B9E2"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1995-2000</w:t>
            </w:r>
          </w:p>
          <w:p w14:paraId="33B9B6EE" w14:textId="5F3FDEB4"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2001-2006</w:t>
            </w:r>
            <w:r w:rsidRPr="001B1CFD">
              <w:rPr>
                <w:rFonts w:eastAsia="Times New Roman" w:cs="Times New Roman"/>
                <w:color w:val="000000"/>
                <w:vertAlign w:val="superscript"/>
                <w:lang w:eastAsia="en-GB"/>
              </w:rPr>
              <w:t>a</w:t>
            </w:r>
          </w:p>
        </w:tc>
        <w:tc>
          <w:tcPr>
            <w:tcW w:w="2409" w:type="dxa"/>
            <w:vAlign w:val="bottom"/>
          </w:tcPr>
          <w:p w14:paraId="76AB9EED" w14:textId="2E4DC0C0"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3E9BE1D9"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47889DC8" w14:textId="77777777" w:rsidR="008B16FF" w:rsidRPr="001B1CFD" w:rsidRDefault="008B16FF" w:rsidP="008B16FF">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1.8 (1.6-1.9)</w:t>
            </w:r>
            <w:r w:rsidRPr="001B1CFD">
              <w:rPr>
                <w:rFonts w:eastAsia="Times New Roman" w:cs="Times New Roman"/>
                <w:bCs/>
                <w:color w:val="000000"/>
                <w:vertAlign w:val="superscript"/>
                <w:lang w:eastAsia="en-GB"/>
              </w:rPr>
              <w:t>c</w:t>
            </w:r>
          </w:p>
          <w:p w14:paraId="5F19DE7E" w14:textId="77777777" w:rsidR="008B16FF" w:rsidRPr="001B1CFD" w:rsidRDefault="008B16FF" w:rsidP="008B16FF">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1.5 (1.4-1.6)</w:t>
            </w:r>
            <w:r w:rsidRPr="001B1CFD">
              <w:rPr>
                <w:rFonts w:eastAsia="Times New Roman" w:cs="Times New Roman"/>
                <w:bCs/>
                <w:color w:val="000000"/>
                <w:vertAlign w:val="superscript"/>
                <w:lang w:eastAsia="en-GB"/>
              </w:rPr>
              <w:t>c</w:t>
            </w:r>
          </w:p>
          <w:p w14:paraId="7E7963A2" w14:textId="77777777" w:rsidR="008B16FF" w:rsidRPr="001B1CFD" w:rsidRDefault="008B16FF" w:rsidP="008B16FF">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1.3 (1.2-1.4)</w:t>
            </w:r>
            <w:r w:rsidRPr="001B1CFD">
              <w:rPr>
                <w:rFonts w:eastAsia="Times New Roman" w:cs="Times New Roman"/>
                <w:bCs/>
                <w:color w:val="000000"/>
                <w:vertAlign w:val="superscript"/>
                <w:lang w:eastAsia="en-GB"/>
              </w:rPr>
              <w:t>c</w:t>
            </w:r>
          </w:p>
          <w:p w14:paraId="30FCDB77" w14:textId="11F03238"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6F7C3753" w14:textId="4C452103"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Infant sex, birth weight, gestational age, plurality, number of CAs, parity, maternal age, ethnicity, nativity and education.</w:t>
            </w:r>
          </w:p>
        </w:tc>
      </w:tr>
      <w:tr w:rsidR="008B16FF" w:rsidRPr="001B1CFD" w14:paraId="6A88BF62" w14:textId="77777777" w:rsidTr="008D22A7">
        <w:trPr>
          <w:trHeight w:val="454"/>
        </w:trPr>
        <w:tc>
          <w:tcPr>
            <w:tcW w:w="2127" w:type="dxa"/>
            <w:tcBorders>
              <w:top w:val="single" w:sz="4" w:space="0" w:color="auto"/>
              <w:bottom w:val="single" w:sz="4" w:space="0" w:color="auto"/>
            </w:tcBorders>
            <w:vAlign w:val="bottom"/>
          </w:tcPr>
          <w:p w14:paraId="1910CDDD" w14:textId="32AE8DDF"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heme="minorHAnsi" w:cs="Times New Roman"/>
                <w:szCs w:val="18"/>
              </w:rPr>
              <w:t xml:space="preserve">Borgstedt-Bakke, 2017 </w:t>
            </w:r>
            <w:r w:rsidR="00073B21" w:rsidRPr="001B1CFD">
              <w:rPr>
                <w:rFonts w:eastAsiaTheme="minorHAnsi" w:cs="Times New Roman"/>
                <w:szCs w:val="18"/>
              </w:rPr>
              <w:fldChar w:fldCharType="begin">
                <w:fldData xml:space="preserve">PEVuZE5vdGU+PENpdGU+PEF1dGhvcj5Cb3Jnc3RlZHQtQmFra2U8L0F1dGhvcj48WWVhcj4yMDE3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heme="minorHAnsi" w:cs="Times New Roman"/>
                <w:szCs w:val="18"/>
              </w:rPr>
              <w:instrText xml:space="preserve"> ADDIN EN.CITE </w:instrText>
            </w:r>
            <w:r w:rsidR="000A2645">
              <w:rPr>
                <w:rFonts w:eastAsiaTheme="minorHAnsi" w:cs="Times New Roman"/>
                <w:szCs w:val="18"/>
              </w:rPr>
              <w:fldChar w:fldCharType="begin">
                <w:fldData xml:space="preserve">PEVuZE5vdGU+PENpdGU+PEF1dGhvcj5Cb3Jnc3RlZHQtQmFra2U8L0F1dGhvcj48WWVhcj4yMDE3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000A2645">
              <w:rPr>
                <w:rFonts w:eastAsiaTheme="minorHAnsi" w:cs="Times New Roman"/>
                <w:szCs w:val="18"/>
              </w:rPr>
              <w:instrText xml:space="preserve"> ADDIN EN.CITE.DATA </w:instrText>
            </w:r>
            <w:r w:rsidR="000A2645">
              <w:rPr>
                <w:rFonts w:eastAsiaTheme="minorHAnsi" w:cs="Times New Roman"/>
                <w:szCs w:val="18"/>
              </w:rPr>
            </w:r>
            <w:r w:rsidR="000A2645">
              <w:rPr>
                <w:rFonts w:eastAsiaTheme="minorHAnsi" w:cs="Times New Roman"/>
                <w:szCs w:val="18"/>
              </w:rPr>
              <w:fldChar w:fldCharType="end"/>
            </w:r>
            <w:r w:rsidR="00073B21" w:rsidRPr="001B1CFD">
              <w:rPr>
                <w:rFonts w:eastAsiaTheme="minorHAnsi" w:cs="Times New Roman"/>
                <w:szCs w:val="18"/>
              </w:rPr>
            </w:r>
            <w:r w:rsidR="00073B21" w:rsidRPr="001B1CFD">
              <w:rPr>
                <w:rFonts w:eastAsiaTheme="minorHAnsi" w:cs="Times New Roman"/>
                <w:szCs w:val="18"/>
              </w:rPr>
              <w:fldChar w:fldCharType="separate"/>
            </w:r>
            <w:r w:rsidR="000A2645">
              <w:rPr>
                <w:rFonts w:eastAsiaTheme="minorHAnsi" w:cs="Times New Roman"/>
                <w:noProof/>
                <w:szCs w:val="18"/>
              </w:rPr>
              <w:t>[</w:t>
            </w:r>
            <w:hyperlink w:anchor="_ENREF_45" w:tooltip="Borgstedt-Bakke, 2017 #4" w:history="1">
              <w:r w:rsidR="000A2645">
                <w:rPr>
                  <w:rFonts w:eastAsiaTheme="minorHAnsi" w:cs="Times New Roman"/>
                  <w:noProof/>
                  <w:szCs w:val="18"/>
                </w:rPr>
                <w:t>45</w:t>
              </w:r>
            </w:hyperlink>
            <w:r w:rsidR="000A2645">
              <w:rPr>
                <w:rFonts w:eastAsiaTheme="minorHAnsi" w:cs="Times New Roman"/>
                <w:noProof/>
                <w:szCs w:val="18"/>
              </w:rPr>
              <w:t>]</w:t>
            </w:r>
            <w:r w:rsidR="00073B21" w:rsidRPr="001B1CFD">
              <w:rPr>
                <w:rFonts w:eastAsiaTheme="minorHAnsi" w:cs="Times New Roman"/>
                <w:szCs w:val="18"/>
              </w:rPr>
              <w:fldChar w:fldCharType="end"/>
            </w:r>
          </w:p>
        </w:tc>
        <w:tc>
          <w:tcPr>
            <w:tcW w:w="2551" w:type="dxa"/>
            <w:tcBorders>
              <w:top w:val="single" w:sz="4" w:space="0" w:color="auto"/>
            </w:tcBorders>
            <w:vAlign w:val="bottom"/>
          </w:tcPr>
          <w:p w14:paraId="34B64EE2"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ascii="Times-Roman" w:eastAsiaTheme="minorHAnsi" w:hAnsi="Times-Roman" w:cs="Times-Roman"/>
              </w:rPr>
              <w:t>Myelomeningocele</w:t>
            </w:r>
          </w:p>
        </w:tc>
        <w:tc>
          <w:tcPr>
            <w:tcW w:w="1985" w:type="dxa"/>
            <w:vAlign w:val="bottom"/>
          </w:tcPr>
          <w:p w14:paraId="50FD0566" w14:textId="4BED99A1"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Time trend 1990-2015 vs 1970-1979 and 1980-1989 </w:t>
            </w:r>
          </w:p>
        </w:tc>
        <w:tc>
          <w:tcPr>
            <w:tcW w:w="2409" w:type="dxa"/>
            <w:vAlign w:val="bottom"/>
          </w:tcPr>
          <w:p w14:paraId="221DE716" w14:textId="2B5DA39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HR (overall risk of death up to 25 years)</w:t>
            </w:r>
          </w:p>
          <w:p w14:paraId="15C4F6F8" w14:textId="70370C08"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0.7 (0.5-1.0), </w:t>
            </w:r>
            <w:r w:rsidRPr="001B1CFD">
              <w:rPr>
                <w:rFonts w:eastAsia="Times New Roman" w:cs="Times New Roman"/>
                <w:bCs/>
                <w:i/>
                <w:color w:val="000000"/>
                <w:lang w:eastAsia="en-GB"/>
              </w:rPr>
              <w:t>p</w:t>
            </w:r>
            <w:r w:rsidRPr="001B1CFD">
              <w:rPr>
                <w:rFonts w:eastAsia="Times New Roman" w:cs="Times New Roman"/>
                <w:bCs/>
                <w:color w:val="000000"/>
                <w:lang w:eastAsia="en-GB"/>
              </w:rPr>
              <w:t>=0.05</w:t>
            </w:r>
          </w:p>
        </w:tc>
        <w:tc>
          <w:tcPr>
            <w:tcW w:w="2552" w:type="dxa"/>
            <w:vAlign w:val="bottom"/>
          </w:tcPr>
          <w:p w14:paraId="40434490" w14:textId="5C018074"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6FAA1230" w14:textId="3A3A26C7" w:rsidR="008B16FF" w:rsidRPr="001B1CFD" w:rsidRDefault="008B16FF"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r>
      <w:tr w:rsidR="008B16FF" w:rsidRPr="001B1CFD" w14:paraId="0333B42C" w14:textId="77777777" w:rsidTr="008D22A7">
        <w:trPr>
          <w:trHeight w:val="454"/>
        </w:trPr>
        <w:tc>
          <w:tcPr>
            <w:tcW w:w="2127" w:type="dxa"/>
            <w:tcBorders>
              <w:top w:val="single" w:sz="4" w:space="0" w:color="auto"/>
              <w:bottom w:val="single" w:sz="4" w:space="0" w:color="auto"/>
            </w:tcBorders>
            <w:vAlign w:val="bottom"/>
          </w:tcPr>
          <w:p w14:paraId="1B230DDC" w14:textId="30CF35AF"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Shin, 2012 </w:t>
            </w:r>
            <w:r w:rsidR="00073B21" w:rsidRPr="001B1CFD">
              <w:rPr>
                <w:rFonts w:eastAsia="Times New Roman" w:cs="Times New Roman"/>
                <w:color w:val="000000"/>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6" w:tooltip="Shin, 2012 #35" w:history="1">
              <w:r w:rsidR="000A2645">
                <w:rPr>
                  <w:rFonts w:eastAsia="Times New Roman" w:cs="Times New Roman"/>
                  <w:noProof/>
                  <w:color w:val="000000"/>
                  <w:lang w:eastAsia="en-GB"/>
                </w:rPr>
                <w:t>46</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2AD7830B"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Spina bifida</w:t>
            </w:r>
          </w:p>
        </w:tc>
        <w:tc>
          <w:tcPr>
            <w:tcW w:w="1985" w:type="dxa"/>
            <w:vAlign w:val="bottom"/>
          </w:tcPr>
          <w:p w14:paraId="4DFBFDF4"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Birth year</w:t>
            </w:r>
          </w:p>
          <w:p w14:paraId="28CB19D6" w14:textId="21EA0C51"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(1979-2003)</w:t>
            </w:r>
          </w:p>
        </w:tc>
        <w:tc>
          <w:tcPr>
            <w:tcW w:w="2409" w:type="dxa"/>
            <w:vAlign w:val="bottom"/>
          </w:tcPr>
          <w:p w14:paraId="12AADC3E" w14:textId="3FD4CA7B"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274B5524" w14:textId="056AEF27" w:rsidR="008B16FF" w:rsidRPr="001B1CFD" w:rsidRDefault="008B16FF" w:rsidP="008B16FF">
            <w:pPr>
              <w:spacing w:before="0" w:after="0" w:line="240" w:lineRule="auto"/>
              <w:jc w:val="center"/>
              <w:rPr>
                <w:rFonts w:eastAsia="Times New Roman" w:cs="Times New Roman"/>
                <w:color w:val="000000"/>
                <w:lang w:eastAsia="en-GB"/>
              </w:rPr>
            </w:pPr>
            <w:r w:rsidRPr="001B1CFD">
              <w:rPr>
                <w:rFonts w:eastAsia="Times New Roman" w:cs="Times New Roman"/>
                <w:bCs/>
                <w:color w:val="000000"/>
                <w:lang w:eastAsia="en-GB"/>
              </w:rPr>
              <w:t xml:space="preserve">8-year aHR </w:t>
            </w:r>
          </w:p>
          <w:p w14:paraId="3FD00486" w14:textId="470BB5D4"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 for any BW groups</w:t>
            </w:r>
          </w:p>
        </w:tc>
        <w:tc>
          <w:tcPr>
            <w:tcW w:w="3544" w:type="dxa"/>
            <w:vAlign w:val="bottom"/>
          </w:tcPr>
          <w:p w14:paraId="2A4A65E4" w14:textId="7934F18F"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heme="minorHAnsi" w:cs="Times New Roman"/>
                <w:color w:val="000000"/>
                <w:szCs w:val="15"/>
              </w:rPr>
              <w:t>Ethnicity, presence of CHD</w:t>
            </w:r>
          </w:p>
        </w:tc>
      </w:tr>
      <w:tr w:rsidR="008B16FF" w:rsidRPr="001B1CFD" w14:paraId="60669D40" w14:textId="77777777" w:rsidTr="008D22A7">
        <w:trPr>
          <w:trHeight w:val="454"/>
        </w:trPr>
        <w:tc>
          <w:tcPr>
            <w:tcW w:w="2127" w:type="dxa"/>
            <w:tcBorders>
              <w:top w:val="single" w:sz="4" w:space="0" w:color="auto"/>
              <w:bottom w:val="single" w:sz="4" w:space="0" w:color="auto"/>
            </w:tcBorders>
            <w:vAlign w:val="bottom"/>
          </w:tcPr>
          <w:p w14:paraId="7193B560" w14:textId="4046B96C"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Siffel, 2003 </w:t>
            </w:r>
            <w:r w:rsidR="00073B21" w:rsidRPr="001B1CFD">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7" w:tooltip="Siffel, 2003 #36" w:history="1">
              <w:r w:rsidR="000A2645">
                <w:rPr>
                  <w:rFonts w:eastAsia="Times New Roman" w:cs="Times New Roman"/>
                  <w:noProof/>
                  <w:color w:val="000000"/>
                  <w:lang w:eastAsia="en-GB"/>
                </w:rPr>
                <w:t>47</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4AA22953"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Encephalocele</w:t>
            </w:r>
          </w:p>
        </w:tc>
        <w:tc>
          <w:tcPr>
            <w:tcW w:w="1985" w:type="dxa"/>
            <w:vAlign w:val="bottom"/>
          </w:tcPr>
          <w:p w14:paraId="65BF4A1B"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1989-98</w:t>
            </w:r>
          </w:p>
          <w:p w14:paraId="3731F7F8"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1979-88</w:t>
            </w:r>
          </w:p>
          <w:p w14:paraId="0BD0BDAA" w14:textId="07AC77AC" w:rsidR="008B16FF" w:rsidRPr="001B1CFD" w:rsidRDefault="008B16FF" w:rsidP="008B16FF">
            <w:pPr>
              <w:spacing w:before="0" w:after="0" w:line="240" w:lineRule="auto"/>
              <w:jc w:val="center"/>
              <w:rPr>
                <w:rFonts w:eastAsia="Times New Roman" w:cs="Times New Roman"/>
                <w:bCs/>
                <w:color w:val="000000"/>
                <w:lang w:eastAsia="en-GB"/>
              </w:rPr>
            </w:pPr>
          </w:p>
          <w:p w14:paraId="6A2E2AC6"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1989-98</w:t>
            </w:r>
          </w:p>
          <w:p w14:paraId="4A1832E3" w14:textId="2AA3D4F9" w:rsidR="008B16FF" w:rsidRPr="001B1CFD" w:rsidRDefault="008B16FF" w:rsidP="008B16FF">
            <w:pPr>
              <w:spacing w:before="0" w:after="0" w:line="240" w:lineRule="auto"/>
              <w:jc w:val="center"/>
              <w:rPr>
                <w:rFonts w:eastAsia="Times New Roman" w:cs="Times New Roman"/>
                <w:bCs/>
                <w:color w:val="000000"/>
                <w:lang w:eastAsia="en-GB"/>
              </w:rPr>
            </w:pPr>
          </w:p>
        </w:tc>
        <w:tc>
          <w:tcPr>
            <w:tcW w:w="2409" w:type="dxa"/>
            <w:vAlign w:val="bottom"/>
          </w:tcPr>
          <w:p w14:paraId="6F61D29B" w14:textId="7F9A62F0"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20-year HR </w:t>
            </w:r>
          </w:p>
          <w:p w14:paraId="60D29DE7"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3FCE92D0"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0.5 (0.2-1.2)</w:t>
            </w:r>
            <w:r w:rsidRPr="001B1CFD">
              <w:rPr>
                <w:rFonts w:eastAsia="Times New Roman" w:cs="Times New Roman"/>
                <w:bCs/>
                <w:color w:val="000000"/>
                <w:vertAlign w:val="superscript"/>
                <w:lang w:eastAsia="en-GB"/>
              </w:rPr>
              <w:t>g</w:t>
            </w:r>
          </w:p>
          <w:p w14:paraId="158125CD" w14:textId="11730118"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03FD9E8F"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0D7B8F24"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1D651139" w14:textId="47972BE3" w:rsidR="008B16FF" w:rsidRPr="001B1CFD" w:rsidRDefault="008B16FF" w:rsidP="008B16FF">
            <w:pPr>
              <w:spacing w:before="0" w:after="0" w:line="240" w:lineRule="auto"/>
              <w:jc w:val="center"/>
              <w:rPr>
                <w:rFonts w:eastAsia="Times New Roman" w:cs="Times New Roman"/>
                <w:bCs/>
                <w:color w:val="000000"/>
                <w:lang w:eastAsia="en-GB"/>
              </w:rPr>
            </w:pPr>
          </w:p>
        </w:tc>
        <w:tc>
          <w:tcPr>
            <w:tcW w:w="2552" w:type="dxa"/>
            <w:vAlign w:val="bottom"/>
          </w:tcPr>
          <w:p w14:paraId="6ECF960B" w14:textId="0629C3AD"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aHR</w:t>
            </w:r>
          </w:p>
          <w:p w14:paraId="43177895" w14:textId="610DF07B"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0.4 (0.2-1.0)</w:t>
            </w:r>
          </w:p>
          <w:p w14:paraId="14C2ABE1"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6CEA5C65" w14:textId="5AEA0867" w:rsidR="008B16FF" w:rsidRPr="001B1CFD" w:rsidRDefault="008B16FF" w:rsidP="008B16FF">
            <w:pPr>
              <w:spacing w:before="0" w:after="0" w:line="240" w:lineRule="auto"/>
              <w:jc w:val="center"/>
              <w:rPr>
                <w:rFonts w:eastAsia="Times New Roman" w:cs="Times New Roman"/>
                <w:bCs/>
                <w:color w:val="000000"/>
                <w:lang w:eastAsia="en-GB"/>
              </w:rPr>
            </w:pPr>
          </w:p>
          <w:p w14:paraId="4E576658" w14:textId="44021D6E"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0.3 (0.01-0.9)</w:t>
            </w:r>
            <w:r w:rsidRPr="001B1CFD">
              <w:rPr>
                <w:rFonts w:eastAsia="Times New Roman" w:cs="Times New Roman"/>
                <w:bCs/>
                <w:color w:val="000000"/>
                <w:vertAlign w:val="superscript"/>
                <w:lang w:eastAsia="en-GB"/>
              </w:rPr>
              <w:t>c</w:t>
            </w:r>
            <w:r w:rsidRPr="001B1CFD">
              <w:rPr>
                <w:rFonts w:eastAsia="Times New Roman" w:cs="Times New Roman"/>
                <w:bCs/>
                <w:color w:val="000000"/>
                <w:lang w:eastAsia="en-GB"/>
              </w:rPr>
              <w:t xml:space="preserve"> (for </w:t>
            </w:r>
            <w:r w:rsidR="006C3453">
              <w:rPr>
                <w:rFonts w:eastAsia="Times New Roman" w:cs="Times New Roman"/>
                <w:bCs/>
                <w:color w:val="000000"/>
                <w:lang w:eastAsia="en-GB"/>
              </w:rPr>
              <w:t>&lt;2500g)</w:t>
            </w:r>
            <w:r w:rsidRPr="001B1CFD">
              <w:rPr>
                <w:rFonts w:eastAsia="Times New Roman" w:cs="Times New Roman"/>
                <w:bCs/>
                <w:color w:val="000000"/>
                <w:lang w:eastAsia="en-GB"/>
              </w:rPr>
              <w:t>;</w:t>
            </w:r>
          </w:p>
          <w:p w14:paraId="49527A9E" w14:textId="7ABDC88F"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 for ≥2500)</w:t>
            </w:r>
          </w:p>
        </w:tc>
        <w:tc>
          <w:tcPr>
            <w:tcW w:w="3544" w:type="dxa"/>
            <w:vAlign w:val="bottom"/>
          </w:tcPr>
          <w:p w14:paraId="6B0C76C4" w14:textId="77777777"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Birth weight, race, gestational age, presence of associated CAs</w:t>
            </w:r>
          </w:p>
          <w:p w14:paraId="659B9F46" w14:textId="77777777" w:rsidR="008B16FF" w:rsidRPr="001B1CFD" w:rsidRDefault="008B16FF" w:rsidP="008B16FF">
            <w:pPr>
              <w:spacing w:before="0" w:after="0" w:line="240" w:lineRule="auto"/>
              <w:jc w:val="left"/>
              <w:rPr>
                <w:rFonts w:eastAsia="Times New Roman" w:cs="Times New Roman"/>
                <w:bCs/>
                <w:color w:val="000000"/>
                <w:lang w:eastAsia="en-GB"/>
              </w:rPr>
            </w:pPr>
          </w:p>
          <w:p w14:paraId="257CCD83" w14:textId="77777777" w:rsidR="008B16FF" w:rsidRPr="001B1CFD" w:rsidRDefault="008B16FF" w:rsidP="008B16FF">
            <w:pPr>
              <w:spacing w:before="0" w:after="0" w:line="240" w:lineRule="auto"/>
              <w:jc w:val="left"/>
              <w:rPr>
                <w:rFonts w:eastAsia="Times New Roman" w:cs="Times New Roman"/>
                <w:bCs/>
                <w:color w:val="000000"/>
                <w:lang w:eastAsia="en-GB"/>
              </w:rPr>
            </w:pPr>
          </w:p>
          <w:p w14:paraId="7C36E11A" w14:textId="6DC7CFD3" w:rsidR="008B16FF" w:rsidRPr="001B1CFD" w:rsidRDefault="008B16FF" w:rsidP="008B16FF">
            <w:pPr>
              <w:spacing w:before="0" w:after="0" w:line="240" w:lineRule="auto"/>
              <w:jc w:val="left"/>
              <w:rPr>
                <w:rFonts w:eastAsia="Times New Roman" w:cs="Times New Roman"/>
                <w:bCs/>
                <w:color w:val="000000"/>
                <w:lang w:eastAsia="en-GB"/>
              </w:rPr>
            </w:pPr>
          </w:p>
        </w:tc>
      </w:tr>
      <w:tr w:rsidR="008B16FF" w:rsidRPr="001B1CFD" w14:paraId="363BBC96" w14:textId="77777777" w:rsidTr="008D22A7">
        <w:trPr>
          <w:trHeight w:val="454"/>
        </w:trPr>
        <w:tc>
          <w:tcPr>
            <w:tcW w:w="2127" w:type="dxa"/>
            <w:tcBorders>
              <w:top w:val="single" w:sz="4" w:space="0" w:color="auto"/>
              <w:bottom w:val="single" w:sz="4" w:space="0" w:color="auto"/>
            </w:tcBorders>
            <w:vAlign w:val="bottom"/>
          </w:tcPr>
          <w:p w14:paraId="5BAB955D" w14:textId="44C25346"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heme="minorHAnsi" w:cs="Times New Roman"/>
              </w:rPr>
              <w:t>Cassina</w:t>
            </w:r>
            <w:r w:rsidRPr="001B1CFD">
              <w:rPr>
                <w:rFonts w:eastAsia="Times New Roman" w:cs="Times New Roman"/>
                <w:color w:val="000000"/>
                <w:lang w:eastAsia="en-GB"/>
              </w:rPr>
              <w:t xml:space="preserve">, 2016 </w:t>
            </w:r>
            <w:r w:rsidR="00073B21" w:rsidRPr="001B1CFD">
              <w:rPr>
                <w:rFonts w:eastAsia="Times New Roman" w:cs="Times New Roman"/>
                <w:color w:val="000000"/>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50" w:tooltip="Cassina, 2016 #7" w:history="1">
              <w:r w:rsidR="000A2645">
                <w:rPr>
                  <w:rFonts w:eastAsia="Times New Roman" w:cs="Times New Roman"/>
                  <w:noProof/>
                  <w:color w:val="000000"/>
                  <w:lang w:eastAsia="en-GB"/>
                </w:rPr>
                <w:t>50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08DE6F3"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Oesophageal atresia</w:t>
            </w:r>
          </w:p>
        </w:tc>
        <w:tc>
          <w:tcPr>
            <w:tcW w:w="1985" w:type="dxa"/>
            <w:vAlign w:val="bottom"/>
          </w:tcPr>
          <w:p w14:paraId="5ACBDA7F"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1997+</w:t>
            </w:r>
          </w:p>
          <w:p w14:paraId="3EE1F422" w14:textId="598A1E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Before 1997</w:t>
            </w:r>
          </w:p>
        </w:tc>
        <w:tc>
          <w:tcPr>
            <w:tcW w:w="2409" w:type="dxa"/>
            <w:vAlign w:val="bottom"/>
          </w:tcPr>
          <w:p w14:paraId="55838FB0" w14:textId="52EAEE8F"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survival (non-isolated only)</w:t>
            </w:r>
          </w:p>
          <w:p w14:paraId="7ED7F8B7" w14:textId="62BF4E64" w:rsidR="008B16FF" w:rsidRPr="001B1CFD" w:rsidRDefault="008B16FF" w:rsidP="008B16FF">
            <w:pPr>
              <w:spacing w:before="0" w:after="0" w:line="240" w:lineRule="auto"/>
              <w:jc w:val="center"/>
              <w:rPr>
                <w:rFonts w:eastAsia="Times New Roman" w:cs="Times New Roman"/>
                <w:bCs/>
                <w:color w:val="000000"/>
                <w:sz w:val="28"/>
                <w:lang w:eastAsia="en-GB"/>
              </w:rPr>
            </w:pPr>
            <w:r w:rsidRPr="001B1CFD">
              <w:rPr>
                <w:rFonts w:eastAsia="Times New Roman" w:cs="Times New Roman"/>
                <w:bCs/>
                <w:color w:val="000000"/>
                <w:lang w:eastAsia="en-GB"/>
              </w:rPr>
              <w:t>87.3 (81.2–93.4)</w:t>
            </w:r>
            <w:r w:rsidRPr="001B1CFD">
              <w:rPr>
                <w:rFonts w:eastAsia="Times New Roman" w:cs="Times New Roman"/>
                <w:bCs/>
                <w:color w:val="000000"/>
                <w:vertAlign w:val="superscript"/>
                <w:lang w:eastAsia="en-GB"/>
              </w:rPr>
              <w:t>d</w:t>
            </w:r>
          </w:p>
          <w:p w14:paraId="7D5F9FDA" w14:textId="5E800B2D"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58.7 (44.4-73.0)</w:t>
            </w:r>
          </w:p>
        </w:tc>
        <w:tc>
          <w:tcPr>
            <w:tcW w:w="2552" w:type="dxa"/>
            <w:vAlign w:val="bottom"/>
          </w:tcPr>
          <w:p w14:paraId="66323B14"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762CC811" w14:textId="6B10B1AC"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588476CA" w14:textId="2F041F06"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2.4 (1.3-4.8)</w:t>
            </w:r>
            <w:r w:rsidRPr="001B1CFD">
              <w:rPr>
                <w:rFonts w:eastAsia="Times New Roman" w:cs="Times New Roman"/>
                <w:bCs/>
                <w:color w:val="000000"/>
                <w:vertAlign w:val="superscript"/>
                <w:lang w:eastAsia="en-GB"/>
              </w:rPr>
              <w:t>d</w:t>
            </w:r>
          </w:p>
        </w:tc>
        <w:tc>
          <w:tcPr>
            <w:tcW w:w="3544" w:type="dxa"/>
            <w:vAlign w:val="bottom"/>
          </w:tcPr>
          <w:p w14:paraId="6CCE0251" w14:textId="6392686F"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cs="Times New Roman"/>
              </w:rPr>
              <w:t>Birth weight, presence of additional anomalies</w:t>
            </w:r>
          </w:p>
        </w:tc>
      </w:tr>
      <w:tr w:rsidR="008B16FF" w:rsidRPr="001B1CFD" w14:paraId="07E6A7D6" w14:textId="77777777" w:rsidTr="008D22A7">
        <w:trPr>
          <w:trHeight w:val="454"/>
        </w:trPr>
        <w:tc>
          <w:tcPr>
            <w:tcW w:w="2127" w:type="dxa"/>
            <w:tcBorders>
              <w:top w:val="single" w:sz="4" w:space="0" w:color="auto"/>
              <w:bottom w:val="single" w:sz="4" w:space="0" w:color="auto"/>
            </w:tcBorders>
            <w:vAlign w:val="bottom"/>
          </w:tcPr>
          <w:p w14:paraId="2CBE9458" w14:textId="44141395"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Oddsberg, 2012 </w:t>
            </w:r>
            <w:r w:rsidR="00073B21" w:rsidRPr="001B1CFD">
              <w:rPr>
                <w:rFonts w:eastAsia="Times New Roman" w:cs="Times New Roman"/>
                <w:color w:val="000000"/>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9" w:tooltip="Oddsberg, 2012 #30" w:history="1">
              <w:r w:rsidR="000A2645" w:rsidRPr="001B1CFD">
                <w:rPr>
                  <w:rFonts w:eastAsia="Times New Roman" w:cs="Times New Roman"/>
                  <w:noProof/>
                  <w:color w:val="000000"/>
                  <w:lang w:eastAsia="en-GB"/>
                </w:rPr>
                <w:t>9</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264DC33F"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Oesophageal atresia</w:t>
            </w:r>
          </w:p>
        </w:tc>
        <w:tc>
          <w:tcPr>
            <w:tcW w:w="1985" w:type="dxa"/>
            <w:vAlign w:val="bottom"/>
          </w:tcPr>
          <w:p w14:paraId="721016CC" w14:textId="48CCBDD2" w:rsidR="008B16FF" w:rsidRPr="001B1CFD" w:rsidRDefault="008B16FF" w:rsidP="008B16FF">
            <w:pPr>
              <w:spacing w:before="0" w:after="0" w:line="240" w:lineRule="auto"/>
              <w:jc w:val="center"/>
              <w:rPr>
                <w:rFonts w:eastAsia="Times New Roman" w:cs="Times New Roman"/>
                <w:bCs/>
                <w:color w:val="000000"/>
                <w:lang w:eastAsia="en-GB"/>
              </w:rPr>
            </w:pPr>
          </w:p>
          <w:p w14:paraId="719AEF97" w14:textId="77777777" w:rsidR="008B16FF" w:rsidRPr="001B1CFD" w:rsidRDefault="008B16FF" w:rsidP="008B16FF">
            <w:pPr>
              <w:spacing w:before="0" w:after="0" w:line="240" w:lineRule="auto"/>
              <w:jc w:val="center"/>
              <w:rPr>
                <w:rFonts w:eastAsia="Times New Roman" w:cs="Times New Roman"/>
                <w:bCs/>
                <w:color w:val="000000"/>
                <w:lang w:eastAsia="en-GB"/>
              </w:rPr>
            </w:pPr>
          </w:p>
          <w:p w14:paraId="0DC52049" w14:textId="543AE27F"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1964-69</w:t>
            </w:r>
          </w:p>
          <w:p w14:paraId="5E74577A"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1970-79</w:t>
            </w:r>
          </w:p>
          <w:p w14:paraId="304CBDAF"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1980-89</w:t>
            </w:r>
          </w:p>
          <w:p w14:paraId="0B15BEAA"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1990-99</w:t>
            </w:r>
          </w:p>
          <w:p w14:paraId="1048021C" w14:textId="5C403C4C"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2000-2007</w:t>
            </w:r>
          </w:p>
        </w:tc>
        <w:tc>
          <w:tcPr>
            <w:tcW w:w="2409" w:type="dxa"/>
            <w:vAlign w:val="bottom"/>
          </w:tcPr>
          <w:p w14:paraId="3585A4D2"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2CAE7E34" w14:textId="338F58C6" w:rsidR="008B16FF" w:rsidRPr="001B1CFD" w:rsidRDefault="008B16FF" w:rsidP="008B16FF">
            <w:pPr>
              <w:spacing w:before="0" w:after="0" w:line="240" w:lineRule="auto"/>
              <w:jc w:val="center"/>
              <w:rPr>
                <w:rFonts w:eastAsiaTheme="minorHAnsi" w:cs="Times New Roman"/>
              </w:rPr>
            </w:pPr>
            <w:r w:rsidRPr="001B1CFD">
              <w:rPr>
                <w:rFonts w:eastAsiaTheme="minorHAnsi" w:cs="Times New Roman"/>
              </w:rPr>
              <w:t>aHR (risk of death up to 40 years)</w:t>
            </w:r>
          </w:p>
          <w:p w14:paraId="157F10CC" w14:textId="269B3E37" w:rsidR="008B16FF" w:rsidRPr="001B1CFD" w:rsidRDefault="008B16FF" w:rsidP="008B16FF">
            <w:pPr>
              <w:spacing w:before="0" w:after="0" w:line="240" w:lineRule="auto"/>
              <w:jc w:val="center"/>
              <w:rPr>
                <w:rFonts w:eastAsiaTheme="minorHAnsi" w:cs="Times New Roman"/>
              </w:rPr>
            </w:pPr>
            <w:r w:rsidRPr="001B1CFD">
              <w:rPr>
                <w:rFonts w:eastAsiaTheme="minorHAnsi" w:cs="Times New Roman"/>
              </w:rPr>
              <w:t>4.6 (2.3–9.2)</w:t>
            </w:r>
          </w:p>
          <w:p w14:paraId="46B4235F" w14:textId="77777777" w:rsidR="008B16FF" w:rsidRPr="001B1CFD" w:rsidRDefault="008B16FF" w:rsidP="008B16FF">
            <w:pPr>
              <w:spacing w:before="0" w:after="0" w:line="240" w:lineRule="auto"/>
              <w:jc w:val="center"/>
              <w:rPr>
                <w:rFonts w:eastAsiaTheme="minorHAnsi" w:cs="Times New Roman"/>
              </w:rPr>
            </w:pPr>
            <w:r w:rsidRPr="001B1CFD">
              <w:rPr>
                <w:rFonts w:eastAsiaTheme="minorHAnsi" w:cs="Times New Roman"/>
              </w:rPr>
              <w:t>3.1 (2.0–4.7)</w:t>
            </w:r>
          </w:p>
          <w:p w14:paraId="07BDD55F" w14:textId="77777777" w:rsidR="008B16FF" w:rsidRPr="001B1CFD" w:rsidRDefault="008B16FF" w:rsidP="008B16FF">
            <w:pPr>
              <w:spacing w:before="0" w:after="0" w:line="240" w:lineRule="auto"/>
              <w:jc w:val="center"/>
              <w:rPr>
                <w:rFonts w:eastAsiaTheme="minorHAnsi" w:cs="Times New Roman"/>
              </w:rPr>
            </w:pPr>
            <w:r w:rsidRPr="001B1CFD">
              <w:rPr>
                <w:rFonts w:eastAsiaTheme="minorHAnsi" w:cs="Times New Roman"/>
              </w:rPr>
              <w:t>2.1 (1.4–3.2)</w:t>
            </w:r>
          </w:p>
          <w:p w14:paraId="18AF5988" w14:textId="77777777" w:rsidR="008B16FF" w:rsidRPr="001B1CFD" w:rsidRDefault="008B16FF" w:rsidP="008B16FF">
            <w:pPr>
              <w:spacing w:before="0" w:after="0" w:line="240" w:lineRule="auto"/>
              <w:jc w:val="center"/>
              <w:rPr>
                <w:rFonts w:eastAsiaTheme="minorHAnsi" w:cs="Times New Roman"/>
              </w:rPr>
            </w:pPr>
            <w:r w:rsidRPr="001B1CFD">
              <w:rPr>
                <w:rFonts w:eastAsiaTheme="minorHAnsi" w:cs="Times New Roman"/>
              </w:rPr>
              <w:t>1.2 (0.8–1.8)</w:t>
            </w:r>
          </w:p>
          <w:p w14:paraId="6310CC0D" w14:textId="1A0A7CD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1670FEAB" w14:textId="134B6394" w:rsidR="008B16FF" w:rsidRPr="001B1CFD" w:rsidRDefault="00702828" w:rsidP="008B16FF">
            <w:pPr>
              <w:spacing w:before="0" w:after="0" w:line="240" w:lineRule="auto"/>
              <w:jc w:val="left"/>
              <w:rPr>
                <w:rFonts w:eastAsia="Times New Roman" w:cs="Times New Roman"/>
                <w:bCs/>
                <w:color w:val="000000"/>
                <w:lang w:eastAsia="en-GB"/>
              </w:rPr>
            </w:pPr>
            <w:r>
              <w:rPr>
                <w:rFonts w:cs="Times New Roman"/>
              </w:rPr>
              <w:t>Sex</w:t>
            </w:r>
            <w:r w:rsidR="008B16FF" w:rsidRPr="001B1CFD">
              <w:rPr>
                <w:rFonts w:cs="Times New Roman"/>
              </w:rPr>
              <w:t>, additional anomalies, birth weight</w:t>
            </w:r>
          </w:p>
        </w:tc>
      </w:tr>
      <w:tr w:rsidR="00071476" w:rsidRPr="001B1CFD" w14:paraId="6975F791" w14:textId="77777777" w:rsidTr="008D22A7">
        <w:trPr>
          <w:trHeight w:val="454"/>
        </w:trPr>
        <w:tc>
          <w:tcPr>
            <w:tcW w:w="2127" w:type="dxa"/>
            <w:tcBorders>
              <w:top w:val="single" w:sz="4" w:space="0" w:color="auto"/>
              <w:bottom w:val="single" w:sz="4" w:space="0" w:color="auto"/>
            </w:tcBorders>
            <w:vAlign w:val="bottom"/>
          </w:tcPr>
          <w:p w14:paraId="75E8879F" w14:textId="2851072F" w:rsidR="00071476" w:rsidRPr="001B1CFD" w:rsidRDefault="00071476" w:rsidP="000A2645">
            <w:pPr>
              <w:spacing w:before="0" w:after="0" w:line="240" w:lineRule="auto"/>
              <w:rPr>
                <w:rFonts w:eastAsia="Times New Roman" w:cs="Times New Roman"/>
                <w:color w:val="000000"/>
                <w:lang w:eastAsia="en-GB"/>
              </w:rPr>
            </w:pPr>
            <w:r w:rsidRPr="001B1CFD">
              <w:rPr>
                <w:rFonts w:eastAsiaTheme="minorHAnsi" w:cs="Times New Roman"/>
                <w:sz w:val="22"/>
              </w:rPr>
              <w:t>Cassina</w:t>
            </w:r>
            <w:r w:rsidRPr="001B1CFD">
              <w:rPr>
                <w:rFonts w:eastAsia="Times New Roman" w:cs="Times New Roman"/>
                <w:color w:val="000000"/>
                <w:sz w:val="22"/>
                <w:lang w:eastAsia="en-GB"/>
              </w:rPr>
              <w:t xml:space="preserve">, 2019 </w:t>
            </w:r>
            <w:r w:rsidRPr="001B1CFD">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Pr="001B1CFD">
              <w:rPr>
                <w:rFonts w:eastAsiaTheme="minorHAnsi" w:cs="Times New Roman"/>
                <w:sz w:val="22"/>
              </w:rPr>
            </w:r>
            <w:r w:rsidRPr="001B1CFD">
              <w:rPr>
                <w:rFonts w:eastAsiaTheme="minorHAnsi" w:cs="Times New Roman"/>
                <w:sz w:val="22"/>
              </w:rPr>
              <w:fldChar w:fldCharType="separate"/>
            </w:r>
            <w:r w:rsidR="000A2645">
              <w:rPr>
                <w:rFonts w:eastAsiaTheme="minorHAnsi" w:cs="Times New Roman"/>
                <w:noProof/>
                <w:sz w:val="22"/>
              </w:rPr>
              <w:t>[</w:t>
            </w:r>
            <w:hyperlink w:anchor="_ENREF_52" w:tooltip="Cassina, 2019 #299" w:history="1">
              <w:r w:rsidR="000A2645">
                <w:rPr>
                  <w:rFonts w:eastAsiaTheme="minorHAnsi" w:cs="Times New Roman"/>
                  <w:noProof/>
                  <w:sz w:val="22"/>
                </w:rPr>
                <w:t>52</w:t>
              </w:r>
            </w:hyperlink>
            <w:r w:rsidR="000A2645">
              <w:rPr>
                <w:rFonts w:eastAsiaTheme="minorHAnsi" w:cs="Times New Roman"/>
                <w:noProof/>
                <w:sz w:val="22"/>
              </w:rPr>
              <w:t>]</w:t>
            </w:r>
            <w:r w:rsidRPr="001B1CFD">
              <w:rPr>
                <w:rFonts w:eastAsiaTheme="minorHAnsi" w:cs="Times New Roman"/>
                <w:sz w:val="22"/>
              </w:rPr>
              <w:fldChar w:fldCharType="end"/>
            </w:r>
          </w:p>
        </w:tc>
        <w:tc>
          <w:tcPr>
            <w:tcW w:w="2551" w:type="dxa"/>
            <w:tcBorders>
              <w:top w:val="single" w:sz="4" w:space="0" w:color="auto"/>
            </w:tcBorders>
            <w:vAlign w:val="bottom"/>
          </w:tcPr>
          <w:p w14:paraId="74A7CB7B" w14:textId="1B9F4604" w:rsidR="00071476" w:rsidRPr="001B1CFD" w:rsidRDefault="00071476" w:rsidP="00851952">
            <w:pPr>
              <w:spacing w:before="0" w:after="0" w:line="240" w:lineRule="auto"/>
              <w:jc w:val="left"/>
              <w:rPr>
                <w:rStyle w:val="PlaceholderText"/>
                <w:color w:val="000000" w:themeColor="text1"/>
              </w:rPr>
            </w:pPr>
            <w:r w:rsidRPr="001B1CFD">
              <w:rPr>
                <w:rFonts w:eastAsia="Times New Roman" w:cs="Times New Roman"/>
                <w:bCs/>
                <w:color w:val="000000"/>
                <w:lang w:eastAsia="en-GB"/>
              </w:rPr>
              <w:t>Anorectal malformations</w:t>
            </w:r>
          </w:p>
        </w:tc>
        <w:tc>
          <w:tcPr>
            <w:tcW w:w="1985" w:type="dxa"/>
            <w:vAlign w:val="bottom"/>
          </w:tcPr>
          <w:p w14:paraId="0585F67F" w14:textId="77777777" w:rsidR="00071476" w:rsidRPr="001B1CFD" w:rsidRDefault="00071476" w:rsidP="0007147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1990-1999</w:t>
            </w:r>
          </w:p>
          <w:p w14:paraId="64361D1A" w14:textId="7F4E2C6A" w:rsidR="00071476" w:rsidRPr="001B1CFD" w:rsidRDefault="00071476" w:rsidP="0007147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2000-2012</w:t>
            </w:r>
          </w:p>
        </w:tc>
        <w:tc>
          <w:tcPr>
            <w:tcW w:w="2409" w:type="dxa"/>
            <w:vAlign w:val="bottom"/>
          </w:tcPr>
          <w:p w14:paraId="750AED3E" w14:textId="77777777" w:rsidR="00071476" w:rsidRPr="001B1CFD" w:rsidRDefault="00071476" w:rsidP="0007147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4.7 (1.8-11.8)</w:t>
            </w:r>
            <w:r w:rsidRPr="001B1CFD">
              <w:rPr>
                <w:rFonts w:cs="Times New Roman"/>
                <w:szCs w:val="24"/>
                <w:vertAlign w:val="superscript"/>
              </w:rPr>
              <w:t>d</w:t>
            </w:r>
          </w:p>
          <w:p w14:paraId="0B074C2F" w14:textId="3F3C64C6" w:rsidR="00071476" w:rsidRPr="001B1CFD" w:rsidRDefault="00071476" w:rsidP="0007147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32026378" w14:textId="0AF2E683" w:rsidR="00071476" w:rsidRPr="001B1CFD" w:rsidRDefault="00071476" w:rsidP="0007147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w:t>
            </w:r>
          </w:p>
        </w:tc>
        <w:tc>
          <w:tcPr>
            <w:tcW w:w="3544" w:type="dxa"/>
            <w:vAlign w:val="bottom"/>
          </w:tcPr>
          <w:p w14:paraId="20AEB582" w14:textId="2381D641" w:rsidR="00071476" w:rsidRPr="001B1CFD" w:rsidRDefault="00071476" w:rsidP="0007147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w:t>
            </w:r>
          </w:p>
        </w:tc>
      </w:tr>
      <w:tr w:rsidR="008B16FF" w:rsidRPr="001B1CFD" w14:paraId="2C635559" w14:textId="77777777" w:rsidTr="008D22A7">
        <w:trPr>
          <w:trHeight w:val="454"/>
        </w:trPr>
        <w:tc>
          <w:tcPr>
            <w:tcW w:w="2127" w:type="dxa"/>
            <w:tcBorders>
              <w:top w:val="single" w:sz="4" w:space="0" w:color="auto"/>
              <w:bottom w:val="single" w:sz="4" w:space="0" w:color="auto"/>
            </w:tcBorders>
            <w:vAlign w:val="bottom"/>
          </w:tcPr>
          <w:p w14:paraId="36C17BAF" w14:textId="1466DCCD"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Löf Granström, 2017 </w:t>
            </w:r>
            <w:r w:rsidR="00073B21" w:rsidRPr="001B1CFD">
              <w:rPr>
                <w:rFonts w:eastAsia="Times New Roman" w:cs="Times New Roman"/>
                <w:color w:val="000000"/>
                <w:lang w:eastAsia="en-GB"/>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PEVuZE5vdGU+PENpdGU+PEF1dGhvcj5Mw7ZmIEdyYW5zdHLDtm08L0F1dGhvcj48WWVhcj4yMDE3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24" w:tooltip="Löf Granström, 2017 #24" w:history="1">
              <w:r w:rsidR="000A2645">
                <w:rPr>
                  <w:rFonts w:eastAsia="Times New Roman" w:cs="Times New Roman"/>
                  <w:noProof/>
                  <w:color w:val="000000"/>
                  <w:lang w:eastAsia="en-GB"/>
                </w:rPr>
                <w:t>24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7B2B23B"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Style w:val="PlaceholderText"/>
                <w:color w:val="000000" w:themeColor="text1"/>
              </w:rPr>
              <w:t>Hirschsprung disease</w:t>
            </w:r>
          </w:p>
        </w:tc>
        <w:tc>
          <w:tcPr>
            <w:tcW w:w="1985" w:type="dxa"/>
            <w:vAlign w:val="bottom"/>
          </w:tcPr>
          <w:p w14:paraId="7C08F52D"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1964-80</w:t>
            </w:r>
          </w:p>
          <w:p w14:paraId="7EB2B2BC"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1981-2000</w:t>
            </w:r>
          </w:p>
          <w:p w14:paraId="5D6C4A1D" w14:textId="287FCC03"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2001-2013</w:t>
            </w:r>
          </w:p>
        </w:tc>
        <w:tc>
          <w:tcPr>
            <w:tcW w:w="2409" w:type="dxa"/>
            <w:vAlign w:val="bottom"/>
          </w:tcPr>
          <w:p w14:paraId="6E688B5B" w14:textId="5E281CB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50-year OR </w:t>
            </w:r>
          </w:p>
          <w:p w14:paraId="3E916E8D" w14:textId="4684C439"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6C4AF99A"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0.6 (0.1-4.2)</w:t>
            </w:r>
            <w:r w:rsidRPr="001B1CFD">
              <w:rPr>
                <w:rFonts w:cs="Times New Roman"/>
                <w:szCs w:val="24"/>
                <w:vertAlign w:val="superscript"/>
              </w:rPr>
              <w:t>g</w:t>
            </w:r>
          </w:p>
          <w:p w14:paraId="1E641BB8" w14:textId="135675BF"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0.4 (0.1-3.3)</w:t>
            </w:r>
            <w:r w:rsidRPr="001B1CFD">
              <w:rPr>
                <w:rFonts w:cs="Times New Roman"/>
                <w:szCs w:val="24"/>
                <w:vertAlign w:val="superscript"/>
              </w:rPr>
              <w:t>g</w:t>
            </w:r>
          </w:p>
        </w:tc>
        <w:tc>
          <w:tcPr>
            <w:tcW w:w="2552" w:type="dxa"/>
            <w:vAlign w:val="bottom"/>
          </w:tcPr>
          <w:p w14:paraId="01882BE1" w14:textId="62E03259"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6007F588" w14:textId="77777777" w:rsidR="008B16FF" w:rsidRPr="001B1CFD" w:rsidRDefault="008B16FF"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r>
      <w:tr w:rsidR="008B16FF" w:rsidRPr="001B1CFD" w14:paraId="2702D805" w14:textId="77777777" w:rsidTr="008D22A7">
        <w:trPr>
          <w:trHeight w:val="454"/>
        </w:trPr>
        <w:tc>
          <w:tcPr>
            <w:tcW w:w="2127" w:type="dxa"/>
            <w:tcBorders>
              <w:top w:val="single" w:sz="4" w:space="0" w:color="auto"/>
              <w:bottom w:val="single" w:sz="4" w:space="0" w:color="auto"/>
            </w:tcBorders>
            <w:vAlign w:val="bottom"/>
          </w:tcPr>
          <w:p w14:paraId="79CE0EB2" w14:textId="6C70C18F" w:rsidR="008B16FF" w:rsidRPr="001B1CFD" w:rsidRDefault="008B16FF"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Hinton, 2017 </w:t>
            </w:r>
            <w:r w:rsidR="00073B21" w:rsidRPr="001B1CFD">
              <w:rPr>
                <w:rFonts w:eastAsia="Times New Roman" w:cs="Times New Roman"/>
                <w:color w:val="000000"/>
                <w:lang w:eastAsia="en-GB"/>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PEVuZE5vdGU+PENpdGU+PEF1dGhvcj5IaW50b248L0F1dGhvcj48WWVhcj4yMDE3PC9ZZWFyPjxS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8" w:tooltip="Hinton, 2017 #49" w:history="1">
              <w:r w:rsidR="000A2645">
                <w:rPr>
                  <w:rFonts w:eastAsia="Times New Roman" w:cs="Times New Roman"/>
                  <w:noProof/>
                  <w:color w:val="000000"/>
                  <w:lang w:eastAsia="en-GB"/>
                </w:rPr>
                <w:t>18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116BAEC" w14:textId="77777777" w:rsidR="008B16FF" w:rsidRPr="001B1CFD" w:rsidRDefault="008B16FF"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CDH</w:t>
            </w:r>
          </w:p>
        </w:tc>
        <w:tc>
          <w:tcPr>
            <w:tcW w:w="1985" w:type="dxa"/>
            <w:vAlign w:val="bottom"/>
          </w:tcPr>
          <w:p w14:paraId="3BBD4B88" w14:textId="777777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&lt;1988</w:t>
            </w:r>
          </w:p>
          <w:p w14:paraId="100DDE1B" w14:textId="6807870E"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≥1988</w:t>
            </w:r>
          </w:p>
        </w:tc>
        <w:tc>
          <w:tcPr>
            <w:tcW w:w="2409" w:type="dxa"/>
            <w:vAlign w:val="bottom"/>
          </w:tcPr>
          <w:p w14:paraId="58D0ED3F" w14:textId="3003F2BE" w:rsidR="008B16FF" w:rsidRPr="001B1CFD" w:rsidRDefault="008B16FF" w:rsidP="008B16FF">
            <w:pPr>
              <w:spacing w:before="0" w:after="0" w:line="240" w:lineRule="auto"/>
              <w:jc w:val="center"/>
              <w:rPr>
                <w:rFonts w:eastAsiaTheme="minorHAnsi" w:cs="Times New Roman"/>
                <w:color w:val="231F20"/>
                <w:szCs w:val="14"/>
              </w:rPr>
            </w:pPr>
            <w:r w:rsidRPr="001B1CFD">
              <w:rPr>
                <w:rFonts w:eastAsiaTheme="minorHAnsi" w:cs="Times New Roman"/>
                <w:color w:val="231F20"/>
                <w:szCs w:val="14"/>
              </w:rPr>
              <w:t>20-year HR</w:t>
            </w:r>
          </w:p>
          <w:p w14:paraId="622A5CC1" w14:textId="0C487577"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heme="minorHAnsi" w:cs="Times New Roman"/>
                <w:color w:val="231F20"/>
                <w:szCs w:val="14"/>
              </w:rPr>
              <w:t>1.9 (1.3–3.3)</w:t>
            </w:r>
          </w:p>
          <w:p w14:paraId="7F0E7AB6" w14:textId="0E355446"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2EEEB415" w14:textId="63879376"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aHR</w:t>
            </w:r>
          </w:p>
          <w:p w14:paraId="167F5B61" w14:textId="6F2E00DF"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heme="minorHAnsi" w:cs="Times New Roman"/>
                <w:color w:val="231F20"/>
              </w:rPr>
              <w:t>2.1 (1.3–3.6)</w:t>
            </w:r>
          </w:p>
          <w:p w14:paraId="69868E34" w14:textId="2EE1523C" w:rsidR="008B16FF" w:rsidRPr="001B1CFD" w:rsidRDefault="008B16FF" w:rsidP="008B16FF">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6A0A44EB" w14:textId="0416170D" w:rsidR="008B16FF" w:rsidRPr="001B1CFD" w:rsidRDefault="008B16FF" w:rsidP="008B16FF">
            <w:pPr>
              <w:spacing w:before="0" w:after="0" w:line="240" w:lineRule="auto"/>
              <w:jc w:val="left"/>
              <w:rPr>
                <w:rFonts w:eastAsia="Times New Roman" w:cs="Times New Roman"/>
                <w:bCs/>
                <w:color w:val="000000"/>
                <w:lang w:eastAsia="en-GB"/>
              </w:rPr>
            </w:pPr>
            <w:r w:rsidRPr="001B1CFD">
              <w:rPr>
                <w:rFonts w:eastAsiaTheme="minorHAnsi" w:cs="Times New Roman"/>
                <w:color w:val="231F20"/>
              </w:rPr>
              <w:t>Neighbourhood poverty, presence of additional CAs</w:t>
            </w:r>
          </w:p>
        </w:tc>
      </w:tr>
      <w:tr w:rsidR="001F65E6" w:rsidRPr="001B1CFD" w14:paraId="29766202" w14:textId="77777777" w:rsidTr="008D22A7">
        <w:trPr>
          <w:trHeight w:val="454"/>
        </w:trPr>
        <w:tc>
          <w:tcPr>
            <w:tcW w:w="2127" w:type="dxa"/>
            <w:tcBorders>
              <w:top w:val="single" w:sz="4" w:space="0" w:color="auto"/>
              <w:bottom w:val="single" w:sz="4" w:space="0" w:color="auto"/>
            </w:tcBorders>
            <w:vAlign w:val="bottom"/>
          </w:tcPr>
          <w:p w14:paraId="3B05EAEA" w14:textId="1747D85F" w:rsidR="001F65E6" w:rsidRPr="001B1CFD" w:rsidRDefault="001F65E6"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Chua, 2020 </w:t>
            </w:r>
            <w:r w:rsidR="00073B21" w:rsidRPr="001B1CFD">
              <w:rPr>
                <w:rFonts w:eastAsia="Times New Roman" w:cs="Times New Roman"/>
                <w:color w:val="000000"/>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71" w:tooltip="Chua, 2020 #298" w:history="1">
              <w:r w:rsidR="000A2645">
                <w:rPr>
                  <w:rFonts w:eastAsia="Times New Roman" w:cs="Times New Roman"/>
                  <w:noProof/>
                  <w:color w:val="000000"/>
                  <w:lang w:eastAsia="en-GB"/>
                </w:rPr>
                <w:t>71</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r w:rsidRPr="001B1CFD">
              <w:rPr>
                <w:rFonts w:eastAsia="Times New Roman" w:cs="Times New Roman"/>
                <w:color w:val="000000"/>
                <w:lang w:eastAsia="en-GB"/>
              </w:rPr>
              <w:t>, Hong Kong</w:t>
            </w:r>
          </w:p>
        </w:tc>
        <w:tc>
          <w:tcPr>
            <w:tcW w:w="2551" w:type="dxa"/>
            <w:tcBorders>
              <w:top w:val="single" w:sz="4" w:space="0" w:color="auto"/>
            </w:tcBorders>
            <w:vAlign w:val="bottom"/>
          </w:tcPr>
          <w:p w14:paraId="6D11E19B" w14:textId="6A0A5823"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50FD3D84" w14:textId="58FE41A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1995-1999</w:t>
            </w:r>
          </w:p>
          <w:p w14:paraId="1E2DD369" w14:textId="43D7D3A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2000-2004</w:t>
            </w:r>
          </w:p>
          <w:p w14:paraId="5F14308B" w14:textId="7FA18B1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2005-2009</w:t>
            </w:r>
          </w:p>
          <w:p w14:paraId="6208E5E7" w14:textId="25B1074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2010-2014</w:t>
            </w:r>
          </w:p>
        </w:tc>
        <w:tc>
          <w:tcPr>
            <w:tcW w:w="2409" w:type="dxa"/>
            <w:vAlign w:val="bottom"/>
          </w:tcPr>
          <w:p w14:paraId="0A68ACA8" w14:textId="41A84BC7" w:rsidR="001F65E6" w:rsidRPr="001B1CFD" w:rsidRDefault="009805B9"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35E2318E" w14:textId="3EC8C45A" w:rsidR="001F65E6" w:rsidRPr="001B1CFD" w:rsidRDefault="001F65E6" w:rsidP="001F65E6">
            <w:pPr>
              <w:spacing w:before="0" w:after="0" w:line="240" w:lineRule="auto"/>
              <w:jc w:val="center"/>
              <w:rPr>
                <w:rFonts w:eastAsia="Times New Roman" w:cs="Times New Roman"/>
                <w:lang w:eastAsia="en-GB"/>
              </w:rPr>
            </w:pPr>
            <w:r w:rsidRPr="001B1CFD">
              <w:rPr>
                <w:rFonts w:eastAsia="Times New Roman" w:cs="Times New Roman"/>
                <w:lang w:eastAsia="en-GB"/>
              </w:rPr>
              <w:t>5-year aHR</w:t>
            </w:r>
          </w:p>
          <w:p w14:paraId="3C098768" w14:textId="21CEDF03" w:rsidR="001F65E6" w:rsidRPr="001B1CFD" w:rsidRDefault="00731274"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1.0 </w:t>
            </w:r>
            <w:r w:rsidR="001F65E6" w:rsidRPr="001B1CFD">
              <w:rPr>
                <w:rFonts w:eastAsia="Times New Roman" w:cs="Times New Roman"/>
                <w:bCs/>
                <w:color w:val="000000"/>
                <w:lang w:eastAsia="en-GB"/>
              </w:rPr>
              <w:t>(ref)</w:t>
            </w:r>
          </w:p>
          <w:p w14:paraId="48F911B6" w14:textId="0A21DFD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0.4 (0.2-0.8)</w:t>
            </w:r>
            <w:r w:rsidRPr="001B1CFD">
              <w:rPr>
                <w:rFonts w:eastAsia="Times New Roman" w:cs="Times New Roman"/>
                <w:bCs/>
                <w:color w:val="000000"/>
                <w:vertAlign w:val="superscript"/>
                <w:lang w:eastAsia="en-GB"/>
              </w:rPr>
              <w:t>c</w:t>
            </w:r>
          </w:p>
          <w:p w14:paraId="51742D09" w14:textId="30B6C1A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0.5 (0.3-1.0)</w:t>
            </w:r>
            <w:r w:rsidRPr="001B1CFD">
              <w:rPr>
                <w:rFonts w:eastAsia="Times New Roman" w:cs="Times New Roman"/>
                <w:bCs/>
                <w:color w:val="000000"/>
                <w:vertAlign w:val="superscript"/>
                <w:lang w:eastAsia="en-GB"/>
              </w:rPr>
              <w:t>c</w:t>
            </w:r>
          </w:p>
          <w:p w14:paraId="6CB4656C" w14:textId="14C377C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0.5 (0.3-1.0)</w:t>
            </w:r>
            <w:r w:rsidRPr="001B1CFD">
              <w:rPr>
                <w:rFonts w:eastAsia="Times New Roman" w:cs="Times New Roman"/>
                <w:bCs/>
                <w:color w:val="000000"/>
                <w:vertAlign w:val="superscript"/>
                <w:lang w:eastAsia="en-GB"/>
              </w:rPr>
              <w:t>g</w:t>
            </w:r>
          </w:p>
        </w:tc>
        <w:tc>
          <w:tcPr>
            <w:tcW w:w="3544" w:type="dxa"/>
            <w:vAlign w:val="bottom"/>
          </w:tcPr>
          <w:p w14:paraId="5FA3C982" w14:textId="5D0B81A3" w:rsidR="001F65E6" w:rsidRPr="001B1CFD" w:rsidRDefault="001F65E6" w:rsidP="001F65E6">
            <w:pPr>
              <w:spacing w:before="0" w:after="0" w:line="240" w:lineRule="auto"/>
              <w:rPr>
                <w:rFonts w:eastAsiaTheme="minorHAnsi" w:cs="Times New Roman"/>
                <w:szCs w:val="20"/>
              </w:rPr>
            </w:pPr>
            <w:r w:rsidRPr="001B1CFD">
              <w:rPr>
                <w:rFonts w:eastAsiaTheme="minorHAnsi" w:cs="Times New Roman"/>
                <w:szCs w:val="20"/>
              </w:rPr>
              <w:t>Age and sex</w:t>
            </w:r>
          </w:p>
        </w:tc>
      </w:tr>
      <w:tr w:rsidR="001F65E6" w:rsidRPr="001B1CFD" w14:paraId="41649089" w14:textId="77777777" w:rsidTr="008D22A7">
        <w:trPr>
          <w:trHeight w:val="454"/>
        </w:trPr>
        <w:tc>
          <w:tcPr>
            <w:tcW w:w="2127" w:type="dxa"/>
            <w:tcBorders>
              <w:top w:val="single" w:sz="4" w:space="0" w:color="auto"/>
              <w:bottom w:val="single" w:sz="4" w:space="0" w:color="auto"/>
            </w:tcBorders>
            <w:vAlign w:val="bottom"/>
          </w:tcPr>
          <w:p w14:paraId="3325F9D4" w14:textId="6CF828F7"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heme="minorHAnsi" w:cs="Times New Roman"/>
                <w:szCs w:val="18"/>
              </w:rPr>
              <w:t xml:space="preserve">Glasson, 2016 </w:t>
            </w:r>
            <w:r w:rsidR="00073B21" w:rsidRPr="001B1CFD">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 </w:instrText>
            </w:r>
            <w:r w:rsidR="000A2645">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EN.CITE.DATA </w:instrText>
            </w:r>
            <w:r w:rsidR="000A2645">
              <w:rPr>
                <w:rFonts w:eastAsiaTheme="minorHAnsi" w:cs="Times New Roman"/>
                <w:szCs w:val="18"/>
              </w:rPr>
            </w:r>
            <w:r w:rsidR="000A2645">
              <w:rPr>
                <w:rFonts w:eastAsiaTheme="minorHAnsi" w:cs="Times New Roman"/>
                <w:szCs w:val="18"/>
              </w:rPr>
              <w:fldChar w:fldCharType="end"/>
            </w:r>
            <w:r w:rsidR="00073B21" w:rsidRPr="001B1CFD">
              <w:rPr>
                <w:rFonts w:eastAsiaTheme="minorHAnsi" w:cs="Times New Roman"/>
                <w:szCs w:val="18"/>
              </w:rPr>
            </w:r>
            <w:r w:rsidR="00073B21" w:rsidRPr="001B1CFD">
              <w:rPr>
                <w:rFonts w:eastAsiaTheme="minorHAnsi" w:cs="Times New Roman"/>
                <w:szCs w:val="18"/>
              </w:rPr>
              <w:fldChar w:fldCharType="separate"/>
            </w:r>
            <w:r w:rsidR="000A2645">
              <w:rPr>
                <w:rFonts w:eastAsiaTheme="minorHAnsi" w:cs="Times New Roman"/>
                <w:noProof/>
                <w:szCs w:val="18"/>
              </w:rPr>
              <w:t>[</w:t>
            </w:r>
            <w:hyperlink w:anchor="_ENREF_66" w:tooltip="Glasson, 2016 #13" w:history="1">
              <w:r w:rsidR="000A2645">
                <w:rPr>
                  <w:rFonts w:eastAsiaTheme="minorHAnsi" w:cs="Times New Roman"/>
                  <w:noProof/>
                  <w:szCs w:val="18"/>
                </w:rPr>
                <w:t>66</w:t>
              </w:r>
            </w:hyperlink>
            <w:r w:rsidR="000A2645">
              <w:rPr>
                <w:rFonts w:eastAsiaTheme="minorHAnsi" w:cs="Times New Roman"/>
                <w:noProof/>
                <w:szCs w:val="18"/>
              </w:rPr>
              <w:t>]</w:t>
            </w:r>
            <w:r w:rsidR="00073B21" w:rsidRPr="001B1CFD">
              <w:rPr>
                <w:rFonts w:eastAsiaTheme="minorHAnsi" w:cs="Times New Roman"/>
                <w:szCs w:val="18"/>
              </w:rPr>
              <w:fldChar w:fldCharType="end"/>
            </w:r>
          </w:p>
        </w:tc>
        <w:tc>
          <w:tcPr>
            <w:tcW w:w="2551" w:type="dxa"/>
            <w:tcBorders>
              <w:top w:val="single" w:sz="4" w:space="0" w:color="auto"/>
            </w:tcBorders>
            <w:vAlign w:val="bottom"/>
          </w:tcPr>
          <w:p w14:paraId="52EE14D4"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56686AD4"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1DCED9BB" w14:textId="0834388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1980-1990</w:t>
            </w:r>
          </w:p>
          <w:p w14:paraId="23838DB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1991-2000</w:t>
            </w:r>
          </w:p>
          <w:p w14:paraId="12A1E88D" w14:textId="08E144F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2001-2010</w:t>
            </w:r>
          </w:p>
        </w:tc>
        <w:tc>
          <w:tcPr>
            <w:tcW w:w="2409" w:type="dxa"/>
            <w:vAlign w:val="bottom"/>
          </w:tcPr>
          <w:p w14:paraId="6F384FBA" w14:textId="1CCAB43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HR</w:t>
            </w:r>
          </w:p>
          <w:p w14:paraId="7DDD39D3" w14:textId="579526A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2.9 (1.7-5.2)</w:t>
            </w:r>
            <w:r w:rsidRPr="001B1CFD">
              <w:rPr>
                <w:rFonts w:eastAsia="Times New Roman" w:cs="Times New Roman"/>
                <w:bCs/>
                <w:color w:val="000000"/>
                <w:vertAlign w:val="superscript"/>
                <w:lang w:eastAsia="en-GB"/>
              </w:rPr>
              <w:t>e</w:t>
            </w:r>
          </w:p>
          <w:p w14:paraId="2B003F1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0.9 (0.5-1.9)</w:t>
            </w:r>
            <w:r w:rsidRPr="001B1CFD">
              <w:rPr>
                <w:rFonts w:eastAsia="Times New Roman" w:cs="Times New Roman"/>
                <w:bCs/>
                <w:color w:val="000000"/>
                <w:vertAlign w:val="superscript"/>
                <w:lang w:eastAsia="en-GB"/>
              </w:rPr>
              <w:t>g</w:t>
            </w:r>
          </w:p>
          <w:p w14:paraId="68633366" w14:textId="43818E3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1511673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5C393ED9" w14:textId="79D92E4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2.9 (1.6-5.2)</w:t>
            </w:r>
            <w:r w:rsidRPr="001B1CFD">
              <w:rPr>
                <w:rFonts w:eastAsia="Times New Roman" w:cs="Times New Roman"/>
                <w:bCs/>
                <w:color w:val="000000"/>
                <w:vertAlign w:val="superscript"/>
                <w:lang w:eastAsia="en-GB"/>
              </w:rPr>
              <w:t>e</w:t>
            </w:r>
          </w:p>
          <w:p w14:paraId="1B2D027F"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0.7 (0.4-1.5)</w:t>
            </w:r>
            <w:r w:rsidRPr="001B1CFD">
              <w:rPr>
                <w:rFonts w:eastAsia="Times New Roman" w:cs="Times New Roman"/>
                <w:bCs/>
                <w:color w:val="000000"/>
                <w:vertAlign w:val="superscript"/>
                <w:lang w:eastAsia="en-GB"/>
              </w:rPr>
              <w:t>g</w:t>
            </w:r>
          </w:p>
          <w:p w14:paraId="40B7C984" w14:textId="28C578B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65BA9149" w14:textId="1B1CC3AA"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20"/>
              </w:rPr>
              <w:t>Sex, aboriginality, presence of a CVD</w:t>
            </w:r>
          </w:p>
        </w:tc>
      </w:tr>
      <w:tr w:rsidR="001F65E6" w:rsidRPr="001B1CFD" w14:paraId="2696521E" w14:textId="77777777" w:rsidTr="008D22A7">
        <w:trPr>
          <w:trHeight w:val="454"/>
        </w:trPr>
        <w:tc>
          <w:tcPr>
            <w:tcW w:w="2127" w:type="dxa"/>
            <w:tcBorders>
              <w:top w:val="single" w:sz="4" w:space="0" w:color="auto"/>
              <w:bottom w:val="single" w:sz="4" w:space="0" w:color="auto"/>
            </w:tcBorders>
            <w:vAlign w:val="bottom"/>
          </w:tcPr>
          <w:p w14:paraId="4A09AAA4" w14:textId="03499023" w:rsidR="001F65E6" w:rsidRPr="001B1CFD" w:rsidRDefault="001F65E6"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Kucik, 2013 </w:t>
            </w:r>
            <w:r w:rsidR="00073B21" w:rsidRPr="001B1CFD">
              <w:rPr>
                <w:rFonts w:eastAsia="Times New Roman" w:cs="Times New Roman"/>
                <w:color w:val="000000"/>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9" w:tooltip="Kucik, 2013 #19" w:history="1">
              <w:r w:rsidR="000A2645">
                <w:rPr>
                  <w:rFonts w:eastAsia="Times New Roman" w:cs="Times New Roman"/>
                  <w:noProof/>
                  <w:color w:val="000000"/>
                  <w:lang w:eastAsia="en-GB"/>
                </w:rPr>
                <w:t>19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FE42B5E"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5E700D1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1983-1989</w:t>
            </w:r>
          </w:p>
          <w:p w14:paraId="0BB25A5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1990-1996</w:t>
            </w:r>
          </w:p>
          <w:p w14:paraId="1F60B487" w14:textId="119CBD0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1997-2003</w:t>
            </w:r>
          </w:p>
        </w:tc>
        <w:tc>
          <w:tcPr>
            <w:tcW w:w="2409" w:type="dxa"/>
            <w:vAlign w:val="bottom"/>
          </w:tcPr>
          <w:p w14:paraId="5BFA70CA" w14:textId="54BE46B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30D26DA6" w14:textId="079FC822" w:rsidR="001F65E6" w:rsidRPr="001B1CFD" w:rsidRDefault="001F65E6" w:rsidP="001F65E6">
            <w:pPr>
              <w:spacing w:before="0" w:after="0" w:line="240" w:lineRule="auto"/>
              <w:jc w:val="center"/>
              <w:rPr>
                <w:rFonts w:eastAsiaTheme="minorHAnsi" w:cs="Times New Roman"/>
                <w:szCs w:val="16"/>
              </w:rPr>
            </w:pPr>
            <w:r w:rsidRPr="001B1CFD">
              <w:rPr>
                <w:rFonts w:eastAsia="Times New Roman" w:cs="Times New Roman"/>
                <w:lang w:eastAsia="en-GB"/>
              </w:rPr>
              <w:t xml:space="preserve">20-year aHR </w:t>
            </w:r>
          </w:p>
          <w:p w14:paraId="1A043156" w14:textId="45ED204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DE57600" w14:textId="77777777"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0.6 (0.5–0.8)</w:t>
            </w:r>
            <w:r w:rsidRPr="001B1CFD">
              <w:rPr>
                <w:rFonts w:eastAsiaTheme="minorHAnsi" w:cs="Times New Roman"/>
                <w:vertAlign w:val="superscript"/>
              </w:rPr>
              <w:t>c</w:t>
            </w:r>
          </w:p>
          <w:p w14:paraId="31C5D5BE" w14:textId="56ECBBF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rPr>
              <w:t>0.5 (0.4–0.7)</w:t>
            </w:r>
            <w:r w:rsidRPr="001B1CFD">
              <w:rPr>
                <w:rFonts w:eastAsiaTheme="minorHAnsi" w:cs="Times New Roman"/>
                <w:vertAlign w:val="superscript"/>
              </w:rPr>
              <w:t>c</w:t>
            </w:r>
          </w:p>
        </w:tc>
        <w:tc>
          <w:tcPr>
            <w:tcW w:w="3544" w:type="dxa"/>
            <w:vAlign w:val="bottom"/>
          </w:tcPr>
          <w:p w14:paraId="0DA5A422" w14:textId="66F45FAB"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Race/ethnicity, birth weight, maternal age and education, presence of a CHD and region of birth</w:t>
            </w:r>
          </w:p>
        </w:tc>
      </w:tr>
      <w:tr w:rsidR="001F65E6" w:rsidRPr="001B1CFD" w14:paraId="3231D7CF" w14:textId="77777777" w:rsidTr="008D22A7">
        <w:trPr>
          <w:trHeight w:val="454"/>
        </w:trPr>
        <w:tc>
          <w:tcPr>
            <w:tcW w:w="2127" w:type="dxa"/>
            <w:tcBorders>
              <w:top w:val="single" w:sz="4" w:space="0" w:color="auto"/>
              <w:bottom w:val="single" w:sz="4" w:space="0" w:color="auto"/>
            </w:tcBorders>
            <w:vAlign w:val="bottom"/>
          </w:tcPr>
          <w:p w14:paraId="6FD9115A" w14:textId="732BFDC0"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Leonard, 2000 </w:t>
            </w:r>
            <w:r w:rsidR="00073B21" w:rsidRPr="001B1CFD">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9" w:tooltip="Leonard, 2000 #21" w:history="1">
              <w:r w:rsidR="000A2645">
                <w:rPr>
                  <w:rFonts w:eastAsia="Times New Roman" w:cs="Times New Roman"/>
                  <w:noProof/>
                  <w:color w:val="000000"/>
                  <w:lang w:eastAsia="en-GB"/>
                </w:rPr>
                <w:t>69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57B9C55"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53BA6AE5"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1991-96</w:t>
            </w:r>
          </w:p>
          <w:p w14:paraId="222965C9" w14:textId="31A3B0D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1983-89</w:t>
            </w:r>
          </w:p>
        </w:tc>
        <w:tc>
          <w:tcPr>
            <w:tcW w:w="2409" w:type="dxa"/>
            <w:vAlign w:val="bottom"/>
          </w:tcPr>
          <w:p w14:paraId="5F156894" w14:textId="24C533E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10-year HR </w:t>
            </w:r>
          </w:p>
          <w:p w14:paraId="5359D719"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0.4 (0.2-0.8)</w:t>
            </w:r>
            <w:r w:rsidRPr="001B1CFD">
              <w:rPr>
                <w:rFonts w:eastAsia="Times New Roman" w:cs="Times New Roman"/>
                <w:bCs/>
                <w:color w:val="000000"/>
                <w:vertAlign w:val="superscript"/>
                <w:lang w:eastAsia="en-GB"/>
              </w:rPr>
              <w:t>d</w:t>
            </w:r>
          </w:p>
          <w:p w14:paraId="2932A211" w14:textId="389DB20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14C459A4" w14:textId="14EBC95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aHR</w:t>
            </w:r>
          </w:p>
          <w:p w14:paraId="4BAFB5E7" w14:textId="77777777" w:rsidR="001F65E6" w:rsidRPr="001B1CFD" w:rsidRDefault="001F65E6" w:rsidP="001F65E6">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0.3 (0.2-0.7)</w:t>
            </w:r>
            <w:r w:rsidRPr="001B1CFD">
              <w:rPr>
                <w:rFonts w:eastAsia="Times New Roman" w:cs="Times New Roman"/>
                <w:bCs/>
                <w:color w:val="000000"/>
                <w:vertAlign w:val="superscript"/>
                <w:lang w:eastAsia="en-GB"/>
              </w:rPr>
              <w:t>d</w:t>
            </w:r>
          </w:p>
          <w:p w14:paraId="16803C0C" w14:textId="2EE24A2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508C51FB" w14:textId="3EDC3531"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 xml:space="preserve">Aboriginality, birth weight, presence of CHD, maternal age group, </w:t>
            </w:r>
            <w:r w:rsidR="00702828">
              <w:rPr>
                <w:rFonts w:eastAsiaTheme="minorHAnsi" w:cs="Times New Roman"/>
                <w:szCs w:val="14"/>
              </w:rPr>
              <w:t>sex</w:t>
            </w:r>
          </w:p>
        </w:tc>
      </w:tr>
      <w:tr w:rsidR="001F65E6" w:rsidRPr="001B1CFD" w14:paraId="0B6AA170" w14:textId="77777777" w:rsidTr="008D22A7">
        <w:trPr>
          <w:trHeight w:val="454"/>
        </w:trPr>
        <w:tc>
          <w:tcPr>
            <w:tcW w:w="2127" w:type="dxa"/>
            <w:tcBorders>
              <w:top w:val="single" w:sz="4" w:space="0" w:color="auto"/>
              <w:bottom w:val="single" w:sz="12" w:space="0" w:color="auto"/>
            </w:tcBorders>
            <w:vAlign w:val="bottom"/>
          </w:tcPr>
          <w:p w14:paraId="3D3100EF" w14:textId="7B980C08"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Rankin, 2012 </w:t>
            </w:r>
            <w:r w:rsidR="00073B21" w:rsidRPr="001B1CFD">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4" w:tooltip="Rankin, 2012 #31" w:history="1">
              <w:r w:rsidR="000A2645">
                <w:rPr>
                  <w:rFonts w:eastAsia="Times New Roman" w:cs="Times New Roman"/>
                  <w:noProof/>
                  <w:color w:val="000000"/>
                  <w:lang w:eastAsia="en-GB"/>
                </w:rPr>
                <w:t>14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bottom w:val="single" w:sz="12" w:space="0" w:color="auto"/>
            </w:tcBorders>
            <w:vAlign w:val="bottom"/>
          </w:tcPr>
          <w:p w14:paraId="1BFD9769"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tcBorders>
              <w:bottom w:val="single" w:sz="12" w:space="0" w:color="auto"/>
            </w:tcBorders>
            <w:vAlign w:val="bottom"/>
          </w:tcPr>
          <w:p w14:paraId="6AA64EAA" w14:textId="660CBB9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Continuous (between 1985-2003)</w:t>
            </w:r>
          </w:p>
        </w:tc>
        <w:tc>
          <w:tcPr>
            <w:tcW w:w="2409" w:type="dxa"/>
            <w:tcBorders>
              <w:bottom w:val="single" w:sz="12" w:space="0" w:color="auto"/>
            </w:tcBorders>
            <w:vAlign w:val="bottom"/>
          </w:tcPr>
          <w:p w14:paraId="7FBEB1CF" w14:textId="1D29755D"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20-year HR</w:t>
            </w:r>
          </w:p>
          <w:p w14:paraId="0924C074" w14:textId="51B8460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rPr>
              <w:t>0.93 (0.89–0.96)</w:t>
            </w:r>
            <w:r w:rsidRPr="001B1CFD">
              <w:rPr>
                <w:rFonts w:eastAsiaTheme="minorHAnsi" w:cs="Times New Roman"/>
                <w:vertAlign w:val="superscript"/>
              </w:rPr>
              <w:t>e</w:t>
            </w:r>
          </w:p>
        </w:tc>
        <w:tc>
          <w:tcPr>
            <w:tcW w:w="2552" w:type="dxa"/>
            <w:tcBorders>
              <w:bottom w:val="single" w:sz="12" w:space="0" w:color="auto"/>
            </w:tcBorders>
            <w:vAlign w:val="bottom"/>
          </w:tcPr>
          <w:p w14:paraId="2563C095" w14:textId="0A592A7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aHR</w:t>
            </w:r>
          </w:p>
          <w:p w14:paraId="61F7DCCF" w14:textId="7EDFCA8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rPr>
              <w:t>0.89 (0.85–0.92)</w:t>
            </w:r>
            <w:r w:rsidRPr="001B1CFD">
              <w:rPr>
                <w:rFonts w:eastAsiaTheme="minorHAnsi" w:cs="Times New Roman"/>
                <w:vertAlign w:val="superscript"/>
              </w:rPr>
              <w:t>e</w:t>
            </w:r>
          </w:p>
        </w:tc>
        <w:tc>
          <w:tcPr>
            <w:tcW w:w="3544" w:type="dxa"/>
            <w:tcBorders>
              <w:bottom w:val="single" w:sz="12" w:space="0" w:color="auto"/>
            </w:tcBorders>
            <w:vAlign w:val="bottom"/>
          </w:tcPr>
          <w:p w14:paraId="7CDED3A7" w14:textId="16D9FF8F"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 xml:space="preserve">Presence of additional structural anomalies, gestational age, maternal age, birth weight, karyotype, IMD, plurality, infant </w:t>
            </w:r>
            <w:r w:rsidR="00702828">
              <w:rPr>
                <w:rFonts w:eastAsiaTheme="minorHAnsi" w:cs="Times New Roman"/>
                <w:szCs w:val="14"/>
              </w:rPr>
              <w:t>sex</w:t>
            </w:r>
          </w:p>
        </w:tc>
      </w:tr>
      <w:tr w:rsidR="001F65E6" w:rsidRPr="001B1CFD" w14:paraId="27B22581" w14:textId="77777777" w:rsidTr="008D22A7">
        <w:trPr>
          <w:trHeight w:val="454"/>
        </w:trPr>
        <w:tc>
          <w:tcPr>
            <w:tcW w:w="6663" w:type="dxa"/>
            <w:gridSpan w:val="3"/>
            <w:tcBorders>
              <w:top w:val="single" w:sz="12" w:space="0" w:color="auto"/>
              <w:bottom w:val="single" w:sz="4" w:space="0" w:color="auto"/>
            </w:tcBorders>
            <w:vAlign w:val="bottom"/>
          </w:tcPr>
          <w:p w14:paraId="14BFEB3B" w14:textId="1DF6B380"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
                <w:bCs/>
                <w:color w:val="000000"/>
                <w:lang w:eastAsia="en-GB"/>
              </w:rPr>
              <w:t>Low birth weight (LBW) or small for gestational age (SGA)</w:t>
            </w:r>
          </w:p>
        </w:tc>
        <w:tc>
          <w:tcPr>
            <w:tcW w:w="2409" w:type="dxa"/>
            <w:tcBorders>
              <w:top w:val="single" w:sz="12" w:space="0" w:color="auto"/>
            </w:tcBorders>
            <w:vAlign w:val="bottom"/>
          </w:tcPr>
          <w:p w14:paraId="21AFE9FD"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552" w:type="dxa"/>
            <w:tcBorders>
              <w:top w:val="single" w:sz="12" w:space="0" w:color="auto"/>
            </w:tcBorders>
            <w:vAlign w:val="bottom"/>
          </w:tcPr>
          <w:p w14:paraId="74B0412F" w14:textId="77777777" w:rsidR="001F65E6" w:rsidRPr="001B1CFD" w:rsidRDefault="001F65E6" w:rsidP="001F65E6">
            <w:pPr>
              <w:spacing w:before="0" w:after="0" w:line="240" w:lineRule="auto"/>
              <w:jc w:val="center"/>
              <w:rPr>
                <w:rFonts w:eastAsia="Times New Roman" w:cs="Times New Roman"/>
                <w:b/>
                <w:bCs/>
                <w:color w:val="000000"/>
                <w:lang w:eastAsia="en-GB"/>
              </w:rPr>
            </w:pPr>
          </w:p>
        </w:tc>
        <w:tc>
          <w:tcPr>
            <w:tcW w:w="3544" w:type="dxa"/>
            <w:tcBorders>
              <w:top w:val="single" w:sz="12" w:space="0" w:color="auto"/>
            </w:tcBorders>
            <w:vAlign w:val="bottom"/>
          </w:tcPr>
          <w:p w14:paraId="28C1A3B5" w14:textId="77777777" w:rsidR="001F65E6" w:rsidRPr="001B1CFD" w:rsidRDefault="001F65E6" w:rsidP="001F65E6">
            <w:pPr>
              <w:spacing w:before="0" w:after="0" w:line="240" w:lineRule="auto"/>
              <w:jc w:val="left"/>
              <w:rPr>
                <w:rFonts w:eastAsia="Times New Roman" w:cs="Times New Roman"/>
                <w:b/>
                <w:bCs/>
                <w:color w:val="000000"/>
                <w:lang w:eastAsia="en-GB"/>
              </w:rPr>
            </w:pPr>
          </w:p>
        </w:tc>
      </w:tr>
      <w:tr w:rsidR="001F65E6" w:rsidRPr="001B1CFD" w14:paraId="5E1DF09F" w14:textId="77777777" w:rsidTr="008D22A7">
        <w:trPr>
          <w:trHeight w:val="454"/>
        </w:trPr>
        <w:tc>
          <w:tcPr>
            <w:tcW w:w="2127" w:type="dxa"/>
            <w:tcBorders>
              <w:top w:val="single" w:sz="4" w:space="0" w:color="auto"/>
              <w:bottom w:val="single" w:sz="4" w:space="0" w:color="auto"/>
            </w:tcBorders>
            <w:vAlign w:val="bottom"/>
          </w:tcPr>
          <w:p w14:paraId="78559C07" w14:textId="2026E963"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Agha, 2006 </w: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6" w:tooltip="Agha, 2006 #1" w:history="1">
              <w:r w:rsidR="000A2645" w:rsidRPr="001B1CFD">
                <w:rPr>
                  <w:rFonts w:eastAsia="Times New Roman" w:cs="Times New Roman"/>
                  <w:noProof/>
                  <w:color w:val="000000"/>
                  <w:lang w:eastAsia="en-GB"/>
                </w:rPr>
                <w:t>6</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074FB467"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67969980" w14:textId="0606B541"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heme="minorHAnsi" w:cs="Times New Roman"/>
                <w:color w:val="231F20"/>
                <w:szCs w:val="16"/>
              </w:rPr>
              <w:t>≤2500g</w:t>
            </w:r>
          </w:p>
          <w:p w14:paraId="178BC1AF" w14:textId="053E31F7"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heme="minorHAnsi" w:cs="Times New Roman"/>
                <w:color w:val="231F20"/>
                <w:szCs w:val="16"/>
              </w:rPr>
              <w:t>2501-3000g</w:t>
            </w:r>
          </w:p>
          <w:p w14:paraId="679213F0" w14:textId="22EB0480"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heme="minorHAnsi" w:cs="Times New Roman"/>
                <w:color w:val="231F20"/>
                <w:szCs w:val="16"/>
              </w:rPr>
              <w:t>3001-4000g</w:t>
            </w:r>
          </w:p>
          <w:p w14:paraId="17C890A3" w14:textId="05B6834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color w:val="231F20"/>
                <w:szCs w:val="16"/>
              </w:rPr>
              <w:t>&gt;4000g</w:t>
            </w:r>
          </w:p>
        </w:tc>
        <w:tc>
          <w:tcPr>
            <w:tcW w:w="2409" w:type="dxa"/>
            <w:vAlign w:val="bottom"/>
          </w:tcPr>
          <w:p w14:paraId="0461800E" w14:textId="5A73CF7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46F92E1C" w14:textId="40A0BA7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aRR</w:t>
            </w:r>
          </w:p>
          <w:p w14:paraId="606AC59B"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2.2 (2.0-2.4)</w:t>
            </w:r>
            <w:r w:rsidRPr="001B1CFD">
              <w:rPr>
                <w:rFonts w:eastAsia="Times New Roman" w:cs="Times New Roman"/>
                <w:bCs/>
                <w:color w:val="000000"/>
                <w:vertAlign w:val="superscript"/>
                <w:lang w:eastAsia="en-GB"/>
              </w:rPr>
              <w:t>c</w:t>
            </w:r>
          </w:p>
          <w:p w14:paraId="7B2BB88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5753F2FB"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0.6 (0.5-0.7)</w:t>
            </w:r>
          </w:p>
          <w:p w14:paraId="2B7A4D76" w14:textId="4A9D6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0.5 (0.4-0.6)</w:t>
            </w:r>
          </w:p>
        </w:tc>
        <w:tc>
          <w:tcPr>
            <w:tcW w:w="3544" w:type="dxa"/>
            <w:vAlign w:val="bottom"/>
          </w:tcPr>
          <w:p w14:paraId="0DFA8070" w14:textId="78DF189F" w:rsidR="001F65E6" w:rsidRPr="001B1CFD" w:rsidRDefault="001F65E6" w:rsidP="001F65E6">
            <w:pPr>
              <w:spacing w:before="0" w:after="0" w:line="240" w:lineRule="auto"/>
              <w:jc w:val="left"/>
              <w:rPr>
                <w:rFonts w:eastAsia="Times New Roman" w:cs="Times New Roman"/>
                <w:b/>
                <w:bCs/>
                <w:color w:val="000000"/>
                <w:lang w:eastAsia="en-GB"/>
              </w:rPr>
            </w:pPr>
            <w:r w:rsidRPr="001B1CFD">
              <w:rPr>
                <w:rFonts w:eastAsia="Times New Roman" w:cs="Times New Roman"/>
                <w:bCs/>
                <w:color w:val="000000"/>
                <w:lang w:eastAsia="en-GB"/>
              </w:rPr>
              <w:t>Gestational age, number of birth defects, maternal age, number of previous stillbirths</w:t>
            </w:r>
          </w:p>
        </w:tc>
      </w:tr>
      <w:tr w:rsidR="001F65E6" w:rsidRPr="001B1CFD" w14:paraId="6FA7D6FD" w14:textId="77777777" w:rsidTr="008D22A7">
        <w:trPr>
          <w:trHeight w:val="454"/>
        </w:trPr>
        <w:tc>
          <w:tcPr>
            <w:tcW w:w="2127" w:type="dxa"/>
            <w:tcBorders>
              <w:top w:val="single" w:sz="4" w:space="0" w:color="auto"/>
              <w:bottom w:val="single" w:sz="4" w:space="0" w:color="auto"/>
            </w:tcBorders>
            <w:vAlign w:val="bottom"/>
          </w:tcPr>
          <w:p w14:paraId="3DA4FCD9" w14:textId="67432428"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Wang, 2011 </w:t>
            </w:r>
            <w:r w:rsidR="00073B21" w:rsidRPr="001B1CFD">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0" w:tooltip="Wang, 2011 #39" w:history="1">
              <w:r w:rsidR="000A2645">
                <w:rPr>
                  <w:rFonts w:eastAsia="Times New Roman" w:cs="Times New Roman"/>
                  <w:noProof/>
                  <w:color w:val="000000"/>
                  <w:lang w:eastAsia="en-GB"/>
                </w:rPr>
                <w:t>40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D84D8AF" w14:textId="12B02514"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 xml:space="preserve">All CAs* </w:t>
            </w:r>
          </w:p>
        </w:tc>
        <w:tc>
          <w:tcPr>
            <w:tcW w:w="1985" w:type="dxa"/>
            <w:vAlign w:val="bottom"/>
          </w:tcPr>
          <w:p w14:paraId="719EDB32" w14:textId="77777777" w:rsidR="001F65E6" w:rsidRPr="001B1CFD" w:rsidRDefault="001F65E6" w:rsidP="001F65E6">
            <w:pPr>
              <w:spacing w:before="20" w:after="0" w:line="240" w:lineRule="auto"/>
              <w:jc w:val="center"/>
              <w:rPr>
                <w:rFonts w:eastAsiaTheme="minorHAnsi" w:cs="Times New Roman"/>
                <w:color w:val="3A3535"/>
                <w:szCs w:val="16"/>
              </w:rPr>
            </w:pPr>
          </w:p>
          <w:p w14:paraId="0A73C762" w14:textId="6D79B843" w:rsidR="001F65E6" w:rsidRPr="001B1CFD" w:rsidRDefault="001F65E6" w:rsidP="001F65E6">
            <w:pPr>
              <w:spacing w:before="20" w:after="0" w:line="240" w:lineRule="auto"/>
              <w:jc w:val="center"/>
              <w:rPr>
                <w:rFonts w:eastAsia="AdvP7C2E" w:cs="Times New Roman"/>
                <w:color w:val="3A3535"/>
                <w:szCs w:val="16"/>
              </w:rPr>
            </w:pPr>
            <w:r w:rsidRPr="001B1CFD">
              <w:rPr>
                <w:rFonts w:eastAsiaTheme="minorHAnsi" w:cs="Times New Roman"/>
                <w:color w:val="3A3535"/>
                <w:szCs w:val="16"/>
              </w:rPr>
              <w:t>≥</w:t>
            </w:r>
            <w:r w:rsidRPr="001B1CFD">
              <w:rPr>
                <w:rFonts w:eastAsia="AdvP7C2E" w:cs="Times New Roman"/>
                <w:color w:val="3A3535"/>
                <w:szCs w:val="16"/>
              </w:rPr>
              <w:t>37, &lt;1500</w:t>
            </w:r>
          </w:p>
          <w:p w14:paraId="5943DB9C" w14:textId="77777777" w:rsidR="001F65E6" w:rsidRPr="001B1CFD" w:rsidRDefault="001F65E6" w:rsidP="001F65E6">
            <w:pPr>
              <w:spacing w:before="0" w:after="0" w:line="240" w:lineRule="auto"/>
              <w:jc w:val="center"/>
              <w:rPr>
                <w:rFonts w:eastAsia="AdvP7C2E" w:cs="Times New Roman"/>
                <w:color w:val="3A3535"/>
                <w:szCs w:val="16"/>
              </w:rPr>
            </w:pPr>
            <w:r w:rsidRPr="001B1CFD">
              <w:rPr>
                <w:rFonts w:eastAsiaTheme="minorHAnsi" w:cs="Times New Roman"/>
                <w:color w:val="3A3535"/>
                <w:szCs w:val="16"/>
              </w:rPr>
              <w:t>≥</w:t>
            </w:r>
            <w:r w:rsidRPr="001B1CFD">
              <w:rPr>
                <w:rFonts w:eastAsia="AdvP7C2E" w:cs="Times New Roman"/>
                <w:color w:val="3A3535"/>
                <w:szCs w:val="16"/>
              </w:rPr>
              <w:t>37, 1500-2499</w:t>
            </w:r>
          </w:p>
          <w:p w14:paraId="6B98B988" w14:textId="77777777" w:rsidR="001F65E6" w:rsidRPr="001B1CFD" w:rsidRDefault="001F65E6" w:rsidP="001F65E6">
            <w:pPr>
              <w:spacing w:before="0" w:after="0" w:line="240" w:lineRule="auto"/>
              <w:jc w:val="center"/>
              <w:rPr>
                <w:rFonts w:eastAsia="AdvP7C2E" w:cs="Times New Roman"/>
                <w:color w:val="3A3535"/>
                <w:szCs w:val="16"/>
              </w:rPr>
            </w:pPr>
            <w:r w:rsidRPr="001B1CFD">
              <w:rPr>
                <w:rFonts w:eastAsiaTheme="minorHAnsi" w:cs="Times New Roman"/>
                <w:color w:val="3A3535"/>
                <w:szCs w:val="16"/>
              </w:rPr>
              <w:t>≥</w:t>
            </w:r>
            <w:r w:rsidRPr="001B1CFD">
              <w:rPr>
                <w:rFonts w:eastAsia="AdvP7C2E" w:cs="Times New Roman"/>
                <w:color w:val="3A3535"/>
                <w:szCs w:val="16"/>
              </w:rPr>
              <w:t>37, 2500-3999</w:t>
            </w:r>
          </w:p>
          <w:p w14:paraId="6C79B931" w14:textId="67FBE2A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color w:val="3A3535"/>
                <w:szCs w:val="16"/>
              </w:rPr>
              <w:t>≥</w:t>
            </w:r>
            <w:r w:rsidRPr="001B1CFD">
              <w:rPr>
                <w:rFonts w:eastAsia="AdvP7C2E" w:cs="Times New Roman"/>
                <w:color w:val="3A3535"/>
                <w:szCs w:val="16"/>
              </w:rPr>
              <w:t xml:space="preserve">37, </w:t>
            </w:r>
            <w:r w:rsidRPr="001B1CFD">
              <w:rPr>
                <w:rFonts w:eastAsiaTheme="minorHAnsi" w:cs="Times New Roman"/>
                <w:color w:val="3A3535"/>
                <w:szCs w:val="16"/>
              </w:rPr>
              <w:t>≥4000</w:t>
            </w:r>
          </w:p>
        </w:tc>
        <w:tc>
          <w:tcPr>
            <w:tcW w:w="2409" w:type="dxa"/>
            <w:vAlign w:val="bottom"/>
          </w:tcPr>
          <w:p w14:paraId="14C2845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78E68B7D" w14:textId="197F88C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6E3F712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4.4 (3.7-5.2)</w:t>
            </w:r>
            <w:r w:rsidRPr="001B1CFD">
              <w:rPr>
                <w:rFonts w:eastAsia="Times New Roman" w:cs="Times New Roman"/>
                <w:bCs/>
                <w:color w:val="000000"/>
                <w:vertAlign w:val="superscript"/>
                <w:lang w:eastAsia="en-GB"/>
              </w:rPr>
              <w:t>c</w:t>
            </w:r>
          </w:p>
          <w:p w14:paraId="12E5EEEB"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2.9 (2.7-3.1)</w:t>
            </w:r>
            <w:r w:rsidRPr="001B1CFD">
              <w:rPr>
                <w:rFonts w:eastAsia="Times New Roman" w:cs="Times New Roman"/>
                <w:bCs/>
                <w:color w:val="000000"/>
                <w:vertAlign w:val="superscript"/>
                <w:lang w:eastAsia="en-GB"/>
              </w:rPr>
              <w:t>c</w:t>
            </w:r>
          </w:p>
          <w:p w14:paraId="692BF10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055AC01E" w14:textId="1B35454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0.7 (0.6-0.8)</w:t>
            </w:r>
            <w:r w:rsidRPr="001B1CFD">
              <w:rPr>
                <w:rFonts w:eastAsia="Times New Roman" w:cs="Times New Roman"/>
                <w:bCs/>
                <w:color w:val="000000"/>
                <w:vertAlign w:val="superscript"/>
                <w:lang w:eastAsia="en-GB"/>
              </w:rPr>
              <w:t>g</w:t>
            </w:r>
          </w:p>
        </w:tc>
        <w:tc>
          <w:tcPr>
            <w:tcW w:w="3544" w:type="dxa"/>
            <w:vAlign w:val="bottom"/>
          </w:tcPr>
          <w:p w14:paraId="0588E437" w14:textId="7CB8A8EF"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Infant sex, plurality, number of CAs, parity, maternal age, ethnicity, nativity and education, birth year period</w:t>
            </w:r>
          </w:p>
        </w:tc>
      </w:tr>
      <w:tr w:rsidR="001F65E6" w:rsidRPr="001B1CFD" w14:paraId="5C768B02" w14:textId="77777777" w:rsidTr="008D22A7">
        <w:trPr>
          <w:trHeight w:val="454"/>
        </w:trPr>
        <w:tc>
          <w:tcPr>
            <w:tcW w:w="2127" w:type="dxa"/>
            <w:tcBorders>
              <w:top w:val="single" w:sz="4" w:space="0" w:color="auto"/>
              <w:bottom w:val="single" w:sz="4" w:space="0" w:color="auto"/>
            </w:tcBorders>
            <w:vAlign w:val="bottom"/>
          </w:tcPr>
          <w:p w14:paraId="14EF8CEB" w14:textId="5EAC8D5D"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Nembhard, 2010 </w:t>
            </w:r>
            <w:r w:rsidR="00073B21" w:rsidRPr="001B1CFD">
              <w:rPr>
                <w:rFonts w:eastAsia="Times New Roman" w:cs="Times New Roman"/>
                <w:color w:val="000000"/>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3" w:tooltip="Nembhard, 2010 #28" w:history="1">
              <w:r w:rsidR="000A2645">
                <w:rPr>
                  <w:rFonts w:eastAsia="Times New Roman" w:cs="Times New Roman"/>
                  <w:noProof/>
                  <w:color w:val="000000"/>
                  <w:lang w:eastAsia="en-GB"/>
                </w:rPr>
                <w:t>43</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44FDC127"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4595B75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AGA</w:t>
            </w:r>
          </w:p>
          <w:p w14:paraId="1BA7E23F"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SGA</w:t>
            </w:r>
          </w:p>
          <w:p w14:paraId="55E7CE55" w14:textId="129F499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LGA</w:t>
            </w:r>
          </w:p>
        </w:tc>
        <w:tc>
          <w:tcPr>
            <w:tcW w:w="2409" w:type="dxa"/>
            <w:vAlign w:val="bottom"/>
          </w:tcPr>
          <w:p w14:paraId="6C320AF8" w14:textId="20DCAE3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HR</w:t>
            </w:r>
          </w:p>
          <w:p w14:paraId="71B79DE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C30EE93" w14:textId="7E2738B4" w:rsidR="001F65E6" w:rsidRPr="001B1CFD" w:rsidRDefault="001F65E6" w:rsidP="001F65E6">
            <w:pPr>
              <w:pStyle w:val="ListParagraph"/>
              <w:spacing w:after="0" w:line="240" w:lineRule="auto"/>
              <w:ind w:left="360"/>
              <w:jc w:val="center"/>
              <w:rPr>
                <w:rFonts w:eastAsia="AdvP7C2E" w:cs="Times New Roman"/>
                <w:color w:val="231F20"/>
                <w:vertAlign w:val="superscript"/>
              </w:rPr>
            </w:pPr>
            <w:r w:rsidRPr="001B1CFD">
              <w:rPr>
                <w:rFonts w:eastAsia="Times New Roman" w:cs="Times New Roman"/>
                <w:bCs/>
                <w:color w:val="000000"/>
                <w:lang w:eastAsia="en-GB"/>
              </w:rPr>
              <w:t>2.6 (2.4-2.8)</w:t>
            </w:r>
            <w:r w:rsidRPr="001B1CFD">
              <w:rPr>
                <w:rFonts w:eastAsia="AdvP7C2E" w:cs="Times New Roman"/>
                <w:color w:val="231F20"/>
                <w:vertAlign w:val="superscript"/>
              </w:rPr>
              <w:t>f</w:t>
            </w:r>
          </w:p>
          <w:p w14:paraId="38E37290" w14:textId="25A5751E" w:rsidR="001F65E6" w:rsidRPr="001B1CFD" w:rsidRDefault="001F65E6" w:rsidP="001F65E6">
            <w:pPr>
              <w:pStyle w:val="ListParagraph"/>
              <w:spacing w:after="0" w:line="240" w:lineRule="auto"/>
              <w:ind w:left="360"/>
              <w:jc w:val="center"/>
              <w:rPr>
                <w:rFonts w:eastAsia="Times New Roman" w:cs="Times New Roman"/>
                <w:bCs/>
                <w:color w:val="000000"/>
                <w:lang w:eastAsia="en-GB"/>
              </w:rPr>
            </w:pPr>
            <w:r w:rsidRPr="001B1CFD">
              <w:rPr>
                <w:rFonts w:eastAsia="Times New Roman" w:cs="Times New Roman"/>
                <w:bCs/>
                <w:color w:val="000000"/>
                <w:lang w:eastAsia="en-GB"/>
              </w:rPr>
              <w:t>0.6 (0.5-0.7)</w:t>
            </w:r>
            <w:r w:rsidRPr="001B1CFD">
              <w:rPr>
                <w:rFonts w:eastAsia="AdvP7C2E" w:cs="Times New Roman"/>
                <w:color w:val="231F20"/>
                <w:vertAlign w:val="superscript"/>
              </w:rPr>
              <w:t xml:space="preserve"> f</w:t>
            </w:r>
          </w:p>
        </w:tc>
        <w:tc>
          <w:tcPr>
            <w:tcW w:w="2552" w:type="dxa"/>
            <w:vAlign w:val="bottom"/>
          </w:tcPr>
          <w:p w14:paraId="7E49B1F8" w14:textId="193579E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5-year aHR </w:t>
            </w:r>
          </w:p>
          <w:p w14:paraId="3A8A9E9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5BC2A1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2.1 (1.9-2.2)</w:t>
            </w:r>
            <w:r w:rsidRPr="001B1CFD">
              <w:rPr>
                <w:rFonts w:eastAsia="AdvP7C2E" w:cs="Times New Roman"/>
                <w:color w:val="231F20"/>
                <w:vertAlign w:val="superscript"/>
              </w:rPr>
              <w:t>f</w:t>
            </w:r>
          </w:p>
          <w:p w14:paraId="08AED66F" w14:textId="2363C8F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0.6 (0.5-0.7)</w:t>
            </w:r>
            <w:r w:rsidRPr="001B1CFD">
              <w:rPr>
                <w:rFonts w:eastAsia="AdvP7C2E" w:cs="Times New Roman"/>
                <w:color w:val="231F20"/>
                <w:vertAlign w:val="superscript"/>
              </w:rPr>
              <w:t>f</w:t>
            </w:r>
          </w:p>
        </w:tc>
        <w:tc>
          <w:tcPr>
            <w:tcW w:w="3544" w:type="dxa"/>
            <w:vAlign w:val="bottom"/>
          </w:tcPr>
          <w:p w14:paraId="366504D1" w14:textId="79F4EAF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AdvP7C2E" w:cs="Times New Roman"/>
                <w:color w:val="231F20"/>
              </w:rPr>
              <w:t>Maternal age, maternal education, infant sex, border county, and number of birth defects</w:t>
            </w:r>
          </w:p>
        </w:tc>
      </w:tr>
      <w:tr w:rsidR="001F65E6" w:rsidRPr="001B1CFD" w14:paraId="1902A8C9" w14:textId="77777777" w:rsidTr="008D22A7">
        <w:trPr>
          <w:trHeight w:val="454"/>
        </w:trPr>
        <w:tc>
          <w:tcPr>
            <w:tcW w:w="2127" w:type="dxa"/>
            <w:tcBorders>
              <w:top w:val="single" w:sz="4" w:space="0" w:color="auto"/>
              <w:bottom w:val="single" w:sz="4" w:space="0" w:color="auto"/>
            </w:tcBorders>
            <w:vAlign w:val="bottom"/>
          </w:tcPr>
          <w:p w14:paraId="4ABFB7B3" w14:textId="525B907B"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Wong, 2001 </w:t>
            </w:r>
            <w:r w:rsidR="00073B21" w:rsidRPr="001B1CFD">
              <w:rPr>
                <w:rFonts w:eastAsia="Times New Roman" w:cs="Times New Roman"/>
                <w:color w:val="000000"/>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8" w:tooltip="Wong, 2001 #42" w:history="1">
              <w:r w:rsidR="000A2645">
                <w:rPr>
                  <w:rFonts w:eastAsia="Times New Roman" w:cs="Times New Roman"/>
                  <w:noProof/>
                  <w:color w:val="000000"/>
                  <w:lang w:eastAsia="en-GB"/>
                </w:rPr>
                <w:t>48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7F71E0D"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Spina bifida</w:t>
            </w:r>
          </w:p>
        </w:tc>
        <w:tc>
          <w:tcPr>
            <w:tcW w:w="1985" w:type="dxa"/>
            <w:vAlign w:val="bottom"/>
          </w:tcPr>
          <w:p w14:paraId="6F843187"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3D6CF31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&lt;1500</w:t>
            </w:r>
          </w:p>
          <w:p w14:paraId="17B78F1B"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1500-2499</w:t>
            </w:r>
          </w:p>
          <w:p w14:paraId="77F9C40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≥2500</w:t>
            </w:r>
          </w:p>
          <w:p w14:paraId="43E2AD8B"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6A28755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&lt;2500</w:t>
            </w:r>
          </w:p>
          <w:p w14:paraId="1E48B244" w14:textId="2D2ADEF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≥2500</w:t>
            </w:r>
          </w:p>
        </w:tc>
        <w:tc>
          <w:tcPr>
            <w:tcW w:w="2409" w:type="dxa"/>
            <w:vAlign w:val="bottom"/>
          </w:tcPr>
          <w:p w14:paraId="0F09DF9F" w14:textId="2A3CD2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Survival at &lt;18 years</w:t>
            </w:r>
          </w:p>
          <w:p w14:paraId="5AD9AE1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33.3 (15-74)</w:t>
            </w:r>
          </w:p>
          <w:p w14:paraId="6BF7FA9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68.2 (53-88)</w:t>
            </w:r>
          </w:p>
          <w:p w14:paraId="2354B3EB"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82.8 (77-90)</w:t>
            </w:r>
          </w:p>
          <w:p w14:paraId="03870209"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6D65C791"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65EB9080" w14:textId="593B402E" w:rsidR="001F65E6" w:rsidRPr="001B1CFD" w:rsidRDefault="001F65E6" w:rsidP="001F65E6">
            <w:pPr>
              <w:spacing w:before="0" w:after="0" w:line="240" w:lineRule="auto"/>
              <w:jc w:val="center"/>
              <w:rPr>
                <w:rFonts w:eastAsia="Times New Roman" w:cs="Times New Roman"/>
                <w:bCs/>
                <w:color w:val="000000"/>
                <w:lang w:eastAsia="en-GB"/>
              </w:rPr>
            </w:pPr>
          </w:p>
        </w:tc>
        <w:tc>
          <w:tcPr>
            <w:tcW w:w="2552" w:type="dxa"/>
            <w:vAlign w:val="bottom"/>
          </w:tcPr>
          <w:p w14:paraId="6426A781"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39F4F474"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0552D1E6"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554B0A2B"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3AD1F481" w14:textId="0B5957A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18-year aHR</w:t>
            </w:r>
          </w:p>
          <w:p w14:paraId="239DCD6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2.3 (1.1-4.9)</w:t>
            </w:r>
            <w:r w:rsidRPr="001B1CFD">
              <w:rPr>
                <w:rFonts w:eastAsia="Times New Roman" w:cs="Times New Roman"/>
                <w:bCs/>
                <w:color w:val="000000"/>
                <w:vertAlign w:val="superscript"/>
                <w:lang w:eastAsia="en-GB"/>
              </w:rPr>
              <w:t>c</w:t>
            </w:r>
          </w:p>
          <w:p w14:paraId="19136860" w14:textId="77DCFE3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1897F79B" w14:textId="0510BAE0"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color w:val="000000"/>
                <w:szCs w:val="15"/>
              </w:rPr>
              <w:t>Maternal ethnicity, location of the lesion, presence of multiple defects</w:t>
            </w:r>
          </w:p>
        </w:tc>
      </w:tr>
      <w:tr w:rsidR="001F65E6" w:rsidRPr="001B1CFD" w14:paraId="4C8661A6" w14:textId="77777777" w:rsidTr="008D22A7">
        <w:trPr>
          <w:trHeight w:val="454"/>
        </w:trPr>
        <w:tc>
          <w:tcPr>
            <w:tcW w:w="2127" w:type="dxa"/>
            <w:tcBorders>
              <w:top w:val="single" w:sz="4" w:space="0" w:color="auto"/>
              <w:bottom w:val="single" w:sz="4" w:space="0" w:color="auto"/>
            </w:tcBorders>
            <w:vAlign w:val="bottom"/>
          </w:tcPr>
          <w:p w14:paraId="5D943CED" w14:textId="496E6F1C"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Siffel, 2003 </w:t>
            </w:r>
            <w:r w:rsidR="00073B21" w:rsidRPr="001B1CFD">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7" w:tooltip="Siffel, 2003 #36" w:history="1">
              <w:r w:rsidR="000A2645">
                <w:rPr>
                  <w:rFonts w:eastAsia="Times New Roman" w:cs="Times New Roman"/>
                  <w:noProof/>
                  <w:color w:val="000000"/>
                  <w:lang w:eastAsia="en-GB"/>
                </w:rPr>
                <w:t>47</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AF23E65"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Encephalocele</w:t>
            </w:r>
          </w:p>
        </w:tc>
        <w:tc>
          <w:tcPr>
            <w:tcW w:w="1985" w:type="dxa"/>
            <w:vAlign w:val="bottom"/>
          </w:tcPr>
          <w:p w14:paraId="741FC80C" w14:textId="3FB24A7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&lt;2500g</w:t>
            </w:r>
          </w:p>
          <w:p w14:paraId="5A506A8D" w14:textId="6284F22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≥2500g</w:t>
            </w:r>
          </w:p>
        </w:tc>
        <w:tc>
          <w:tcPr>
            <w:tcW w:w="2409" w:type="dxa"/>
            <w:vAlign w:val="bottom"/>
          </w:tcPr>
          <w:p w14:paraId="6315C5EA" w14:textId="3B3788A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HR</w:t>
            </w:r>
          </w:p>
          <w:p w14:paraId="5CF856BF" w14:textId="3BA925A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6.3 (2.7-14.4)</w:t>
            </w:r>
            <w:r w:rsidRPr="001B1CFD">
              <w:rPr>
                <w:rFonts w:eastAsia="Times New Roman" w:cs="Times New Roman"/>
                <w:bCs/>
                <w:color w:val="000000"/>
                <w:vertAlign w:val="superscript"/>
                <w:lang w:eastAsia="en-GB"/>
              </w:rPr>
              <w:t>f</w:t>
            </w:r>
          </w:p>
          <w:p w14:paraId="5A149676" w14:textId="21D96EB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5758001E" w14:textId="196975A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20-year aHR </w:t>
            </w:r>
          </w:p>
          <w:p w14:paraId="0BB722CF" w14:textId="119D371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5.2 (2.7-12.6)</w:t>
            </w:r>
            <w:r w:rsidRPr="001B1CFD">
              <w:rPr>
                <w:rFonts w:eastAsia="Times New Roman" w:cs="Times New Roman"/>
                <w:bCs/>
                <w:color w:val="000000"/>
                <w:vertAlign w:val="superscript"/>
                <w:lang w:eastAsia="en-GB"/>
              </w:rPr>
              <w:t>f</w:t>
            </w:r>
          </w:p>
          <w:p w14:paraId="62DD14A4" w14:textId="0BBF0FF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566DC75F" w14:textId="6DD00BA4"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Race, birth cohort, gestational age, presence of associated CAs</w:t>
            </w:r>
          </w:p>
        </w:tc>
      </w:tr>
      <w:tr w:rsidR="001F65E6" w:rsidRPr="001B1CFD" w14:paraId="5C3FA37B" w14:textId="77777777" w:rsidTr="008D22A7">
        <w:trPr>
          <w:trHeight w:val="454"/>
        </w:trPr>
        <w:tc>
          <w:tcPr>
            <w:tcW w:w="2127" w:type="dxa"/>
            <w:tcBorders>
              <w:top w:val="single" w:sz="4" w:space="0" w:color="auto"/>
              <w:bottom w:val="single" w:sz="4" w:space="0" w:color="auto"/>
            </w:tcBorders>
            <w:vAlign w:val="bottom"/>
          </w:tcPr>
          <w:p w14:paraId="5A5D0AD9" w14:textId="3C345269"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heme="minorHAnsi" w:cs="Times New Roman"/>
              </w:rPr>
              <w:t>Cassina</w:t>
            </w:r>
            <w:r w:rsidRPr="001B1CFD">
              <w:rPr>
                <w:rFonts w:eastAsia="Times New Roman" w:cs="Times New Roman"/>
                <w:color w:val="000000"/>
                <w:lang w:eastAsia="en-GB"/>
              </w:rPr>
              <w:t xml:space="preserve">, 2016 </w:t>
            </w:r>
            <w:r w:rsidR="00073B21" w:rsidRPr="001B1CFD">
              <w:rPr>
                <w:rFonts w:eastAsia="Times New Roman" w:cs="Times New Roman"/>
                <w:color w:val="000000"/>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PEVuZE5vdGU+PENpdGU+PEF1dGhvcj5DYXNzaW5hPC9BdXRob3I+PFllYXI+MjAxNjwvWWVhcj48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50" w:tooltip="Cassina, 2016 #7" w:history="1">
              <w:r w:rsidR="000A2645">
                <w:rPr>
                  <w:rFonts w:eastAsia="Times New Roman" w:cs="Times New Roman"/>
                  <w:noProof/>
                  <w:color w:val="000000"/>
                  <w:lang w:eastAsia="en-GB"/>
                </w:rPr>
                <w:t>50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E76161A"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Oesophageal atresia</w:t>
            </w:r>
          </w:p>
        </w:tc>
        <w:tc>
          <w:tcPr>
            <w:tcW w:w="1985" w:type="dxa"/>
            <w:vAlign w:val="bottom"/>
          </w:tcPr>
          <w:p w14:paraId="74C5F2CF" w14:textId="5519D18C"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heme="minorHAnsi" w:cs="Times New Roman"/>
                <w:color w:val="231F20"/>
                <w:szCs w:val="16"/>
              </w:rPr>
              <w:t>&lt;2500</w:t>
            </w:r>
          </w:p>
          <w:p w14:paraId="533AB32B" w14:textId="5A88D52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color w:val="231F20"/>
                <w:szCs w:val="16"/>
              </w:rPr>
              <w:t>≥2500</w:t>
            </w:r>
          </w:p>
        </w:tc>
        <w:tc>
          <w:tcPr>
            <w:tcW w:w="2409" w:type="dxa"/>
            <w:vAlign w:val="bottom"/>
          </w:tcPr>
          <w:p w14:paraId="0DF85CA7"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1F75237A" w14:textId="3E9004E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25-year aHR </w:t>
            </w:r>
          </w:p>
          <w:p w14:paraId="7C29B6A6" w14:textId="77777777" w:rsidR="001F65E6" w:rsidRPr="001B1CFD" w:rsidRDefault="001F65E6" w:rsidP="001F65E6">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3.7 (1.7-8.3)</w:t>
            </w:r>
            <w:r w:rsidRPr="001B1CFD">
              <w:rPr>
                <w:rFonts w:eastAsia="Times New Roman" w:cs="Times New Roman"/>
                <w:bCs/>
                <w:color w:val="000000"/>
                <w:vertAlign w:val="superscript"/>
                <w:lang w:eastAsia="en-GB"/>
              </w:rPr>
              <w:t>d</w:t>
            </w:r>
          </w:p>
          <w:p w14:paraId="0C0738F4" w14:textId="0903932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 1.0 (ref)</w:t>
            </w:r>
          </w:p>
        </w:tc>
        <w:tc>
          <w:tcPr>
            <w:tcW w:w="3544" w:type="dxa"/>
            <w:vAlign w:val="bottom"/>
          </w:tcPr>
          <w:p w14:paraId="0C20AAA8" w14:textId="4FCBDFD0"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cs="Times New Roman"/>
              </w:rPr>
              <w:t>Birth period, presence of additional anomalies</w:t>
            </w:r>
          </w:p>
        </w:tc>
      </w:tr>
      <w:tr w:rsidR="001F65E6" w:rsidRPr="001B1CFD" w14:paraId="711A6811" w14:textId="77777777" w:rsidTr="008D22A7">
        <w:trPr>
          <w:trHeight w:val="454"/>
        </w:trPr>
        <w:tc>
          <w:tcPr>
            <w:tcW w:w="2127" w:type="dxa"/>
            <w:tcBorders>
              <w:top w:val="single" w:sz="4" w:space="0" w:color="auto"/>
              <w:bottom w:val="single" w:sz="4" w:space="0" w:color="auto"/>
            </w:tcBorders>
            <w:vAlign w:val="bottom"/>
          </w:tcPr>
          <w:p w14:paraId="106F8538" w14:textId="51DF19D6" w:rsidR="001F65E6" w:rsidRPr="001B1CFD" w:rsidRDefault="001F65E6" w:rsidP="000A2645">
            <w:pPr>
              <w:spacing w:before="0" w:after="0" w:line="240" w:lineRule="auto"/>
              <w:jc w:val="left"/>
              <w:rPr>
                <w:rFonts w:eastAsiaTheme="minorHAnsi" w:cs="Times New Roman"/>
              </w:rPr>
            </w:pPr>
            <w:r w:rsidRPr="001B1CFD">
              <w:rPr>
                <w:rFonts w:eastAsia="Times New Roman" w:cs="Times New Roman"/>
                <w:color w:val="000000"/>
                <w:lang w:eastAsia="en-GB"/>
              </w:rPr>
              <w:t xml:space="preserve">Oddsberg, 2012 </w:t>
            </w:r>
            <w:r w:rsidR="00073B21" w:rsidRPr="001B1CFD">
              <w:rPr>
                <w:rFonts w:eastAsia="Times New Roman" w:cs="Times New Roman"/>
                <w:color w:val="000000"/>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PEVuZE5vdGU+PENpdGU+PEF1dGhvcj5PZGRzYmVyZzwvQXV0aG9yPjxZZWFyPjIwMTI8L1llYXI+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9" w:tooltip="Oddsberg, 2012 #30" w:history="1">
              <w:r w:rsidR="000A2645" w:rsidRPr="001B1CFD">
                <w:rPr>
                  <w:rFonts w:eastAsia="Times New Roman" w:cs="Times New Roman"/>
                  <w:noProof/>
                  <w:color w:val="000000"/>
                  <w:lang w:eastAsia="en-GB"/>
                </w:rPr>
                <w:t>9</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21567F86"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Oesophageal atresia</w:t>
            </w:r>
          </w:p>
        </w:tc>
        <w:tc>
          <w:tcPr>
            <w:tcW w:w="1985" w:type="dxa"/>
            <w:vAlign w:val="bottom"/>
          </w:tcPr>
          <w:p w14:paraId="2CEF91D9"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&lt;1500</w:t>
            </w:r>
          </w:p>
          <w:p w14:paraId="0E670AC7" w14:textId="7DBAEAB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≥1500</w:t>
            </w:r>
          </w:p>
        </w:tc>
        <w:tc>
          <w:tcPr>
            <w:tcW w:w="2409" w:type="dxa"/>
            <w:vAlign w:val="bottom"/>
          </w:tcPr>
          <w:p w14:paraId="221538A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10D275C9" w14:textId="7D91F0FD" w:rsidR="001F65E6" w:rsidRPr="001B1CFD" w:rsidRDefault="001F65E6" w:rsidP="001F65E6">
            <w:pPr>
              <w:spacing w:before="0" w:after="0" w:line="240" w:lineRule="auto"/>
              <w:jc w:val="center"/>
              <w:rPr>
                <w:rFonts w:eastAsiaTheme="minorHAnsi" w:cs="Times New Roman"/>
              </w:rPr>
            </w:pPr>
            <w:r w:rsidRPr="001B1CFD">
              <w:rPr>
                <w:rFonts w:eastAsia="Times New Roman" w:cs="Times New Roman"/>
                <w:bCs/>
                <w:color w:val="000000"/>
                <w:lang w:eastAsia="en-GB"/>
              </w:rPr>
              <w:t>40-year aHR</w:t>
            </w:r>
          </w:p>
          <w:p w14:paraId="05480F9F" w14:textId="376AA1EB"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7.0 (4.9-10.1)</w:t>
            </w:r>
            <w:r w:rsidRPr="001B1CFD">
              <w:rPr>
                <w:rFonts w:eastAsiaTheme="minorHAnsi" w:cs="Times New Roman"/>
                <w:vertAlign w:val="superscript"/>
              </w:rPr>
              <w:t>c</w:t>
            </w:r>
          </w:p>
          <w:p w14:paraId="232A4524" w14:textId="388C00D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27AB48F3" w14:textId="2E518DDB" w:rsidR="001F65E6" w:rsidRPr="001B1CFD" w:rsidRDefault="00702828" w:rsidP="001F65E6">
            <w:pPr>
              <w:spacing w:before="0" w:after="0" w:line="240" w:lineRule="auto"/>
              <w:jc w:val="left"/>
              <w:rPr>
                <w:rFonts w:eastAsia="Times New Roman" w:cs="Times New Roman"/>
                <w:bCs/>
                <w:color w:val="000000"/>
                <w:lang w:eastAsia="en-GB"/>
              </w:rPr>
            </w:pPr>
            <w:r>
              <w:rPr>
                <w:rFonts w:cs="Times New Roman"/>
              </w:rPr>
              <w:t>Sex</w:t>
            </w:r>
            <w:r w:rsidR="001F65E6" w:rsidRPr="001B1CFD">
              <w:rPr>
                <w:rFonts w:cs="Times New Roman"/>
              </w:rPr>
              <w:t>, additional anomalies, birth year period</w:t>
            </w:r>
          </w:p>
        </w:tc>
      </w:tr>
      <w:tr w:rsidR="00246A18" w:rsidRPr="001B1CFD" w14:paraId="28A7290D" w14:textId="77777777" w:rsidTr="008D22A7">
        <w:trPr>
          <w:trHeight w:val="454"/>
        </w:trPr>
        <w:tc>
          <w:tcPr>
            <w:tcW w:w="2127" w:type="dxa"/>
            <w:tcBorders>
              <w:top w:val="single" w:sz="4" w:space="0" w:color="auto"/>
              <w:bottom w:val="single" w:sz="4" w:space="0" w:color="auto"/>
            </w:tcBorders>
            <w:vAlign w:val="bottom"/>
          </w:tcPr>
          <w:p w14:paraId="0C8F46E8" w14:textId="664111FC" w:rsidR="00246A18" w:rsidRPr="001B1CFD" w:rsidRDefault="00246A18" w:rsidP="000A2645">
            <w:pPr>
              <w:spacing w:before="0" w:after="0" w:line="240" w:lineRule="auto"/>
              <w:rPr>
                <w:rFonts w:eastAsia="Times New Roman" w:cs="Times New Roman"/>
                <w:color w:val="000000"/>
                <w:lang w:eastAsia="en-GB"/>
              </w:rPr>
            </w:pPr>
            <w:r w:rsidRPr="001B1CFD">
              <w:rPr>
                <w:rFonts w:eastAsiaTheme="minorHAnsi" w:cs="Times New Roman"/>
                <w:sz w:val="22"/>
              </w:rPr>
              <w:t>Cassina</w:t>
            </w:r>
            <w:r w:rsidRPr="001B1CFD">
              <w:rPr>
                <w:rFonts w:eastAsia="Times New Roman" w:cs="Times New Roman"/>
                <w:color w:val="000000"/>
                <w:sz w:val="22"/>
                <w:lang w:eastAsia="en-GB"/>
              </w:rPr>
              <w:t xml:space="preserve">, 2019 </w:t>
            </w:r>
            <w:r w:rsidRPr="001B1CFD">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 </w:instrText>
            </w:r>
            <w:r w:rsidR="000A2645">
              <w:rPr>
                <w:rFonts w:eastAsiaTheme="minorHAnsi" w:cs="Times New Roman"/>
                <w:sz w:val="22"/>
              </w:rPr>
              <w:fldChar w:fldCharType="begin">
                <w:fldData xml:space="preserve">PEVuZE5vdGU+PENpdGU+PEF1dGhvcj5DYXNzaW5hPC9BdXRob3I+PFllYXI+MjAxOTwvWWVhcj48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0A2645">
              <w:rPr>
                <w:rFonts w:eastAsiaTheme="minorHAnsi" w:cs="Times New Roman"/>
                <w:sz w:val="22"/>
              </w:rPr>
              <w:instrText xml:space="preserve"> ADDIN EN.CITE.DATA </w:instrText>
            </w:r>
            <w:r w:rsidR="000A2645">
              <w:rPr>
                <w:rFonts w:eastAsiaTheme="minorHAnsi" w:cs="Times New Roman"/>
                <w:sz w:val="22"/>
              </w:rPr>
            </w:r>
            <w:r w:rsidR="000A2645">
              <w:rPr>
                <w:rFonts w:eastAsiaTheme="minorHAnsi" w:cs="Times New Roman"/>
                <w:sz w:val="22"/>
              </w:rPr>
              <w:fldChar w:fldCharType="end"/>
            </w:r>
            <w:r w:rsidRPr="001B1CFD">
              <w:rPr>
                <w:rFonts w:eastAsiaTheme="minorHAnsi" w:cs="Times New Roman"/>
                <w:sz w:val="22"/>
              </w:rPr>
            </w:r>
            <w:r w:rsidRPr="001B1CFD">
              <w:rPr>
                <w:rFonts w:eastAsiaTheme="minorHAnsi" w:cs="Times New Roman"/>
                <w:sz w:val="22"/>
              </w:rPr>
              <w:fldChar w:fldCharType="separate"/>
            </w:r>
            <w:r w:rsidR="000A2645">
              <w:rPr>
                <w:rFonts w:eastAsiaTheme="minorHAnsi" w:cs="Times New Roman"/>
                <w:noProof/>
                <w:sz w:val="22"/>
              </w:rPr>
              <w:t>[</w:t>
            </w:r>
            <w:hyperlink w:anchor="_ENREF_52" w:tooltip="Cassina, 2019 #299" w:history="1">
              <w:r w:rsidR="000A2645">
                <w:rPr>
                  <w:rFonts w:eastAsiaTheme="minorHAnsi" w:cs="Times New Roman"/>
                  <w:noProof/>
                  <w:sz w:val="22"/>
                </w:rPr>
                <w:t>52</w:t>
              </w:r>
            </w:hyperlink>
            <w:r w:rsidR="000A2645">
              <w:rPr>
                <w:rFonts w:eastAsiaTheme="minorHAnsi" w:cs="Times New Roman"/>
                <w:noProof/>
                <w:sz w:val="22"/>
              </w:rPr>
              <w:t>]</w:t>
            </w:r>
            <w:r w:rsidRPr="001B1CFD">
              <w:rPr>
                <w:rFonts w:eastAsiaTheme="minorHAnsi" w:cs="Times New Roman"/>
                <w:sz w:val="22"/>
              </w:rPr>
              <w:fldChar w:fldCharType="end"/>
            </w:r>
          </w:p>
        </w:tc>
        <w:tc>
          <w:tcPr>
            <w:tcW w:w="2551" w:type="dxa"/>
            <w:tcBorders>
              <w:top w:val="single" w:sz="4" w:space="0" w:color="auto"/>
            </w:tcBorders>
            <w:vAlign w:val="bottom"/>
          </w:tcPr>
          <w:p w14:paraId="6F9FE8D4" w14:textId="55C2AEB4" w:rsidR="00246A18" w:rsidRPr="001B1CFD" w:rsidRDefault="00246A18"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Anorectal malformations</w:t>
            </w:r>
          </w:p>
        </w:tc>
        <w:tc>
          <w:tcPr>
            <w:tcW w:w="1985" w:type="dxa"/>
            <w:vAlign w:val="bottom"/>
          </w:tcPr>
          <w:p w14:paraId="21332EC1" w14:textId="77777777" w:rsidR="00246A18" w:rsidRPr="001B1CFD" w:rsidRDefault="00246A18" w:rsidP="00246A18">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&lt;2500g</w:t>
            </w:r>
          </w:p>
          <w:p w14:paraId="64B3EFD8" w14:textId="43955C38" w:rsidR="00246A18" w:rsidRPr="001B1CFD" w:rsidRDefault="00246A18" w:rsidP="00246A18">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≥2500g</w:t>
            </w:r>
          </w:p>
        </w:tc>
        <w:tc>
          <w:tcPr>
            <w:tcW w:w="2409" w:type="dxa"/>
            <w:vAlign w:val="bottom"/>
          </w:tcPr>
          <w:p w14:paraId="62158078" w14:textId="77777777" w:rsidR="00246A18" w:rsidRPr="001B1CFD" w:rsidRDefault="00246A18" w:rsidP="00246A18">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6.4 (2.3-17.9)</w:t>
            </w:r>
            <w:r w:rsidRPr="001B1CFD">
              <w:rPr>
                <w:rFonts w:cs="Times New Roman"/>
                <w:szCs w:val="24"/>
                <w:vertAlign w:val="superscript"/>
              </w:rPr>
              <w:t>e</w:t>
            </w:r>
          </w:p>
          <w:p w14:paraId="660521C9" w14:textId="6DEE7161" w:rsidR="00246A18" w:rsidRPr="001B1CFD" w:rsidRDefault="00246A18" w:rsidP="00246A18">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6DEE0092" w14:textId="3A5C24D9" w:rsidR="00246A18" w:rsidRPr="001B1CFD" w:rsidRDefault="00246A18" w:rsidP="00246A18">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w:t>
            </w:r>
          </w:p>
        </w:tc>
        <w:tc>
          <w:tcPr>
            <w:tcW w:w="3544" w:type="dxa"/>
            <w:vAlign w:val="bottom"/>
          </w:tcPr>
          <w:p w14:paraId="5E98D819" w14:textId="7BFE6149" w:rsidR="00246A18" w:rsidRPr="001B1CFD" w:rsidRDefault="00246A18" w:rsidP="00246A18">
            <w:pPr>
              <w:spacing w:before="0" w:after="0" w:line="240" w:lineRule="auto"/>
              <w:jc w:val="center"/>
              <w:rPr>
                <w:rFonts w:eastAsiaTheme="minorHAnsi" w:cs="Times New Roman"/>
                <w:szCs w:val="20"/>
              </w:rPr>
            </w:pPr>
            <w:r w:rsidRPr="001B1CFD">
              <w:rPr>
                <w:rFonts w:eastAsia="Times New Roman" w:cs="Times New Roman"/>
                <w:bCs/>
                <w:color w:val="000000"/>
                <w:lang w:eastAsia="en-GB"/>
              </w:rPr>
              <w:t>―</w:t>
            </w:r>
          </w:p>
        </w:tc>
      </w:tr>
      <w:tr w:rsidR="001F65E6" w:rsidRPr="001B1CFD" w14:paraId="0BFA474A" w14:textId="77777777" w:rsidTr="008D22A7">
        <w:trPr>
          <w:trHeight w:val="454"/>
        </w:trPr>
        <w:tc>
          <w:tcPr>
            <w:tcW w:w="2127" w:type="dxa"/>
            <w:tcBorders>
              <w:top w:val="single" w:sz="4" w:space="0" w:color="auto"/>
              <w:bottom w:val="single" w:sz="4" w:space="0" w:color="auto"/>
            </w:tcBorders>
            <w:vAlign w:val="bottom"/>
          </w:tcPr>
          <w:p w14:paraId="76E18B80" w14:textId="6A36B5B6" w:rsidR="001F65E6" w:rsidRPr="001B1CFD" w:rsidRDefault="001F65E6"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Chua, 2020 </w:t>
            </w:r>
            <w:r w:rsidR="00073B21" w:rsidRPr="001B1CFD">
              <w:rPr>
                <w:rFonts w:eastAsia="Times New Roman" w:cs="Times New Roman"/>
                <w:color w:val="000000"/>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PEVuZE5vdGU+PENpdGU+PEF1dGhvcj5DaHVhPC9BdXRob3I+PFllYXI+MjAyMDwvWWVhcj48UmVj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71" w:tooltip="Chua, 2020 #298" w:history="1">
              <w:r w:rsidR="000A2645">
                <w:rPr>
                  <w:rFonts w:eastAsia="Times New Roman" w:cs="Times New Roman"/>
                  <w:noProof/>
                  <w:color w:val="000000"/>
                  <w:lang w:eastAsia="en-GB"/>
                </w:rPr>
                <w:t>71</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r w:rsidRPr="001B1CFD">
              <w:rPr>
                <w:rFonts w:eastAsia="Times New Roman" w:cs="Times New Roman"/>
                <w:color w:val="000000"/>
                <w:lang w:eastAsia="en-GB"/>
              </w:rPr>
              <w:t>, Hong Kong</w:t>
            </w:r>
          </w:p>
        </w:tc>
        <w:tc>
          <w:tcPr>
            <w:tcW w:w="2551" w:type="dxa"/>
            <w:tcBorders>
              <w:top w:val="single" w:sz="4" w:space="0" w:color="auto"/>
            </w:tcBorders>
            <w:vAlign w:val="bottom"/>
          </w:tcPr>
          <w:p w14:paraId="45B1932D" w14:textId="506DD6AF"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1E8B51B8"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&lt;2500g</w:t>
            </w:r>
          </w:p>
          <w:p w14:paraId="486811EB" w14:textId="61CAC3BA"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imes New Roman" w:cs="Times New Roman"/>
                <w:bCs/>
                <w:color w:val="000000"/>
                <w:lang w:eastAsia="en-GB"/>
              </w:rPr>
              <w:t>≥2500g</w:t>
            </w:r>
          </w:p>
        </w:tc>
        <w:tc>
          <w:tcPr>
            <w:tcW w:w="2409" w:type="dxa"/>
            <w:vAlign w:val="bottom"/>
          </w:tcPr>
          <w:p w14:paraId="5B8445C7" w14:textId="4BC9BDF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24BE2864"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2E204465" w14:textId="073FF7C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2.4 (1.2 -4.8)</w:t>
            </w:r>
            <w:r w:rsidRPr="001B1CFD">
              <w:rPr>
                <w:rFonts w:eastAsia="Times New Roman" w:cs="Times New Roman"/>
                <w:bCs/>
                <w:color w:val="000000"/>
                <w:vertAlign w:val="superscript"/>
                <w:lang w:eastAsia="en-GB"/>
              </w:rPr>
              <w:t>c</w:t>
            </w:r>
          </w:p>
          <w:p w14:paraId="7C75C239" w14:textId="26EC95C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4CA90A3B" w14:textId="5D3AF13F" w:rsidR="001F65E6" w:rsidRPr="001B1CFD" w:rsidRDefault="001F65E6" w:rsidP="001F65E6">
            <w:pPr>
              <w:spacing w:before="0" w:after="0" w:line="240" w:lineRule="auto"/>
              <w:rPr>
                <w:rFonts w:eastAsiaTheme="minorHAnsi" w:cs="Times New Roman"/>
                <w:szCs w:val="20"/>
              </w:rPr>
            </w:pPr>
            <w:r w:rsidRPr="001B1CFD">
              <w:rPr>
                <w:rFonts w:eastAsiaTheme="minorHAnsi" w:cs="Times New Roman"/>
                <w:szCs w:val="20"/>
              </w:rPr>
              <w:t>Age and sex</w:t>
            </w:r>
          </w:p>
        </w:tc>
      </w:tr>
      <w:tr w:rsidR="001F65E6" w:rsidRPr="001B1CFD" w14:paraId="539C4C51" w14:textId="77777777" w:rsidTr="008D22A7">
        <w:trPr>
          <w:trHeight w:val="454"/>
        </w:trPr>
        <w:tc>
          <w:tcPr>
            <w:tcW w:w="2127" w:type="dxa"/>
            <w:tcBorders>
              <w:top w:val="single" w:sz="4" w:space="0" w:color="auto"/>
              <w:bottom w:val="single" w:sz="4" w:space="0" w:color="auto"/>
            </w:tcBorders>
            <w:vAlign w:val="bottom"/>
          </w:tcPr>
          <w:p w14:paraId="1D17538E" w14:textId="2C837DC3" w:rsidR="001F65E6" w:rsidRPr="001B1CFD" w:rsidRDefault="001F65E6" w:rsidP="000A2645">
            <w:pPr>
              <w:spacing w:before="0" w:after="0" w:line="240" w:lineRule="auto"/>
              <w:jc w:val="left"/>
              <w:rPr>
                <w:rFonts w:eastAsiaTheme="minorHAnsi" w:cs="Times New Roman"/>
                <w:szCs w:val="18"/>
              </w:rPr>
            </w:pPr>
            <w:r w:rsidRPr="001B1CFD">
              <w:rPr>
                <w:rFonts w:eastAsiaTheme="minorHAnsi" w:cs="Times New Roman"/>
                <w:szCs w:val="18"/>
              </w:rPr>
              <w:t xml:space="preserve">Glasson, 2016 </w:t>
            </w:r>
            <w:r w:rsidR="00073B21" w:rsidRPr="001B1CFD">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 </w:instrText>
            </w:r>
            <w:r w:rsidR="000A2645">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EN.CITE.DATA </w:instrText>
            </w:r>
            <w:r w:rsidR="000A2645">
              <w:rPr>
                <w:rFonts w:eastAsiaTheme="minorHAnsi" w:cs="Times New Roman"/>
                <w:szCs w:val="18"/>
              </w:rPr>
            </w:r>
            <w:r w:rsidR="000A2645">
              <w:rPr>
                <w:rFonts w:eastAsiaTheme="minorHAnsi" w:cs="Times New Roman"/>
                <w:szCs w:val="18"/>
              </w:rPr>
              <w:fldChar w:fldCharType="end"/>
            </w:r>
            <w:r w:rsidR="00073B21" w:rsidRPr="001B1CFD">
              <w:rPr>
                <w:rFonts w:eastAsiaTheme="minorHAnsi" w:cs="Times New Roman"/>
                <w:szCs w:val="18"/>
              </w:rPr>
            </w:r>
            <w:r w:rsidR="00073B21" w:rsidRPr="001B1CFD">
              <w:rPr>
                <w:rFonts w:eastAsiaTheme="minorHAnsi" w:cs="Times New Roman"/>
                <w:szCs w:val="18"/>
              </w:rPr>
              <w:fldChar w:fldCharType="separate"/>
            </w:r>
            <w:r w:rsidR="000A2645">
              <w:rPr>
                <w:rFonts w:eastAsiaTheme="minorHAnsi" w:cs="Times New Roman"/>
                <w:noProof/>
                <w:szCs w:val="18"/>
              </w:rPr>
              <w:t>[</w:t>
            </w:r>
            <w:hyperlink w:anchor="_ENREF_66" w:tooltip="Glasson, 2016 #13" w:history="1">
              <w:r w:rsidR="000A2645">
                <w:rPr>
                  <w:rFonts w:eastAsiaTheme="minorHAnsi" w:cs="Times New Roman"/>
                  <w:noProof/>
                  <w:szCs w:val="18"/>
                </w:rPr>
                <w:t>66</w:t>
              </w:r>
            </w:hyperlink>
            <w:r w:rsidR="000A2645">
              <w:rPr>
                <w:rFonts w:eastAsiaTheme="minorHAnsi" w:cs="Times New Roman"/>
                <w:noProof/>
                <w:szCs w:val="18"/>
              </w:rPr>
              <w:t>]</w:t>
            </w:r>
            <w:r w:rsidR="00073B21" w:rsidRPr="001B1CFD">
              <w:rPr>
                <w:rFonts w:eastAsiaTheme="minorHAnsi" w:cs="Times New Roman"/>
                <w:szCs w:val="18"/>
              </w:rPr>
              <w:fldChar w:fldCharType="end"/>
            </w:r>
          </w:p>
        </w:tc>
        <w:tc>
          <w:tcPr>
            <w:tcW w:w="2551" w:type="dxa"/>
            <w:tcBorders>
              <w:top w:val="single" w:sz="4" w:space="0" w:color="auto"/>
            </w:tcBorders>
            <w:vAlign w:val="bottom"/>
          </w:tcPr>
          <w:p w14:paraId="22ED4056"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4B27C2EA" w14:textId="77777777"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heme="minorHAnsi" w:cs="Times New Roman"/>
                <w:color w:val="231F20"/>
                <w:szCs w:val="16"/>
              </w:rPr>
              <w:t>&lt;2500</w:t>
            </w:r>
          </w:p>
          <w:p w14:paraId="02C9DD3E" w14:textId="4F6D756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color w:val="231F20"/>
                <w:szCs w:val="16"/>
              </w:rPr>
              <w:t>≥2500</w:t>
            </w:r>
          </w:p>
        </w:tc>
        <w:tc>
          <w:tcPr>
            <w:tcW w:w="2409" w:type="dxa"/>
            <w:vAlign w:val="bottom"/>
          </w:tcPr>
          <w:p w14:paraId="043E5015" w14:textId="013173C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HR</w:t>
            </w:r>
          </w:p>
          <w:p w14:paraId="23DD5A17" w14:textId="562921C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2.3 (1.4-3.7)</w:t>
            </w:r>
            <w:r w:rsidRPr="001B1CFD">
              <w:rPr>
                <w:rFonts w:eastAsia="Times New Roman" w:cs="Times New Roman"/>
                <w:bCs/>
                <w:color w:val="000000"/>
                <w:vertAlign w:val="superscript"/>
                <w:lang w:eastAsia="en-GB"/>
              </w:rPr>
              <w:t>e</w:t>
            </w:r>
          </w:p>
          <w:p w14:paraId="15393744" w14:textId="7DD5F8A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3D023B50" w14:textId="08F31DF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14B0DF69" w14:textId="6D13CE8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1.8 (1.0-3.1)</w:t>
            </w:r>
            <w:r w:rsidRPr="001B1CFD">
              <w:rPr>
                <w:rFonts w:eastAsia="Times New Roman" w:cs="Times New Roman"/>
                <w:bCs/>
                <w:color w:val="000000"/>
                <w:vertAlign w:val="superscript"/>
                <w:lang w:eastAsia="en-GB"/>
              </w:rPr>
              <w:t>c</w:t>
            </w:r>
          </w:p>
          <w:p w14:paraId="4F09F7D5" w14:textId="6077703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4C7585D6" w14:textId="1A10B23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20"/>
              </w:rPr>
              <w:t>Sex, birth cohort, aboriginality, presence of a CHD</w:t>
            </w:r>
          </w:p>
        </w:tc>
      </w:tr>
      <w:tr w:rsidR="001F65E6" w:rsidRPr="001B1CFD" w14:paraId="26CEFA7B" w14:textId="77777777" w:rsidTr="008D22A7">
        <w:trPr>
          <w:trHeight w:val="454"/>
        </w:trPr>
        <w:tc>
          <w:tcPr>
            <w:tcW w:w="2127" w:type="dxa"/>
            <w:tcBorders>
              <w:top w:val="single" w:sz="4" w:space="0" w:color="auto"/>
              <w:bottom w:val="single" w:sz="4" w:space="0" w:color="auto"/>
            </w:tcBorders>
            <w:vAlign w:val="bottom"/>
          </w:tcPr>
          <w:p w14:paraId="2E2896A5" w14:textId="5374FAA4" w:rsidR="001F65E6" w:rsidRPr="001B1CFD" w:rsidRDefault="001F65E6"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Kucik, 2013 </w:t>
            </w:r>
            <w:r w:rsidR="00073B21" w:rsidRPr="001B1CFD">
              <w:rPr>
                <w:rFonts w:eastAsia="Times New Roman" w:cs="Times New Roman"/>
                <w:color w:val="000000"/>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9" w:tooltip="Kucik, 2013 #19" w:history="1">
              <w:r w:rsidR="000A2645">
                <w:rPr>
                  <w:rFonts w:eastAsia="Times New Roman" w:cs="Times New Roman"/>
                  <w:noProof/>
                  <w:color w:val="000000"/>
                  <w:lang w:eastAsia="en-GB"/>
                </w:rPr>
                <w:t>19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627FBE6"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5CF68498"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&lt;1500</w:t>
            </w:r>
          </w:p>
          <w:p w14:paraId="784995A7"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1500-2499</w:t>
            </w:r>
          </w:p>
          <w:p w14:paraId="26F79D18" w14:textId="39FF311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≥2500</w:t>
            </w:r>
          </w:p>
        </w:tc>
        <w:tc>
          <w:tcPr>
            <w:tcW w:w="2409" w:type="dxa"/>
            <w:vAlign w:val="bottom"/>
          </w:tcPr>
          <w:p w14:paraId="045262D6" w14:textId="1379ED0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09322C12" w14:textId="115D3288" w:rsidR="001F65E6" w:rsidRPr="001B1CFD" w:rsidRDefault="001F65E6" w:rsidP="001F65E6">
            <w:pPr>
              <w:spacing w:before="0" w:after="0" w:line="240" w:lineRule="auto"/>
              <w:jc w:val="center"/>
              <w:rPr>
                <w:rFonts w:eastAsiaTheme="minorHAnsi" w:cs="Times New Roman"/>
                <w:szCs w:val="16"/>
              </w:rPr>
            </w:pPr>
            <w:r w:rsidRPr="001B1CFD">
              <w:rPr>
                <w:rFonts w:eastAsia="Times New Roman" w:cs="Times New Roman"/>
                <w:lang w:eastAsia="en-GB"/>
              </w:rPr>
              <w:t>20-year aHR</w:t>
            </w:r>
          </w:p>
          <w:p w14:paraId="125397AE" w14:textId="42A60B00" w:rsidR="001F65E6" w:rsidRPr="001B1CFD" w:rsidRDefault="001F65E6" w:rsidP="001F65E6">
            <w:pPr>
              <w:spacing w:before="0" w:after="0" w:line="240" w:lineRule="auto"/>
              <w:jc w:val="center"/>
              <w:rPr>
                <w:rFonts w:eastAsiaTheme="minorHAnsi" w:cs="Times New Roman"/>
                <w:sz w:val="32"/>
              </w:rPr>
            </w:pPr>
            <w:r w:rsidRPr="001B1CFD">
              <w:rPr>
                <w:rFonts w:eastAsiaTheme="minorHAnsi" w:cs="Times New Roman"/>
                <w:szCs w:val="16"/>
              </w:rPr>
              <w:t>8.5 (7.3–9.8)</w:t>
            </w:r>
            <w:r w:rsidRPr="001B1CFD">
              <w:rPr>
                <w:rFonts w:eastAsiaTheme="minorHAnsi" w:cs="Times New Roman"/>
                <w:vertAlign w:val="superscript"/>
              </w:rPr>
              <w:t>c</w:t>
            </w:r>
          </w:p>
          <w:p w14:paraId="2BEEAF8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rPr>
              <w:t>1.8 (1.6–2.0)</w:t>
            </w:r>
            <w:r w:rsidRPr="001B1CFD">
              <w:rPr>
                <w:rFonts w:eastAsiaTheme="minorHAnsi" w:cs="Times New Roman"/>
                <w:vertAlign w:val="superscript"/>
              </w:rPr>
              <w:t>c</w:t>
            </w:r>
          </w:p>
          <w:p w14:paraId="67A6594C" w14:textId="7ED176A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73BCA33B" w14:textId="065DD9B4"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Race/ethnicity, maternal age and education, presence of a CHD, birth period, and region of birth</w:t>
            </w:r>
          </w:p>
        </w:tc>
      </w:tr>
      <w:tr w:rsidR="001F65E6" w:rsidRPr="001B1CFD" w14:paraId="5B6FFC4A" w14:textId="77777777" w:rsidTr="008D22A7">
        <w:trPr>
          <w:trHeight w:val="454"/>
        </w:trPr>
        <w:tc>
          <w:tcPr>
            <w:tcW w:w="2127" w:type="dxa"/>
            <w:tcBorders>
              <w:top w:val="single" w:sz="4" w:space="0" w:color="auto"/>
              <w:bottom w:val="single" w:sz="4" w:space="0" w:color="auto"/>
            </w:tcBorders>
            <w:vAlign w:val="bottom"/>
          </w:tcPr>
          <w:p w14:paraId="6D6C17D3" w14:textId="58BA20E4"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Leonard, 2000 </w:t>
            </w:r>
            <w:r w:rsidR="00073B21" w:rsidRPr="001B1CFD">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9" w:tooltip="Leonard, 2000 #21" w:history="1">
              <w:r w:rsidR="000A2645">
                <w:rPr>
                  <w:rFonts w:eastAsia="Times New Roman" w:cs="Times New Roman"/>
                  <w:noProof/>
                  <w:color w:val="000000"/>
                  <w:lang w:eastAsia="en-GB"/>
                </w:rPr>
                <w:t>69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6DADD01"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259AF2F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&lt;2500</w:t>
            </w:r>
          </w:p>
          <w:p w14:paraId="755D6A2B" w14:textId="44677D5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≥2500</w:t>
            </w:r>
          </w:p>
        </w:tc>
        <w:tc>
          <w:tcPr>
            <w:tcW w:w="2409" w:type="dxa"/>
            <w:vAlign w:val="bottom"/>
          </w:tcPr>
          <w:p w14:paraId="3DCE74B6" w14:textId="75CFE44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HR</w:t>
            </w:r>
          </w:p>
          <w:p w14:paraId="5109B88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2.3 (1.4-4.0)</w:t>
            </w:r>
            <w:r w:rsidRPr="001B1CFD">
              <w:rPr>
                <w:rFonts w:eastAsia="Times New Roman" w:cs="Times New Roman"/>
                <w:bCs/>
                <w:color w:val="000000"/>
                <w:vertAlign w:val="superscript"/>
                <w:lang w:eastAsia="en-GB"/>
              </w:rPr>
              <w:t>d</w:t>
            </w:r>
          </w:p>
          <w:p w14:paraId="1BBEE8A9" w14:textId="7CF8443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1946D511" w14:textId="2ED22AC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aHR</w:t>
            </w:r>
          </w:p>
          <w:p w14:paraId="5B5DEEE2" w14:textId="4689386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2.2 (1.2-3.7)</w:t>
            </w:r>
            <w:r w:rsidRPr="001B1CFD">
              <w:rPr>
                <w:rFonts w:eastAsia="Times New Roman" w:cs="Times New Roman"/>
                <w:bCs/>
                <w:color w:val="000000"/>
                <w:vertAlign w:val="superscript"/>
                <w:lang w:eastAsia="en-GB"/>
              </w:rPr>
              <w:t>d</w:t>
            </w:r>
          </w:p>
          <w:p w14:paraId="05F06ABF" w14:textId="3DA24C8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733BE292" w14:textId="321D4F7D"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Aboriginality, presence of CHD, maternal age group, sex, birth cohort</w:t>
            </w:r>
          </w:p>
        </w:tc>
      </w:tr>
      <w:tr w:rsidR="001F65E6" w:rsidRPr="001B1CFD" w14:paraId="0EE470C7" w14:textId="77777777" w:rsidTr="008D22A7">
        <w:trPr>
          <w:trHeight w:val="454"/>
        </w:trPr>
        <w:tc>
          <w:tcPr>
            <w:tcW w:w="2127" w:type="dxa"/>
            <w:tcBorders>
              <w:top w:val="single" w:sz="4" w:space="0" w:color="auto"/>
              <w:bottom w:val="single" w:sz="4" w:space="0" w:color="auto"/>
            </w:tcBorders>
            <w:vAlign w:val="bottom"/>
          </w:tcPr>
          <w:p w14:paraId="722E8975" w14:textId="6CEA3CE5"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Rankin, 2012 </w:t>
            </w:r>
            <w:r w:rsidR="00073B21" w:rsidRPr="001B1CFD">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4" w:tooltip="Rankin, 2012 #31" w:history="1">
              <w:r w:rsidR="000A2645">
                <w:rPr>
                  <w:rFonts w:eastAsia="Times New Roman" w:cs="Times New Roman"/>
                  <w:noProof/>
                  <w:color w:val="000000"/>
                  <w:lang w:eastAsia="en-GB"/>
                </w:rPr>
                <w:t>14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E5C40E4"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4F992824"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Continuous</w:t>
            </w:r>
          </w:p>
          <w:p w14:paraId="3432608B" w14:textId="0C3CD4A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BW z-score</w:t>
            </w:r>
          </w:p>
        </w:tc>
        <w:tc>
          <w:tcPr>
            <w:tcW w:w="2409" w:type="dxa"/>
            <w:vAlign w:val="bottom"/>
          </w:tcPr>
          <w:p w14:paraId="7ACAEAED" w14:textId="77777777" w:rsidR="001F65E6" w:rsidRPr="001B1CFD" w:rsidRDefault="001F65E6" w:rsidP="001F65E6">
            <w:pPr>
              <w:spacing w:before="0" w:after="0" w:line="240" w:lineRule="auto"/>
              <w:jc w:val="center"/>
              <w:rPr>
                <w:rFonts w:eastAsiaTheme="minorHAnsi" w:cs="Times New Roman"/>
                <w:szCs w:val="16"/>
              </w:rPr>
            </w:pPr>
          </w:p>
          <w:p w14:paraId="17B6CB1F" w14:textId="77777777" w:rsidR="001F65E6" w:rsidRPr="001B1CFD" w:rsidRDefault="001F65E6" w:rsidP="001F65E6">
            <w:pPr>
              <w:spacing w:before="0" w:after="0" w:line="240" w:lineRule="auto"/>
              <w:jc w:val="center"/>
              <w:rPr>
                <w:rFonts w:eastAsiaTheme="minorHAnsi" w:cs="Times New Roman"/>
                <w:szCs w:val="16"/>
              </w:rPr>
            </w:pPr>
          </w:p>
          <w:p w14:paraId="5C7D2E14" w14:textId="0FCD6BB8" w:rsidR="001F65E6" w:rsidRPr="001B1CFD" w:rsidRDefault="001F65E6" w:rsidP="001F65E6">
            <w:pPr>
              <w:spacing w:before="0" w:after="0" w:line="240" w:lineRule="auto"/>
              <w:jc w:val="center"/>
              <w:rPr>
                <w:rFonts w:eastAsiaTheme="minorHAnsi" w:cs="Times New Roman"/>
                <w:szCs w:val="16"/>
              </w:rPr>
            </w:pPr>
            <w:r w:rsidRPr="001B1CFD">
              <w:rPr>
                <w:rFonts w:eastAsia="Times New Roman" w:cs="Times New Roman"/>
                <w:bCs/>
                <w:color w:val="000000"/>
                <w:lang w:eastAsia="en-GB"/>
              </w:rPr>
              <w:t xml:space="preserve">20-year </w:t>
            </w:r>
            <w:r w:rsidRPr="001B1CFD">
              <w:rPr>
                <w:rFonts w:eastAsiaTheme="minorHAnsi" w:cs="Times New Roman"/>
                <w:szCs w:val="16"/>
              </w:rPr>
              <w:t>HR</w:t>
            </w:r>
          </w:p>
          <w:p w14:paraId="4F8BEB16" w14:textId="77777777" w:rsidR="001F65E6" w:rsidRPr="001B1CFD" w:rsidRDefault="001F65E6" w:rsidP="001F65E6">
            <w:pPr>
              <w:spacing w:before="0" w:after="0" w:line="240" w:lineRule="auto"/>
              <w:jc w:val="center"/>
              <w:rPr>
                <w:rFonts w:eastAsiaTheme="minorHAnsi" w:cs="Times New Roman"/>
                <w:szCs w:val="16"/>
              </w:rPr>
            </w:pPr>
          </w:p>
          <w:p w14:paraId="0BAE75C3" w14:textId="1F886B5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6"/>
              </w:rPr>
              <w:t>0.88 (0.77–1.0)</w:t>
            </w:r>
          </w:p>
        </w:tc>
        <w:tc>
          <w:tcPr>
            <w:tcW w:w="2552" w:type="dxa"/>
            <w:vAlign w:val="bottom"/>
          </w:tcPr>
          <w:p w14:paraId="393ECB96" w14:textId="77777777" w:rsidR="001F65E6" w:rsidRPr="001B1CFD" w:rsidRDefault="001F65E6" w:rsidP="001F65E6">
            <w:pPr>
              <w:spacing w:before="0" w:after="0" w:line="240" w:lineRule="auto"/>
              <w:jc w:val="center"/>
              <w:rPr>
                <w:rFonts w:eastAsiaTheme="minorHAnsi" w:cs="Times New Roman"/>
                <w:szCs w:val="16"/>
              </w:rPr>
            </w:pPr>
          </w:p>
          <w:p w14:paraId="21BFD73A" w14:textId="77777777" w:rsidR="001F65E6" w:rsidRPr="001B1CFD" w:rsidRDefault="001F65E6" w:rsidP="001F65E6">
            <w:pPr>
              <w:spacing w:before="0" w:after="0" w:line="240" w:lineRule="auto"/>
              <w:jc w:val="center"/>
              <w:rPr>
                <w:rFonts w:eastAsiaTheme="minorHAnsi" w:cs="Times New Roman"/>
                <w:szCs w:val="16"/>
              </w:rPr>
            </w:pPr>
          </w:p>
          <w:p w14:paraId="559F71DF" w14:textId="01420F8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20-year aHR </w:t>
            </w:r>
          </w:p>
          <w:p w14:paraId="3EE87555" w14:textId="6F65717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6"/>
              </w:rPr>
              <w:t>0.81 (0.71–0.91)</w:t>
            </w:r>
          </w:p>
        </w:tc>
        <w:tc>
          <w:tcPr>
            <w:tcW w:w="3544" w:type="dxa"/>
            <w:vAlign w:val="bottom"/>
          </w:tcPr>
          <w:p w14:paraId="76EA2042" w14:textId="18E94CE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 xml:space="preserve">Presence of additional structural anomalies, birth year, maternal age, gestational age, birth year, karyotype, IMD, plurality, infant </w:t>
            </w:r>
            <w:r w:rsidR="00702828">
              <w:rPr>
                <w:rFonts w:eastAsiaTheme="minorHAnsi" w:cs="Times New Roman"/>
                <w:szCs w:val="14"/>
              </w:rPr>
              <w:t>sex</w:t>
            </w:r>
          </w:p>
        </w:tc>
      </w:tr>
      <w:tr w:rsidR="001F65E6" w:rsidRPr="001B1CFD" w14:paraId="200F48F5" w14:textId="77777777" w:rsidTr="008D22A7">
        <w:trPr>
          <w:trHeight w:val="454"/>
        </w:trPr>
        <w:tc>
          <w:tcPr>
            <w:tcW w:w="4678" w:type="dxa"/>
            <w:gridSpan w:val="2"/>
            <w:tcBorders>
              <w:top w:val="single" w:sz="4" w:space="0" w:color="auto"/>
              <w:bottom w:val="single" w:sz="4" w:space="0" w:color="auto"/>
            </w:tcBorders>
            <w:vAlign w:val="bottom"/>
          </w:tcPr>
          <w:p w14:paraId="6CC72BE0" w14:textId="63BD653A"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
                <w:bCs/>
                <w:color w:val="000000"/>
                <w:lang w:eastAsia="en-GB"/>
              </w:rPr>
              <w:t>Gestational age (GA)</w:t>
            </w:r>
          </w:p>
        </w:tc>
        <w:tc>
          <w:tcPr>
            <w:tcW w:w="1985" w:type="dxa"/>
            <w:vAlign w:val="bottom"/>
          </w:tcPr>
          <w:p w14:paraId="2FEB2950"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409" w:type="dxa"/>
            <w:vAlign w:val="bottom"/>
          </w:tcPr>
          <w:p w14:paraId="6B9C9C21"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552" w:type="dxa"/>
            <w:vAlign w:val="bottom"/>
          </w:tcPr>
          <w:p w14:paraId="721E956C"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3544" w:type="dxa"/>
            <w:vAlign w:val="bottom"/>
          </w:tcPr>
          <w:p w14:paraId="1A573EC2" w14:textId="77777777" w:rsidR="001F65E6" w:rsidRPr="001B1CFD" w:rsidRDefault="001F65E6" w:rsidP="001F65E6">
            <w:pPr>
              <w:spacing w:before="0" w:after="0" w:line="240" w:lineRule="auto"/>
              <w:jc w:val="left"/>
              <w:rPr>
                <w:rFonts w:eastAsia="Times New Roman" w:cs="Times New Roman"/>
                <w:bCs/>
                <w:color w:val="000000"/>
                <w:lang w:eastAsia="en-GB"/>
              </w:rPr>
            </w:pPr>
          </w:p>
        </w:tc>
      </w:tr>
      <w:tr w:rsidR="001F65E6" w:rsidRPr="001B1CFD" w14:paraId="4BD0CC8D" w14:textId="77777777" w:rsidTr="008D22A7">
        <w:trPr>
          <w:trHeight w:val="454"/>
        </w:trPr>
        <w:tc>
          <w:tcPr>
            <w:tcW w:w="2127" w:type="dxa"/>
            <w:tcBorders>
              <w:top w:val="single" w:sz="4" w:space="0" w:color="auto"/>
              <w:bottom w:val="single" w:sz="4" w:space="0" w:color="auto"/>
            </w:tcBorders>
            <w:vAlign w:val="bottom"/>
          </w:tcPr>
          <w:p w14:paraId="056EA67D" w14:textId="5DC83AC8"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Agha, 2006 </w: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6" w:tooltip="Agha, 2006 #1" w:history="1">
              <w:r w:rsidR="000A2645" w:rsidRPr="001B1CFD">
                <w:rPr>
                  <w:rFonts w:eastAsia="Times New Roman" w:cs="Times New Roman"/>
                  <w:noProof/>
                  <w:color w:val="000000"/>
                  <w:lang w:eastAsia="en-GB"/>
                </w:rPr>
                <w:t>6</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00F5C7D4"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40E12383" w14:textId="10DB90C2" w:rsidR="001F65E6" w:rsidRPr="001B1CFD" w:rsidRDefault="001F65E6" w:rsidP="001F65E6">
            <w:pPr>
              <w:spacing w:before="0" w:after="0" w:line="240" w:lineRule="auto"/>
              <w:jc w:val="center"/>
              <w:rPr>
                <w:rFonts w:eastAsia="Times New Roman" w:cs="Times New Roman"/>
                <w:bCs/>
                <w:color w:val="000000"/>
                <w:sz w:val="32"/>
                <w:lang w:eastAsia="en-GB"/>
              </w:rPr>
            </w:pPr>
            <w:r w:rsidRPr="001B1CFD">
              <w:rPr>
                <w:rFonts w:eastAsiaTheme="minorHAnsi" w:cs="Times New Roman"/>
                <w:color w:val="231F20"/>
                <w:szCs w:val="16"/>
              </w:rPr>
              <w:t>≤37</w:t>
            </w:r>
            <w:r w:rsidRPr="001B1CFD">
              <w:rPr>
                <w:rFonts w:eastAsia="AdvP7C2E" w:cs="Times New Roman"/>
                <w:color w:val="3A3535"/>
                <w:szCs w:val="16"/>
              </w:rPr>
              <w:t xml:space="preserve"> weeks</w:t>
            </w:r>
          </w:p>
          <w:p w14:paraId="181C373A" w14:textId="66CC5DB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38-40 </w:t>
            </w:r>
            <w:r w:rsidRPr="001B1CFD">
              <w:rPr>
                <w:rFonts w:eastAsia="AdvP7C2E" w:cs="Times New Roman"/>
                <w:color w:val="3A3535"/>
                <w:szCs w:val="16"/>
              </w:rPr>
              <w:t>weeks</w:t>
            </w:r>
          </w:p>
          <w:p w14:paraId="6FFFCF41" w14:textId="0BEB559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&gt;40 </w:t>
            </w:r>
            <w:r w:rsidRPr="001B1CFD">
              <w:rPr>
                <w:rFonts w:eastAsia="AdvP7C2E" w:cs="Times New Roman"/>
                <w:color w:val="3A3535"/>
                <w:szCs w:val="16"/>
              </w:rPr>
              <w:t>weeks</w:t>
            </w:r>
          </w:p>
        </w:tc>
        <w:tc>
          <w:tcPr>
            <w:tcW w:w="2409" w:type="dxa"/>
            <w:vAlign w:val="bottom"/>
          </w:tcPr>
          <w:p w14:paraId="43BED624" w14:textId="399F96F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347C29BE" w14:textId="6626576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aRR</w:t>
            </w:r>
          </w:p>
          <w:p w14:paraId="1A5A3877"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1.1 (0.99-1.2)</w:t>
            </w:r>
          </w:p>
          <w:p w14:paraId="1234E9E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0B2A0D41" w14:textId="12FEE18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1.2 (1.1-1.3)</w:t>
            </w:r>
          </w:p>
        </w:tc>
        <w:tc>
          <w:tcPr>
            <w:tcW w:w="3544" w:type="dxa"/>
            <w:vAlign w:val="bottom"/>
          </w:tcPr>
          <w:p w14:paraId="674B38D9" w14:textId="6AED05FF"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Number of birth defects, birthweight, maternal age, number of previous stillbirths</w:t>
            </w:r>
          </w:p>
        </w:tc>
      </w:tr>
      <w:tr w:rsidR="001F65E6" w:rsidRPr="001B1CFD" w14:paraId="3526CF7E" w14:textId="77777777" w:rsidTr="00921A58">
        <w:trPr>
          <w:trHeight w:val="454"/>
        </w:trPr>
        <w:tc>
          <w:tcPr>
            <w:tcW w:w="2127" w:type="dxa"/>
            <w:tcBorders>
              <w:top w:val="single" w:sz="4" w:space="0" w:color="auto"/>
              <w:bottom w:val="single" w:sz="4" w:space="0" w:color="auto"/>
            </w:tcBorders>
            <w:vAlign w:val="bottom"/>
          </w:tcPr>
          <w:p w14:paraId="7396CC5A" w14:textId="6E7F622F"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Nembhard, 2010 </w:t>
            </w:r>
            <w:r w:rsidR="00073B21" w:rsidRPr="001B1CFD">
              <w:rPr>
                <w:rFonts w:eastAsia="Times New Roman" w:cs="Times New Roman"/>
                <w:color w:val="000000"/>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3" w:tooltip="Nembhard, 2010 #28" w:history="1">
              <w:r w:rsidR="000A2645">
                <w:rPr>
                  <w:rFonts w:eastAsia="Times New Roman" w:cs="Times New Roman"/>
                  <w:noProof/>
                  <w:color w:val="000000"/>
                  <w:lang w:eastAsia="en-GB"/>
                </w:rPr>
                <w:t>43</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B2A8770"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299ABF8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≥37</w:t>
            </w:r>
            <w:r w:rsidRPr="001B1CFD">
              <w:rPr>
                <w:rFonts w:eastAsia="Times New Roman" w:cs="Times New Roman"/>
                <w:bCs/>
                <w:color w:val="000000"/>
                <w:lang w:val="ru-RU" w:eastAsia="en-GB"/>
              </w:rPr>
              <w:t xml:space="preserve"> </w:t>
            </w:r>
            <w:r w:rsidRPr="001B1CFD">
              <w:rPr>
                <w:rFonts w:eastAsia="AdvP7C2E" w:cs="Times New Roman"/>
                <w:color w:val="3A3535"/>
                <w:szCs w:val="16"/>
              </w:rPr>
              <w:t>weeks</w:t>
            </w:r>
            <w:r w:rsidRPr="001B1CFD">
              <w:rPr>
                <w:rFonts w:eastAsia="Times New Roman" w:cs="Times New Roman"/>
                <w:bCs/>
                <w:color w:val="000000"/>
                <w:lang w:eastAsia="en-GB"/>
              </w:rPr>
              <w:t xml:space="preserve"> </w:t>
            </w:r>
          </w:p>
          <w:p w14:paraId="30B1C6C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&lt;37</w:t>
            </w:r>
            <w:r w:rsidRPr="001B1CFD">
              <w:rPr>
                <w:rFonts w:eastAsia="Times New Roman" w:cs="Times New Roman"/>
                <w:bCs/>
                <w:color w:val="000000"/>
                <w:lang w:val="ru-RU" w:eastAsia="en-GB"/>
              </w:rPr>
              <w:t xml:space="preserve"> </w:t>
            </w:r>
            <w:r w:rsidRPr="001B1CFD">
              <w:rPr>
                <w:rFonts w:eastAsia="AdvP7C2E" w:cs="Times New Roman"/>
                <w:color w:val="3A3535"/>
                <w:szCs w:val="16"/>
              </w:rPr>
              <w:t>weeks</w:t>
            </w:r>
          </w:p>
        </w:tc>
        <w:tc>
          <w:tcPr>
            <w:tcW w:w="2409" w:type="dxa"/>
            <w:vAlign w:val="bottom"/>
          </w:tcPr>
          <w:p w14:paraId="2F229C8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HR</w:t>
            </w:r>
          </w:p>
          <w:p w14:paraId="5DDAB1C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9E383A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3.0 (2.8-3.2)</w:t>
            </w:r>
            <w:r w:rsidRPr="001B1CFD">
              <w:rPr>
                <w:rFonts w:eastAsia="AdvP7C2E" w:cs="Times New Roman"/>
                <w:color w:val="231F20"/>
                <w:vertAlign w:val="superscript"/>
              </w:rPr>
              <w:t>f</w:t>
            </w:r>
          </w:p>
        </w:tc>
        <w:tc>
          <w:tcPr>
            <w:tcW w:w="2552" w:type="dxa"/>
            <w:vAlign w:val="bottom"/>
          </w:tcPr>
          <w:p w14:paraId="183F4FE7"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4FE91268"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3B73F02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AdvP7C2E" w:cs="Times New Roman"/>
                <w:color w:val="231F20"/>
              </w:rPr>
              <w:t>2.7 (2.5-2.9)</w:t>
            </w:r>
            <w:r w:rsidRPr="001B1CFD">
              <w:rPr>
                <w:rFonts w:eastAsia="AdvP7C2E" w:cs="Times New Roman"/>
                <w:color w:val="231F20"/>
                <w:vertAlign w:val="superscript"/>
              </w:rPr>
              <w:t>f</w:t>
            </w:r>
          </w:p>
        </w:tc>
        <w:tc>
          <w:tcPr>
            <w:tcW w:w="3544" w:type="dxa"/>
            <w:vAlign w:val="bottom"/>
          </w:tcPr>
          <w:p w14:paraId="69D1EABA"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AdvP7C2E" w:cs="Times New Roman"/>
                <w:color w:val="231F20"/>
              </w:rPr>
              <w:t>Maternal age, maternal education, infant sex, border county, and number of birth defects</w:t>
            </w:r>
          </w:p>
        </w:tc>
      </w:tr>
      <w:tr w:rsidR="001F65E6" w:rsidRPr="001B1CFD" w14:paraId="172FA970" w14:textId="77777777" w:rsidTr="008D22A7">
        <w:trPr>
          <w:trHeight w:val="454"/>
        </w:trPr>
        <w:tc>
          <w:tcPr>
            <w:tcW w:w="2127" w:type="dxa"/>
            <w:tcBorders>
              <w:top w:val="single" w:sz="4" w:space="0" w:color="auto"/>
              <w:bottom w:val="single" w:sz="4" w:space="0" w:color="auto"/>
            </w:tcBorders>
            <w:vAlign w:val="bottom"/>
          </w:tcPr>
          <w:p w14:paraId="64681542" w14:textId="114C6034"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Schneuer, 2019 </w:t>
            </w:r>
            <w:r w:rsidR="00073B21" w:rsidRPr="001B1CFD">
              <w:rPr>
                <w:rFonts w:eastAsia="Times New Roman" w:cs="Times New Roman"/>
                <w:bCs/>
                <w:color w:val="000000"/>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lang w:eastAsia="en-GB"/>
              </w:rPr>
              <w:instrText xml:space="preserve"> ADDIN EN.CITE </w:instrText>
            </w:r>
            <w:r w:rsidR="000A2645">
              <w:rPr>
                <w:rFonts w:eastAsia="Times New Roman" w:cs="Times New Roman"/>
                <w:bCs/>
                <w:color w:val="000000"/>
                <w:lang w:eastAsia="en-GB"/>
              </w:rPr>
              <w:fldChar w:fldCharType="begin">
                <w:fldData xml:space="preserve">PEVuZE5vdGU+PENpdGU+PEF1dGhvcj5TY2huZXVlcjwvQXV0aG9yPjxZZWFyPjIwMTk8L1llYXI+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0A2645">
              <w:rPr>
                <w:rFonts w:eastAsia="Times New Roman" w:cs="Times New Roman"/>
                <w:bCs/>
                <w:color w:val="000000"/>
                <w:lang w:eastAsia="en-GB"/>
              </w:rPr>
              <w:instrText xml:space="preserve"> ADDIN EN.CITE.DATA </w:instrText>
            </w:r>
            <w:r w:rsidR="000A2645">
              <w:rPr>
                <w:rFonts w:eastAsia="Times New Roman" w:cs="Times New Roman"/>
                <w:bCs/>
                <w:color w:val="000000"/>
                <w:lang w:eastAsia="en-GB"/>
              </w:rPr>
            </w:r>
            <w:r w:rsidR="000A2645">
              <w:rPr>
                <w:rFonts w:eastAsia="Times New Roman" w:cs="Times New Roman"/>
                <w:bCs/>
                <w:color w:val="000000"/>
                <w:lang w:eastAsia="en-GB"/>
              </w:rPr>
              <w:fldChar w:fldCharType="end"/>
            </w:r>
            <w:r w:rsidR="00073B21" w:rsidRPr="001B1CFD">
              <w:rPr>
                <w:rFonts w:eastAsia="Times New Roman" w:cs="Times New Roman"/>
                <w:bCs/>
                <w:color w:val="000000"/>
                <w:lang w:eastAsia="en-GB"/>
              </w:rPr>
            </w:r>
            <w:r w:rsidR="00073B21" w:rsidRPr="001B1CFD">
              <w:rPr>
                <w:rFonts w:eastAsia="Times New Roman" w:cs="Times New Roman"/>
                <w:bCs/>
                <w:color w:val="000000"/>
                <w:lang w:eastAsia="en-GB"/>
              </w:rPr>
              <w:fldChar w:fldCharType="separate"/>
            </w:r>
            <w:r w:rsidR="000A2645">
              <w:rPr>
                <w:rFonts w:eastAsia="Times New Roman" w:cs="Times New Roman"/>
                <w:bCs/>
                <w:noProof/>
                <w:color w:val="000000"/>
                <w:lang w:eastAsia="en-GB"/>
              </w:rPr>
              <w:t>[</w:t>
            </w:r>
            <w:hyperlink w:anchor="_ENREF_42" w:tooltip="Schneuer, 2019 #297" w:history="1">
              <w:r w:rsidR="000A2645">
                <w:rPr>
                  <w:rFonts w:eastAsia="Times New Roman" w:cs="Times New Roman"/>
                  <w:bCs/>
                  <w:noProof/>
                  <w:color w:val="000000"/>
                  <w:lang w:eastAsia="en-GB"/>
                </w:rPr>
                <w:t>42</w:t>
              </w:r>
            </w:hyperlink>
            <w:r w:rsidR="000A2645">
              <w:rPr>
                <w:rFonts w:eastAsia="Times New Roman" w:cs="Times New Roman"/>
                <w:bCs/>
                <w:noProof/>
                <w:color w:val="000000"/>
                <w:lang w:eastAsia="en-GB"/>
              </w:rPr>
              <w:t>]</w:t>
            </w:r>
            <w:r w:rsidR="00073B21" w:rsidRPr="001B1CFD">
              <w:rPr>
                <w:rFonts w:eastAsia="Times New Roman" w:cs="Times New Roman"/>
                <w:bCs/>
                <w:color w:val="000000"/>
                <w:lang w:eastAsia="en-GB"/>
              </w:rPr>
              <w:fldChar w:fldCharType="end"/>
            </w:r>
          </w:p>
        </w:tc>
        <w:tc>
          <w:tcPr>
            <w:tcW w:w="2551" w:type="dxa"/>
            <w:tcBorders>
              <w:top w:val="single" w:sz="4" w:space="0" w:color="auto"/>
            </w:tcBorders>
            <w:vAlign w:val="bottom"/>
          </w:tcPr>
          <w:p w14:paraId="08046D48" w14:textId="56E48998"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641840F4"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≥37</w:t>
            </w:r>
            <w:r w:rsidRPr="001B1CFD">
              <w:rPr>
                <w:rFonts w:eastAsia="Times New Roman" w:cs="Times New Roman"/>
                <w:bCs/>
                <w:color w:val="000000"/>
                <w:lang w:val="ru-RU" w:eastAsia="en-GB"/>
              </w:rPr>
              <w:t xml:space="preserve"> </w:t>
            </w:r>
            <w:r w:rsidRPr="001B1CFD">
              <w:rPr>
                <w:rFonts w:eastAsia="AdvP7C2E" w:cs="Times New Roman"/>
                <w:color w:val="3A3535"/>
                <w:szCs w:val="16"/>
              </w:rPr>
              <w:t>weeks</w:t>
            </w:r>
            <w:r w:rsidRPr="001B1CFD">
              <w:rPr>
                <w:rFonts w:eastAsia="Times New Roman" w:cs="Times New Roman"/>
                <w:bCs/>
                <w:color w:val="000000"/>
                <w:lang w:eastAsia="en-GB"/>
              </w:rPr>
              <w:t xml:space="preserve"> </w:t>
            </w:r>
          </w:p>
          <w:p w14:paraId="2CE110A4" w14:textId="1180CF7F" w:rsidR="001F65E6" w:rsidRPr="001B1CFD" w:rsidRDefault="001F65E6" w:rsidP="001F65E6">
            <w:pPr>
              <w:spacing w:before="0" w:after="0" w:line="240" w:lineRule="auto"/>
              <w:jc w:val="center"/>
              <w:rPr>
                <w:rFonts w:eastAsiaTheme="minorHAnsi" w:cs="Times New Roman"/>
                <w:color w:val="3A3535"/>
                <w:szCs w:val="16"/>
              </w:rPr>
            </w:pPr>
            <w:r w:rsidRPr="001B1CFD">
              <w:rPr>
                <w:rFonts w:eastAsia="Times New Roman" w:cs="Times New Roman"/>
                <w:bCs/>
                <w:color w:val="000000"/>
                <w:lang w:eastAsia="en-GB"/>
              </w:rPr>
              <w:t>&lt;37</w:t>
            </w:r>
            <w:r w:rsidRPr="001B1CFD">
              <w:rPr>
                <w:rFonts w:eastAsia="Times New Roman" w:cs="Times New Roman"/>
                <w:bCs/>
                <w:color w:val="000000"/>
                <w:lang w:val="ru-RU" w:eastAsia="en-GB"/>
              </w:rPr>
              <w:t xml:space="preserve"> </w:t>
            </w:r>
            <w:r w:rsidRPr="001B1CFD">
              <w:rPr>
                <w:rFonts w:eastAsia="AdvP7C2E" w:cs="Times New Roman"/>
                <w:color w:val="3A3535"/>
                <w:szCs w:val="16"/>
              </w:rPr>
              <w:t>weeks</w:t>
            </w:r>
          </w:p>
        </w:tc>
        <w:tc>
          <w:tcPr>
            <w:tcW w:w="2409" w:type="dxa"/>
            <w:vAlign w:val="bottom"/>
          </w:tcPr>
          <w:p w14:paraId="6D61901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survival</w:t>
            </w:r>
          </w:p>
          <w:p w14:paraId="5D28A273" w14:textId="3A2627B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95.6 (95.3-96.3)</w:t>
            </w:r>
          </w:p>
          <w:p w14:paraId="514820DE" w14:textId="20C39474" w:rsidR="001F65E6" w:rsidRPr="001B1CFD" w:rsidRDefault="001F65E6" w:rsidP="001F65E6">
            <w:pPr>
              <w:autoSpaceDE w:val="0"/>
              <w:autoSpaceDN w:val="0"/>
              <w:adjustRightInd w:val="0"/>
              <w:spacing w:before="0" w:after="0" w:line="240" w:lineRule="auto"/>
              <w:jc w:val="center"/>
              <w:rPr>
                <w:rFonts w:eastAsia="Times New Roman" w:cs="Times New Roman"/>
                <w:bCs/>
                <w:color w:val="000000"/>
                <w:sz w:val="22"/>
                <w:lang w:eastAsia="en-GB"/>
              </w:rPr>
            </w:pPr>
            <w:r w:rsidRPr="001B1CFD">
              <w:rPr>
                <w:rFonts w:eastAsiaTheme="minorHAnsi" w:cs="Times New Roman"/>
                <w:sz w:val="22"/>
              </w:rPr>
              <w:t>79.4 (77.5–81.4)</w:t>
            </w:r>
            <w:r w:rsidRPr="001B1CFD">
              <w:rPr>
                <w:rFonts w:cs="Times New Roman"/>
                <w:szCs w:val="24"/>
                <w:vertAlign w:val="superscript"/>
              </w:rPr>
              <w:t>e</w:t>
            </w:r>
          </w:p>
        </w:tc>
        <w:tc>
          <w:tcPr>
            <w:tcW w:w="2552" w:type="dxa"/>
            <w:vAlign w:val="bottom"/>
          </w:tcPr>
          <w:p w14:paraId="5721D4D1" w14:textId="61CA6D4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47EE2C8B" w14:textId="2DCE31F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r>
      <w:tr w:rsidR="001F65E6" w:rsidRPr="001B1CFD" w14:paraId="7A4F7B0F" w14:textId="77777777" w:rsidTr="008D22A7">
        <w:trPr>
          <w:trHeight w:val="454"/>
        </w:trPr>
        <w:tc>
          <w:tcPr>
            <w:tcW w:w="2127" w:type="dxa"/>
            <w:tcBorders>
              <w:top w:val="single" w:sz="4" w:space="0" w:color="auto"/>
              <w:bottom w:val="single" w:sz="4" w:space="0" w:color="auto"/>
            </w:tcBorders>
            <w:vAlign w:val="bottom"/>
          </w:tcPr>
          <w:p w14:paraId="24441065" w14:textId="185A5DD6"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Wang, 2011 </w:t>
            </w:r>
            <w:r w:rsidR="00073B21" w:rsidRPr="001B1CFD">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0" w:tooltip="Wang, 2011 #39" w:history="1">
              <w:r w:rsidR="000A2645">
                <w:rPr>
                  <w:rFonts w:eastAsia="Times New Roman" w:cs="Times New Roman"/>
                  <w:noProof/>
                  <w:color w:val="000000"/>
                  <w:lang w:eastAsia="en-GB"/>
                </w:rPr>
                <w:t>40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235BDFE" w14:textId="4F8020DF"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7F9CC18B" w14:textId="14D09E19" w:rsidR="001F65E6" w:rsidRPr="001B1CFD" w:rsidRDefault="001F65E6" w:rsidP="001F65E6">
            <w:pPr>
              <w:spacing w:before="0" w:after="0" w:line="240" w:lineRule="auto"/>
              <w:jc w:val="center"/>
              <w:rPr>
                <w:rFonts w:eastAsiaTheme="minorHAnsi" w:cs="Times New Roman"/>
                <w:color w:val="3A3535"/>
                <w:szCs w:val="16"/>
              </w:rPr>
            </w:pPr>
            <w:r w:rsidRPr="001B1CFD">
              <w:rPr>
                <w:rFonts w:eastAsiaTheme="minorHAnsi" w:cs="Times New Roman"/>
                <w:color w:val="3A3535"/>
                <w:szCs w:val="16"/>
              </w:rPr>
              <w:t>&lt;37 w, &lt;1500</w:t>
            </w:r>
          </w:p>
          <w:p w14:paraId="2720AAC9" w14:textId="0C5E9CE8" w:rsidR="001F65E6" w:rsidRPr="001B1CFD" w:rsidRDefault="001F65E6" w:rsidP="001F65E6">
            <w:pPr>
              <w:spacing w:before="0" w:after="0" w:line="240" w:lineRule="auto"/>
              <w:jc w:val="center"/>
              <w:rPr>
                <w:rFonts w:eastAsia="AdvP7C2E" w:cs="Times New Roman"/>
                <w:color w:val="3A3535"/>
                <w:szCs w:val="16"/>
              </w:rPr>
            </w:pPr>
            <w:r w:rsidRPr="001B1CFD">
              <w:rPr>
                <w:rFonts w:eastAsiaTheme="minorHAnsi" w:cs="Times New Roman"/>
                <w:color w:val="3A3535"/>
                <w:szCs w:val="16"/>
              </w:rPr>
              <w:t xml:space="preserve">&lt;37 w, </w:t>
            </w:r>
            <w:r w:rsidRPr="001B1CFD">
              <w:rPr>
                <w:rFonts w:eastAsia="AdvP7C2E" w:cs="Times New Roman"/>
                <w:color w:val="3A3535"/>
                <w:szCs w:val="16"/>
              </w:rPr>
              <w:t>1500-2499</w:t>
            </w:r>
          </w:p>
          <w:p w14:paraId="3C2BE492" w14:textId="4DDC365B" w:rsidR="001F65E6" w:rsidRPr="001B1CFD" w:rsidRDefault="001F65E6" w:rsidP="001F65E6">
            <w:pPr>
              <w:spacing w:before="20" w:after="0" w:line="240" w:lineRule="auto"/>
              <w:rPr>
                <w:rFonts w:eastAsia="AdvP7C2E" w:cs="Times New Roman"/>
                <w:color w:val="3A3535"/>
                <w:szCs w:val="16"/>
              </w:rPr>
            </w:pPr>
            <w:r w:rsidRPr="001B1CFD">
              <w:rPr>
                <w:rFonts w:eastAsia="AdvP7C2E" w:cs="Times New Roman"/>
                <w:color w:val="3A3535"/>
                <w:szCs w:val="16"/>
              </w:rPr>
              <w:t>&lt;37w, 2500-3999</w:t>
            </w:r>
          </w:p>
          <w:p w14:paraId="42C6A82B" w14:textId="2F25A45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color w:val="3A3535"/>
                <w:szCs w:val="16"/>
              </w:rPr>
              <w:t>≥</w:t>
            </w:r>
            <w:r w:rsidRPr="001B1CFD">
              <w:rPr>
                <w:rFonts w:eastAsia="AdvP7C2E" w:cs="Times New Roman"/>
                <w:color w:val="3A3535"/>
                <w:szCs w:val="16"/>
              </w:rPr>
              <w:t>37 w, 2500-3999</w:t>
            </w:r>
          </w:p>
        </w:tc>
        <w:tc>
          <w:tcPr>
            <w:tcW w:w="2409" w:type="dxa"/>
            <w:vAlign w:val="bottom"/>
          </w:tcPr>
          <w:p w14:paraId="5A2E4CDD" w14:textId="230F5F1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051121F9" w14:textId="075DDA4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25-year aHR </w:t>
            </w:r>
          </w:p>
          <w:p w14:paraId="124180FC" w14:textId="77777777" w:rsidR="001F65E6" w:rsidRPr="001B1CFD" w:rsidRDefault="001F65E6" w:rsidP="001F65E6">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4.9 (4.6-5.2)</w:t>
            </w:r>
            <w:r w:rsidRPr="001B1CFD">
              <w:rPr>
                <w:rFonts w:eastAsia="Times New Roman" w:cs="Times New Roman"/>
                <w:bCs/>
                <w:color w:val="000000"/>
                <w:vertAlign w:val="superscript"/>
                <w:lang w:eastAsia="en-GB"/>
              </w:rPr>
              <w:t>c</w:t>
            </w:r>
          </w:p>
          <w:p w14:paraId="75FE0A20" w14:textId="101428C1" w:rsidR="001F65E6" w:rsidRPr="001B1CFD" w:rsidRDefault="001F65E6" w:rsidP="001F65E6">
            <w:pPr>
              <w:spacing w:before="0" w:after="0" w:line="240" w:lineRule="auto"/>
              <w:jc w:val="center"/>
              <w:rPr>
                <w:rFonts w:eastAsia="Times New Roman" w:cs="Times New Roman"/>
                <w:bCs/>
                <w:color w:val="000000"/>
                <w:vertAlign w:val="superscript"/>
                <w:lang w:eastAsia="en-GB"/>
              </w:rPr>
            </w:pPr>
            <w:r w:rsidRPr="001B1CFD">
              <w:rPr>
                <w:rFonts w:eastAsia="Times New Roman" w:cs="Times New Roman"/>
                <w:bCs/>
                <w:color w:val="000000"/>
                <w:lang w:eastAsia="en-GB"/>
              </w:rPr>
              <w:t>2.7 (2.6-2.9)</w:t>
            </w:r>
            <w:r w:rsidRPr="001B1CFD">
              <w:rPr>
                <w:rFonts w:eastAsia="Times New Roman" w:cs="Times New Roman"/>
                <w:bCs/>
                <w:color w:val="000000"/>
                <w:vertAlign w:val="superscript"/>
                <w:lang w:eastAsia="en-GB"/>
              </w:rPr>
              <w:t>c</w:t>
            </w:r>
          </w:p>
          <w:p w14:paraId="30CE0E1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 (1.4-1.6)</w:t>
            </w:r>
            <w:r w:rsidRPr="001B1CFD">
              <w:rPr>
                <w:rFonts w:eastAsia="Times New Roman" w:cs="Times New Roman"/>
                <w:bCs/>
                <w:color w:val="000000"/>
                <w:vertAlign w:val="superscript"/>
                <w:lang w:eastAsia="en-GB"/>
              </w:rPr>
              <w:t>c</w:t>
            </w:r>
          </w:p>
          <w:p w14:paraId="3D47B2EC" w14:textId="2DD771E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02A7CC26" w14:textId="0F509AE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Infant sex, plurality, number of CAs, parity, maternal age, ethnicity, nativity and education, birth year period</w:t>
            </w:r>
          </w:p>
        </w:tc>
      </w:tr>
      <w:tr w:rsidR="001F65E6" w:rsidRPr="001B1CFD" w14:paraId="7D51A82F" w14:textId="77777777" w:rsidTr="008D22A7">
        <w:trPr>
          <w:trHeight w:val="454"/>
        </w:trPr>
        <w:tc>
          <w:tcPr>
            <w:tcW w:w="2127" w:type="dxa"/>
            <w:tcBorders>
              <w:top w:val="single" w:sz="4" w:space="0" w:color="auto"/>
              <w:bottom w:val="single" w:sz="4" w:space="0" w:color="auto"/>
            </w:tcBorders>
            <w:vAlign w:val="bottom"/>
          </w:tcPr>
          <w:p w14:paraId="678A7D40" w14:textId="55C6906C"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Siffel, 2003 </w:t>
            </w:r>
            <w:r w:rsidR="00073B21" w:rsidRPr="001B1CFD">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7" w:tooltip="Siffel, 2003 #36" w:history="1">
              <w:r w:rsidR="000A2645">
                <w:rPr>
                  <w:rFonts w:eastAsia="Times New Roman" w:cs="Times New Roman"/>
                  <w:noProof/>
                  <w:color w:val="000000"/>
                  <w:lang w:eastAsia="en-GB"/>
                </w:rPr>
                <w:t>47</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46F3F3DD"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Encephalocele</w:t>
            </w:r>
          </w:p>
        </w:tc>
        <w:tc>
          <w:tcPr>
            <w:tcW w:w="1985" w:type="dxa"/>
            <w:vAlign w:val="bottom"/>
          </w:tcPr>
          <w:p w14:paraId="57CFE358" w14:textId="02900996" w:rsidR="001F65E6" w:rsidRPr="001B1CFD" w:rsidRDefault="001F65E6" w:rsidP="001F65E6">
            <w:pPr>
              <w:spacing w:before="0" w:after="0" w:line="240" w:lineRule="auto"/>
              <w:jc w:val="center"/>
              <w:rPr>
                <w:rFonts w:eastAsia="Times New Roman" w:cs="Times New Roman"/>
                <w:bCs/>
                <w:color w:val="000000"/>
                <w:lang w:val="ru-RU" w:eastAsia="en-GB"/>
              </w:rPr>
            </w:pPr>
            <w:r w:rsidRPr="001B1CFD">
              <w:rPr>
                <w:rFonts w:eastAsia="Times New Roman" w:cs="Times New Roman"/>
                <w:bCs/>
                <w:color w:val="000000"/>
                <w:lang w:eastAsia="en-GB"/>
              </w:rPr>
              <w:t>&lt;37</w:t>
            </w:r>
            <w:r w:rsidRPr="001B1CFD">
              <w:rPr>
                <w:rFonts w:eastAsia="Times New Roman" w:cs="Times New Roman"/>
                <w:bCs/>
                <w:color w:val="000000"/>
                <w:lang w:val="ru-RU" w:eastAsia="en-GB"/>
              </w:rPr>
              <w:t xml:space="preserve"> </w:t>
            </w:r>
            <w:r w:rsidRPr="001B1CFD">
              <w:rPr>
                <w:rFonts w:eastAsia="AdvP7C2E" w:cs="Times New Roman"/>
                <w:color w:val="3A3535"/>
                <w:szCs w:val="16"/>
              </w:rPr>
              <w:t>weeks</w:t>
            </w:r>
          </w:p>
          <w:p w14:paraId="17DF498B" w14:textId="026A5019" w:rsidR="001F65E6" w:rsidRPr="001B1CFD" w:rsidRDefault="001F65E6" w:rsidP="001F65E6">
            <w:pPr>
              <w:spacing w:before="0" w:after="0" w:line="240" w:lineRule="auto"/>
              <w:jc w:val="center"/>
              <w:rPr>
                <w:rFonts w:eastAsia="Times New Roman" w:cs="Times New Roman"/>
                <w:bCs/>
                <w:color w:val="000000"/>
                <w:lang w:val="ru-RU" w:eastAsia="en-GB"/>
              </w:rPr>
            </w:pPr>
            <w:r w:rsidRPr="001B1CFD">
              <w:rPr>
                <w:rFonts w:eastAsia="Times New Roman" w:cs="Times New Roman"/>
                <w:bCs/>
                <w:color w:val="000000"/>
                <w:lang w:eastAsia="en-GB"/>
              </w:rPr>
              <w:t>≥37</w:t>
            </w:r>
            <w:r w:rsidRPr="001B1CFD">
              <w:rPr>
                <w:rFonts w:eastAsia="Times New Roman" w:cs="Times New Roman"/>
                <w:bCs/>
                <w:color w:val="000000"/>
                <w:lang w:val="ru-RU" w:eastAsia="en-GB"/>
              </w:rPr>
              <w:t xml:space="preserve"> </w:t>
            </w:r>
            <w:r w:rsidRPr="001B1CFD">
              <w:rPr>
                <w:rFonts w:eastAsia="AdvP7C2E" w:cs="Times New Roman"/>
                <w:color w:val="3A3535"/>
                <w:szCs w:val="16"/>
              </w:rPr>
              <w:t>weeks</w:t>
            </w:r>
          </w:p>
        </w:tc>
        <w:tc>
          <w:tcPr>
            <w:tcW w:w="2409" w:type="dxa"/>
            <w:vAlign w:val="bottom"/>
          </w:tcPr>
          <w:p w14:paraId="5A24C491" w14:textId="106CD5C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HR</w:t>
            </w:r>
          </w:p>
          <w:p w14:paraId="3525F58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4.7 (2.1-10.5)</w:t>
            </w:r>
            <w:r w:rsidRPr="001B1CFD">
              <w:rPr>
                <w:rFonts w:eastAsia="Times New Roman" w:cs="Times New Roman"/>
                <w:bCs/>
                <w:color w:val="000000"/>
                <w:vertAlign w:val="superscript"/>
                <w:lang w:eastAsia="en-GB"/>
              </w:rPr>
              <w:t>f</w:t>
            </w:r>
          </w:p>
          <w:p w14:paraId="6C150E51" w14:textId="0C48328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7ED33BCC" w14:textId="164A123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08AA036A" w14:textId="77777777" w:rsidR="001F65E6" w:rsidRPr="001B1CFD" w:rsidRDefault="001F65E6" w:rsidP="001F65E6">
            <w:pPr>
              <w:spacing w:before="0" w:after="0" w:line="240" w:lineRule="auto"/>
              <w:jc w:val="center"/>
              <w:rPr>
                <w:rFonts w:eastAsia="Times New Roman" w:cs="Times New Roman"/>
                <w:b/>
                <w:bCs/>
                <w:color w:val="000000"/>
                <w:lang w:eastAsia="en-GB"/>
              </w:rPr>
            </w:pPr>
            <w:r w:rsidRPr="001B1CFD">
              <w:rPr>
                <w:rFonts w:eastAsia="Times New Roman" w:cs="Times New Roman"/>
                <w:bCs/>
                <w:color w:val="000000"/>
                <w:lang w:eastAsia="en-GB"/>
              </w:rPr>
              <w:t>n/a</w:t>
            </w:r>
          </w:p>
        </w:tc>
      </w:tr>
      <w:tr w:rsidR="001F65E6" w:rsidRPr="001B1CFD" w14:paraId="037F0D39" w14:textId="77777777" w:rsidTr="008D22A7">
        <w:trPr>
          <w:trHeight w:val="454"/>
        </w:trPr>
        <w:tc>
          <w:tcPr>
            <w:tcW w:w="2127" w:type="dxa"/>
            <w:tcBorders>
              <w:top w:val="single" w:sz="4" w:space="0" w:color="auto"/>
              <w:bottom w:val="single" w:sz="4" w:space="0" w:color="auto"/>
            </w:tcBorders>
            <w:vAlign w:val="bottom"/>
          </w:tcPr>
          <w:p w14:paraId="40AE197F" w14:textId="3A31A9F4" w:rsidR="001F65E6" w:rsidRPr="001B1CFD" w:rsidRDefault="001F65E6" w:rsidP="000A2645">
            <w:pPr>
              <w:spacing w:before="0" w:after="0" w:line="240" w:lineRule="auto"/>
              <w:jc w:val="left"/>
              <w:rPr>
                <w:rFonts w:eastAsiaTheme="minorHAnsi" w:cs="Times New Roman"/>
                <w:szCs w:val="18"/>
              </w:rPr>
            </w:pPr>
            <w:r w:rsidRPr="001B1CFD">
              <w:rPr>
                <w:rFonts w:eastAsiaTheme="minorHAnsi" w:cs="Times New Roman"/>
                <w:szCs w:val="18"/>
              </w:rPr>
              <w:t xml:space="preserve">Glasson, 2016 </w:t>
            </w:r>
            <w:r w:rsidR="00073B21" w:rsidRPr="001B1CFD">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 </w:instrText>
            </w:r>
            <w:r w:rsidR="000A2645">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EN.CITE.DATA </w:instrText>
            </w:r>
            <w:r w:rsidR="000A2645">
              <w:rPr>
                <w:rFonts w:eastAsiaTheme="minorHAnsi" w:cs="Times New Roman"/>
                <w:szCs w:val="18"/>
              </w:rPr>
            </w:r>
            <w:r w:rsidR="000A2645">
              <w:rPr>
                <w:rFonts w:eastAsiaTheme="minorHAnsi" w:cs="Times New Roman"/>
                <w:szCs w:val="18"/>
              </w:rPr>
              <w:fldChar w:fldCharType="end"/>
            </w:r>
            <w:r w:rsidR="00073B21" w:rsidRPr="001B1CFD">
              <w:rPr>
                <w:rFonts w:eastAsiaTheme="minorHAnsi" w:cs="Times New Roman"/>
                <w:szCs w:val="18"/>
              </w:rPr>
            </w:r>
            <w:r w:rsidR="00073B21" w:rsidRPr="001B1CFD">
              <w:rPr>
                <w:rFonts w:eastAsiaTheme="minorHAnsi" w:cs="Times New Roman"/>
                <w:szCs w:val="18"/>
              </w:rPr>
              <w:fldChar w:fldCharType="separate"/>
            </w:r>
            <w:r w:rsidR="000A2645">
              <w:rPr>
                <w:rFonts w:eastAsiaTheme="minorHAnsi" w:cs="Times New Roman"/>
                <w:noProof/>
                <w:szCs w:val="18"/>
              </w:rPr>
              <w:t>[</w:t>
            </w:r>
            <w:hyperlink w:anchor="_ENREF_66" w:tooltip="Glasson, 2016 #13" w:history="1">
              <w:r w:rsidR="000A2645">
                <w:rPr>
                  <w:rFonts w:eastAsiaTheme="minorHAnsi" w:cs="Times New Roman"/>
                  <w:noProof/>
                  <w:szCs w:val="18"/>
                </w:rPr>
                <w:t>66</w:t>
              </w:r>
            </w:hyperlink>
            <w:r w:rsidR="000A2645">
              <w:rPr>
                <w:rFonts w:eastAsiaTheme="minorHAnsi" w:cs="Times New Roman"/>
                <w:noProof/>
                <w:szCs w:val="18"/>
              </w:rPr>
              <w:t>]</w:t>
            </w:r>
            <w:r w:rsidR="00073B21" w:rsidRPr="001B1CFD">
              <w:rPr>
                <w:rFonts w:eastAsiaTheme="minorHAnsi" w:cs="Times New Roman"/>
                <w:szCs w:val="18"/>
              </w:rPr>
              <w:fldChar w:fldCharType="end"/>
            </w:r>
          </w:p>
        </w:tc>
        <w:tc>
          <w:tcPr>
            <w:tcW w:w="2551" w:type="dxa"/>
            <w:tcBorders>
              <w:top w:val="single" w:sz="4" w:space="0" w:color="auto"/>
            </w:tcBorders>
            <w:vAlign w:val="bottom"/>
          </w:tcPr>
          <w:p w14:paraId="7214F1E1"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0F8CE3DC" w14:textId="2F2108C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&lt;37 </w:t>
            </w:r>
            <w:r w:rsidRPr="001B1CFD">
              <w:rPr>
                <w:rFonts w:eastAsia="AdvP7C2E" w:cs="Times New Roman"/>
                <w:color w:val="3A3535"/>
                <w:szCs w:val="16"/>
              </w:rPr>
              <w:t>weeks</w:t>
            </w:r>
          </w:p>
          <w:p w14:paraId="28902F4A" w14:textId="55E07D1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≥37 </w:t>
            </w:r>
            <w:r w:rsidRPr="001B1CFD">
              <w:rPr>
                <w:rFonts w:eastAsia="AdvP7C2E" w:cs="Times New Roman"/>
                <w:color w:val="3A3535"/>
                <w:szCs w:val="16"/>
              </w:rPr>
              <w:t>weeks</w:t>
            </w:r>
          </w:p>
        </w:tc>
        <w:tc>
          <w:tcPr>
            <w:tcW w:w="2409" w:type="dxa"/>
            <w:vAlign w:val="bottom"/>
          </w:tcPr>
          <w:p w14:paraId="795F33F6" w14:textId="33523D7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HR</w:t>
            </w:r>
          </w:p>
          <w:p w14:paraId="25005C7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2.4 (1.5-3.7</w:t>
            </w:r>
            <w:r w:rsidRPr="001B1CFD">
              <w:rPr>
                <w:rFonts w:eastAsia="Times New Roman" w:cs="Times New Roman"/>
                <w:bCs/>
                <w:color w:val="000000"/>
                <w:vertAlign w:val="superscript"/>
                <w:lang w:eastAsia="en-GB"/>
              </w:rPr>
              <w:t>e</w:t>
            </w:r>
          </w:p>
          <w:p w14:paraId="3E72E8C0" w14:textId="19E728A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71CCE060" w14:textId="666511A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11AFFBB7"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 (1.1-3.3)</w:t>
            </w:r>
            <w:r w:rsidRPr="001B1CFD">
              <w:rPr>
                <w:rFonts w:eastAsia="Times New Roman" w:cs="Times New Roman"/>
                <w:bCs/>
                <w:color w:val="000000"/>
                <w:vertAlign w:val="superscript"/>
                <w:lang w:eastAsia="en-GB"/>
              </w:rPr>
              <w:t>c</w:t>
            </w:r>
          </w:p>
          <w:p w14:paraId="5957D06F" w14:textId="2758530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18E4257E" w14:textId="611AC255"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20"/>
              </w:rPr>
              <w:t>Sex, birth cohort, aboriginality, presence of a CHD</w:t>
            </w:r>
          </w:p>
        </w:tc>
      </w:tr>
      <w:tr w:rsidR="001F65E6" w:rsidRPr="001B1CFD" w14:paraId="7AFB4280" w14:textId="77777777" w:rsidTr="008D22A7">
        <w:trPr>
          <w:trHeight w:val="454"/>
        </w:trPr>
        <w:tc>
          <w:tcPr>
            <w:tcW w:w="2127" w:type="dxa"/>
            <w:tcBorders>
              <w:top w:val="single" w:sz="4" w:space="0" w:color="auto"/>
              <w:bottom w:val="single" w:sz="4" w:space="0" w:color="auto"/>
            </w:tcBorders>
            <w:vAlign w:val="bottom"/>
          </w:tcPr>
          <w:p w14:paraId="3C2AEAE5" w14:textId="66986F9B" w:rsidR="001F65E6" w:rsidRPr="001B1CFD" w:rsidRDefault="001F65E6"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Rankin, 2012 </w:t>
            </w:r>
            <w:r w:rsidR="00073B21" w:rsidRPr="001B1CFD">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4" w:tooltip="Rankin, 2012 #31" w:history="1">
              <w:r w:rsidR="000A2645">
                <w:rPr>
                  <w:rFonts w:eastAsia="Times New Roman" w:cs="Times New Roman"/>
                  <w:noProof/>
                  <w:color w:val="000000"/>
                  <w:lang w:eastAsia="en-GB"/>
                </w:rPr>
                <w:t>14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5822CF4"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7E037DB4" w14:textId="6995F12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Continuous (weeks)</w:t>
            </w:r>
          </w:p>
        </w:tc>
        <w:tc>
          <w:tcPr>
            <w:tcW w:w="2409" w:type="dxa"/>
            <w:vAlign w:val="bottom"/>
          </w:tcPr>
          <w:p w14:paraId="7AA1AFA1" w14:textId="08D28106" w:rsidR="001F65E6" w:rsidRPr="001B1CFD" w:rsidRDefault="009805B9" w:rsidP="001F65E6">
            <w:pPr>
              <w:spacing w:before="0" w:after="0" w:line="240" w:lineRule="auto"/>
              <w:jc w:val="center"/>
              <w:rPr>
                <w:rFonts w:eastAsiaTheme="minorHAnsi" w:cs="Times New Roman"/>
                <w:szCs w:val="16"/>
              </w:rPr>
            </w:pPr>
            <w:r w:rsidRPr="001B1CFD">
              <w:rPr>
                <w:rFonts w:eastAsiaTheme="minorHAnsi" w:cs="Times New Roman"/>
                <w:szCs w:val="16"/>
              </w:rPr>
              <w:t xml:space="preserve">20-year </w:t>
            </w:r>
            <w:r w:rsidR="001F65E6" w:rsidRPr="001B1CFD">
              <w:rPr>
                <w:rFonts w:eastAsiaTheme="minorHAnsi" w:cs="Times New Roman"/>
                <w:szCs w:val="16"/>
              </w:rPr>
              <w:t>HR</w:t>
            </w:r>
          </w:p>
          <w:p w14:paraId="77FC37D1" w14:textId="77777777" w:rsidR="001F65E6" w:rsidRPr="001B1CFD" w:rsidRDefault="001F65E6" w:rsidP="001F65E6">
            <w:pPr>
              <w:spacing w:before="0" w:after="0" w:line="240" w:lineRule="auto"/>
              <w:jc w:val="center"/>
              <w:rPr>
                <w:rFonts w:eastAsiaTheme="minorHAnsi" w:cs="Times New Roman"/>
                <w:szCs w:val="16"/>
              </w:rPr>
            </w:pPr>
          </w:p>
          <w:p w14:paraId="66FA6643" w14:textId="5D32914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6"/>
              </w:rPr>
              <w:t>0.80 (0.76–0.84)</w:t>
            </w:r>
            <w:r w:rsidRPr="001B1CFD">
              <w:rPr>
                <w:rFonts w:eastAsiaTheme="minorHAnsi" w:cs="Times New Roman"/>
                <w:vertAlign w:val="superscript"/>
              </w:rPr>
              <w:t>e</w:t>
            </w:r>
          </w:p>
        </w:tc>
        <w:tc>
          <w:tcPr>
            <w:tcW w:w="2552" w:type="dxa"/>
            <w:vAlign w:val="bottom"/>
          </w:tcPr>
          <w:p w14:paraId="78137497" w14:textId="5C52138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aHR</w:t>
            </w:r>
          </w:p>
          <w:p w14:paraId="6AD749F2"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2F320C8E" w14:textId="1B81891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6"/>
              </w:rPr>
              <w:t>0.76 (0.72–0.80)</w:t>
            </w:r>
            <w:r w:rsidRPr="001B1CFD">
              <w:rPr>
                <w:rFonts w:eastAsiaTheme="minorHAnsi" w:cs="Times New Roman"/>
                <w:vertAlign w:val="superscript"/>
              </w:rPr>
              <w:t>e</w:t>
            </w:r>
          </w:p>
        </w:tc>
        <w:tc>
          <w:tcPr>
            <w:tcW w:w="3544" w:type="dxa"/>
            <w:vAlign w:val="bottom"/>
          </w:tcPr>
          <w:p w14:paraId="2E1872DD" w14:textId="5F9CC718"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 xml:space="preserve">Presence of additional structural anomalies, birth year, maternal age, birth weight, karyotype, IMD, plurality, infant </w:t>
            </w:r>
            <w:r w:rsidR="00702828">
              <w:rPr>
                <w:rFonts w:eastAsiaTheme="minorHAnsi" w:cs="Times New Roman"/>
                <w:szCs w:val="14"/>
              </w:rPr>
              <w:t>sex</w:t>
            </w:r>
          </w:p>
        </w:tc>
      </w:tr>
      <w:tr w:rsidR="001F65E6" w:rsidRPr="001B1CFD" w14:paraId="78000C7A" w14:textId="77777777" w:rsidTr="008D22A7">
        <w:trPr>
          <w:trHeight w:val="454"/>
        </w:trPr>
        <w:tc>
          <w:tcPr>
            <w:tcW w:w="2127" w:type="dxa"/>
            <w:tcBorders>
              <w:top w:val="single" w:sz="4" w:space="0" w:color="auto"/>
              <w:bottom w:val="single" w:sz="4" w:space="0" w:color="auto"/>
            </w:tcBorders>
            <w:vAlign w:val="bottom"/>
          </w:tcPr>
          <w:p w14:paraId="14332DE0" w14:textId="217607D1" w:rsidR="001F65E6" w:rsidRPr="001B1CFD" w:rsidRDefault="001F65E6"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Meyer, 2016 </w:t>
            </w:r>
            <w:r w:rsidR="00073B21" w:rsidRPr="001B1CFD">
              <w:rPr>
                <w:rFonts w:eastAsia="Times New Roman" w:cs="Times New Roman"/>
                <w:color w:val="000000"/>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72" w:tooltip="Meyer, 2016 #26" w:history="1">
              <w:r w:rsidR="000A2645">
                <w:rPr>
                  <w:rFonts w:eastAsia="Times New Roman" w:cs="Times New Roman"/>
                  <w:noProof/>
                  <w:color w:val="000000"/>
                  <w:lang w:eastAsia="en-GB"/>
                </w:rPr>
                <w:t>72</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0A73AA24"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Trisomy 18</w:t>
            </w:r>
          </w:p>
        </w:tc>
        <w:tc>
          <w:tcPr>
            <w:tcW w:w="1985" w:type="dxa"/>
            <w:vAlign w:val="bottom"/>
          </w:tcPr>
          <w:p w14:paraId="20DD55BA" w14:textId="189770E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&lt;32 </w:t>
            </w:r>
            <w:r w:rsidRPr="001B1CFD">
              <w:rPr>
                <w:rFonts w:eastAsia="AdvP7C2E" w:cs="Times New Roman"/>
                <w:color w:val="3A3535"/>
                <w:szCs w:val="16"/>
              </w:rPr>
              <w:t>weeks</w:t>
            </w:r>
          </w:p>
          <w:p w14:paraId="662E729F" w14:textId="7E9AAEC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32-36</w:t>
            </w:r>
            <w:r w:rsidRPr="001B1CFD">
              <w:rPr>
                <w:rFonts w:eastAsia="AdvP7C2E" w:cs="Times New Roman"/>
                <w:color w:val="3A3535"/>
                <w:szCs w:val="16"/>
              </w:rPr>
              <w:t xml:space="preserve"> weeks</w:t>
            </w:r>
          </w:p>
          <w:p w14:paraId="1252F0A9" w14:textId="7FC7C51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≥37</w:t>
            </w:r>
            <w:r w:rsidRPr="001B1CFD">
              <w:rPr>
                <w:rFonts w:eastAsia="AdvP7C2E" w:cs="Times New Roman"/>
                <w:color w:val="3A3535"/>
                <w:szCs w:val="16"/>
              </w:rPr>
              <w:t xml:space="preserve"> weeks</w:t>
            </w:r>
          </w:p>
        </w:tc>
        <w:tc>
          <w:tcPr>
            <w:tcW w:w="2409" w:type="dxa"/>
            <w:vAlign w:val="bottom"/>
          </w:tcPr>
          <w:p w14:paraId="4BE3D6D2" w14:textId="24829C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1-yr survival </w:t>
            </w:r>
          </w:p>
          <w:p w14:paraId="7EB50EDA" w14:textId="77777777" w:rsidR="001F65E6" w:rsidRPr="001B1CFD" w:rsidRDefault="001F65E6" w:rsidP="001F65E6">
            <w:pPr>
              <w:spacing w:before="0" w:after="0" w:line="240" w:lineRule="auto"/>
              <w:jc w:val="center"/>
              <w:rPr>
                <w:rFonts w:eastAsia="Times New Roman" w:cs="Times New Roman"/>
                <w:bCs/>
                <w:color w:val="000000"/>
                <w:sz w:val="28"/>
                <w:lang w:eastAsia="en-GB"/>
              </w:rPr>
            </w:pPr>
            <w:r w:rsidRPr="001B1CFD">
              <w:rPr>
                <w:rFonts w:eastAsiaTheme="minorHAnsi" w:cs="Times New Roman"/>
                <w:szCs w:val="18"/>
              </w:rPr>
              <w:t>4.9 (2.5-8.4)</w:t>
            </w:r>
            <w:r w:rsidRPr="001B1CFD">
              <w:rPr>
                <w:rFonts w:cs="Times New Roman"/>
                <w:szCs w:val="24"/>
                <w:vertAlign w:val="superscript"/>
              </w:rPr>
              <w:t>e</w:t>
            </w:r>
          </w:p>
          <w:p w14:paraId="0307B5DD" w14:textId="77777777" w:rsidR="001F65E6" w:rsidRPr="001B1CFD" w:rsidRDefault="001F65E6" w:rsidP="001F65E6">
            <w:pPr>
              <w:spacing w:before="0" w:after="0" w:line="240" w:lineRule="auto"/>
              <w:jc w:val="center"/>
              <w:rPr>
                <w:rFonts w:eastAsia="Times New Roman" w:cs="Times New Roman"/>
                <w:bCs/>
                <w:color w:val="000000"/>
                <w:sz w:val="28"/>
                <w:lang w:eastAsia="en-GB"/>
              </w:rPr>
            </w:pPr>
            <w:r w:rsidRPr="001B1CFD">
              <w:rPr>
                <w:rFonts w:eastAsiaTheme="minorHAnsi" w:cs="Times New Roman"/>
                <w:szCs w:val="18"/>
              </w:rPr>
              <w:t>9.4 (6.3-13.2)</w:t>
            </w:r>
          </w:p>
          <w:p w14:paraId="12E7451C" w14:textId="59D88BB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8"/>
              </w:rPr>
              <w:t>17.2 (14.3-20.3)</w:t>
            </w:r>
          </w:p>
        </w:tc>
        <w:tc>
          <w:tcPr>
            <w:tcW w:w="2552" w:type="dxa"/>
            <w:vAlign w:val="bottom"/>
          </w:tcPr>
          <w:p w14:paraId="627E3CE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15DBF44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2.7 (2.2-3.4)</w:t>
            </w:r>
            <w:r w:rsidRPr="001B1CFD">
              <w:rPr>
                <w:rFonts w:eastAsia="Times New Roman" w:cs="Times New Roman"/>
                <w:bCs/>
                <w:color w:val="000000"/>
                <w:vertAlign w:val="superscript"/>
                <w:lang w:eastAsia="en-GB"/>
              </w:rPr>
              <w:t>c</w:t>
            </w:r>
          </w:p>
          <w:p w14:paraId="323676A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 (1.2-1.8)</w:t>
            </w:r>
            <w:r w:rsidRPr="001B1CFD">
              <w:rPr>
                <w:rFonts w:eastAsia="Times New Roman" w:cs="Times New Roman"/>
                <w:bCs/>
                <w:color w:val="000000"/>
                <w:vertAlign w:val="superscript"/>
                <w:lang w:eastAsia="en-GB"/>
              </w:rPr>
              <w:t>c</w:t>
            </w:r>
          </w:p>
          <w:p w14:paraId="4D53021C" w14:textId="6E727CA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0484DC32" w14:textId="4DCA8520"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color w:val="000000"/>
                <w:lang w:eastAsia="en-GB"/>
              </w:rPr>
              <w:t>Sex, maternal ethnicity, plurality, presence of CHD, presence of omphalocele, State, geographical area</w:t>
            </w:r>
          </w:p>
        </w:tc>
      </w:tr>
      <w:tr w:rsidR="001F65E6" w:rsidRPr="001B1CFD" w14:paraId="62BF3543" w14:textId="77777777" w:rsidTr="008D22A7">
        <w:trPr>
          <w:trHeight w:val="454"/>
        </w:trPr>
        <w:tc>
          <w:tcPr>
            <w:tcW w:w="2127" w:type="dxa"/>
            <w:tcBorders>
              <w:top w:val="single" w:sz="4" w:space="0" w:color="auto"/>
              <w:bottom w:val="single" w:sz="12" w:space="0" w:color="auto"/>
            </w:tcBorders>
            <w:vAlign w:val="bottom"/>
          </w:tcPr>
          <w:p w14:paraId="34EBABDE" w14:textId="62D8B159" w:rsidR="001F65E6" w:rsidRPr="001B1CFD" w:rsidRDefault="001F65E6"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Meyer, 2016 </w:t>
            </w:r>
            <w:r w:rsidR="00073B21" w:rsidRPr="001B1CFD">
              <w:rPr>
                <w:rFonts w:eastAsia="Times New Roman" w:cs="Times New Roman"/>
                <w:color w:val="000000"/>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72" w:tooltip="Meyer, 2016 #26" w:history="1">
              <w:r w:rsidR="000A2645">
                <w:rPr>
                  <w:rFonts w:eastAsia="Times New Roman" w:cs="Times New Roman"/>
                  <w:noProof/>
                  <w:color w:val="000000"/>
                  <w:lang w:eastAsia="en-GB"/>
                </w:rPr>
                <w:t>72</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bottom w:val="single" w:sz="12" w:space="0" w:color="auto"/>
            </w:tcBorders>
            <w:vAlign w:val="bottom"/>
          </w:tcPr>
          <w:p w14:paraId="502D2DC0"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Trisomy 13</w:t>
            </w:r>
          </w:p>
        </w:tc>
        <w:tc>
          <w:tcPr>
            <w:tcW w:w="1985" w:type="dxa"/>
            <w:tcBorders>
              <w:bottom w:val="single" w:sz="12" w:space="0" w:color="auto"/>
            </w:tcBorders>
            <w:vAlign w:val="bottom"/>
          </w:tcPr>
          <w:p w14:paraId="0AD48623" w14:textId="276495C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&lt;32</w:t>
            </w:r>
            <w:r w:rsidRPr="001B1CFD">
              <w:rPr>
                <w:rFonts w:eastAsia="AdvP7C2E" w:cs="Times New Roman"/>
                <w:color w:val="3A3535"/>
                <w:szCs w:val="16"/>
              </w:rPr>
              <w:t xml:space="preserve"> weeks</w:t>
            </w:r>
          </w:p>
          <w:p w14:paraId="162AADAE" w14:textId="605604F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32-36</w:t>
            </w:r>
            <w:r w:rsidRPr="001B1CFD">
              <w:rPr>
                <w:rFonts w:eastAsia="AdvP7C2E" w:cs="Times New Roman"/>
                <w:color w:val="3A3535"/>
                <w:szCs w:val="16"/>
              </w:rPr>
              <w:t xml:space="preserve"> weeks</w:t>
            </w:r>
          </w:p>
          <w:p w14:paraId="7041113D" w14:textId="129E743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≥37 </w:t>
            </w:r>
            <w:r w:rsidRPr="001B1CFD">
              <w:rPr>
                <w:rFonts w:eastAsia="AdvP7C2E" w:cs="Times New Roman"/>
                <w:color w:val="3A3535"/>
                <w:szCs w:val="16"/>
              </w:rPr>
              <w:t>weeks</w:t>
            </w:r>
          </w:p>
        </w:tc>
        <w:tc>
          <w:tcPr>
            <w:tcW w:w="2409" w:type="dxa"/>
            <w:tcBorders>
              <w:bottom w:val="single" w:sz="12" w:space="0" w:color="auto"/>
            </w:tcBorders>
            <w:vAlign w:val="bottom"/>
          </w:tcPr>
          <w:p w14:paraId="652B28CD" w14:textId="3179881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1-yr survival </w:t>
            </w:r>
          </w:p>
          <w:p w14:paraId="43C91BA9" w14:textId="77777777" w:rsidR="001F65E6" w:rsidRPr="001B1CFD" w:rsidRDefault="001F65E6" w:rsidP="001F65E6">
            <w:pPr>
              <w:spacing w:before="0" w:after="0" w:line="240" w:lineRule="auto"/>
              <w:jc w:val="center"/>
              <w:rPr>
                <w:rFonts w:eastAsia="Times New Roman" w:cs="Times New Roman"/>
                <w:bCs/>
                <w:color w:val="000000"/>
                <w:sz w:val="28"/>
                <w:lang w:eastAsia="en-GB"/>
              </w:rPr>
            </w:pPr>
            <w:r w:rsidRPr="001B1CFD">
              <w:rPr>
                <w:rFonts w:eastAsiaTheme="minorHAnsi" w:cs="Times New Roman"/>
                <w:szCs w:val="18"/>
              </w:rPr>
              <w:t>6.6 (3.1-11.9)</w:t>
            </w:r>
            <w:r w:rsidRPr="001B1CFD">
              <w:rPr>
                <w:rFonts w:cs="Times New Roman"/>
                <w:szCs w:val="24"/>
                <w:vertAlign w:val="superscript"/>
              </w:rPr>
              <w:t>e</w:t>
            </w:r>
          </w:p>
          <w:p w14:paraId="1536FE69" w14:textId="77777777" w:rsidR="001F65E6" w:rsidRPr="001B1CFD" w:rsidRDefault="001F65E6" w:rsidP="001F65E6">
            <w:pPr>
              <w:spacing w:before="0" w:after="0" w:line="240" w:lineRule="auto"/>
              <w:jc w:val="center"/>
              <w:rPr>
                <w:rFonts w:eastAsia="Times New Roman" w:cs="Times New Roman"/>
                <w:bCs/>
                <w:color w:val="000000"/>
                <w:sz w:val="28"/>
                <w:lang w:eastAsia="en-GB"/>
              </w:rPr>
            </w:pPr>
            <w:r w:rsidRPr="001B1CFD">
              <w:rPr>
                <w:rFonts w:eastAsiaTheme="minorHAnsi" w:cs="Times New Roman"/>
                <w:szCs w:val="18"/>
              </w:rPr>
              <w:t>8.1 (5.0-12.1)</w:t>
            </w:r>
          </w:p>
          <w:p w14:paraId="0B3F3FFC" w14:textId="79CAB7B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8"/>
              </w:rPr>
              <w:t>15.2 (11.6-19.2)</w:t>
            </w:r>
          </w:p>
        </w:tc>
        <w:tc>
          <w:tcPr>
            <w:tcW w:w="2552" w:type="dxa"/>
            <w:tcBorders>
              <w:bottom w:val="single" w:sz="12" w:space="0" w:color="auto"/>
            </w:tcBorders>
            <w:vAlign w:val="bottom"/>
          </w:tcPr>
          <w:p w14:paraId="111685F6" w14:textId="0EDC4F3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4A681EC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 (1.5-2.5)</w:t>
            </w:r>
            <w:r w:rsidRPr="001B1CFD">
              <w:rPr>
                <w:rFonts w:eastAsia="Times New Roman" w:cs="Times New Roman"/>
                <w:bCs/>
                <w:color w:val="000000"/>
                <w:vertAlign w:val="superscript"/>
                <w:lang w:eastAsia="en-GB"/>
              </w:rPr>
              <w:t>c</w:t>
            </w:r>
          </w:p>
          <w:p w14:paraId="17728534"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1.3 (1.0-1.6)</w:t>
            </w:r>
          </w:p>
          <w:p w14:paraId="14864C8A" w14:textId="1F6CD07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tcBorders>
              <w:bottom w:val="single" w:sz="12" w:space="0" w:color="auto"/>
            </w:tcBorders>
            <w:vAlign w:val="bottom"/>
          </w:tcPr>
          <w:p w14:paraId="7F330120" w14:textId="5A9DF80A"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color w:val="000000"/>
                <w:lang w:eastAsia="en-GB"/>
              </w:rPr>
              <w:t>Sex, maternal ethnicity, State, geographical area</w:t>
            </w:r>
          </w:p>
        </w:tc>
      </w:tr>
      <w:tr w:rsidR="001F65E6" w:rsidRPr="001B1CFD" w14:paraId="7676D42F" w14:textId="77777777" w:rsidTr="008D22A7">
        <w:trPr>
          <w:trHeight w:val="454"/>
        </w:trPr>
        <w:tc>
          <w:tcPr>
            <w:tcW w:w="2127" w:type="dxa"/>
            <w:tcBorders>
              <w:top w:val="single" w:sz="12" w:space="0" w:color="auto"/>
              <w:bottom w:val="single" w:sz="4" w:space="0" w:color="auto"/>
            </w:tcBorders>
            <w:vAlign w:val="bottom"/>
          </w:tcPr>
          <w:p w14:paraId="5C6B494B" w14:textId="77777777" w:rsidR="001F65E6" w:rsidRPr="001B1CFD" w:rsidRDefault="001F65E6" w:rsidP="001F65E6">
            <w:pPr>
              <w:spacing w:before="0" w:after="0" w:line="240" w:lineRule="auto"/>
              <w:jc w:val="left"/>
              <w:rPr>
                <w:rFonts w:eastAsia="Times New Roman" w:cs="Times New Roman"/>
                <w:color w:val="000000"/>
                <w:lang w:eastAsia="en-GB"/>
              </w:rPr>
            </w:pPr>
            <w:r w:rsidRPr="001B1CFD">
              <w:rPr>
                <w:rFonts w:eastAsia="Times New Roman" w:cs="Times New Roman"/>
                <w:b/>
                <w:bCs/>
                <w:color w:val="000000"/>
                <w:lang w:eastAsia="en-GB"/>
              </w:rPr>
              <w:t>Ethnicity</w:t>
            </w:r>
          </w:p>
        </w:tc>
        <w:tc>
          <w:tcPr>
            <w:tcW w:w="2551" w:type="dxa"/>
            <w:tcBorders>
              <w:top w:val="single" w:sz="12" w:space="0" w:color="auto"/>
            </w:tcBorders>
            <w:vAlign w:val="bottom"/>
          </w:tcPr>
          <w:p w14:paraId="1AE7A90D" w14:textId="77777777" w:rsidR="001F65E6" w:rsidRPr="001B1CFD" w:rsidRDefault="001F65E6" w:rsidP="00851952">
            <w:pPr>
              <w:spacing w:before="0" w:after="0" w:line="240" w:lineRule="auto"/>
              <w:jc w:val="left"/>
              <w:rPr>
                <w:rFonts w:eastAsia="Times New Roman" w:cs="Times New Roman"/>
                <w:bCs/>
                <w:color w:val="000000"/>
                <w:lang w:eastAsia="en-GB"/>
              </w:rPr>
            </w:pPr>
          </w:p>
        </w:tc>
        <w:tc>
          <w:tcPr>
            <w:tcW w:w="1985" w:type="dxa"/>
            <w:tcBorders>
              <w:top w:val="single" w:sz="12" w:space="0" w:color="auto"/>
            </w:tcBorders>
            <w:vAlign w:val="bottom"/>
          </w:tcPr>
          <w:p w14:paraId="444D134A"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409" w:type="dxa"/>
            <w:tcBorders>
              <w:top w:val="single" w:sz="12" w:space="0" w:color="auto"/>
            </w:tcBorders>
            <w:vAlign w:val="bottom"/>
          </w:tcPr>
          <w:p w14:paraId="5BE9E73B"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552" w:type="dxa"/>
            <w:tcBorders>
              <w:top w:val="single" w:sz="12" w:space="0" w:color="auto"/>
            </w:tcBorders>
            <w:vAlign w:val="bottom"/>
          </w:tcPr>
          <w:p w14:paraId="3758AB1C"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3544" w:type="dxa"/>
            <w:tcBorders>
              <w:top w:val="single" w:sz="12" w:space="0" w:color="auto"/>
            </w:tcBorders>
            <w:vAlign w:val="bottom"/>
          </w:tcPr>
          <w:p w14:paraId="5FA9217E" w14:textId="77777777" w:rsidR="001F65E6" w:rsidRPr="001B1CFD" w:rsidRDefault="001F65E6" w:rsidP="001F65E6">
            <w:pPr>
              <w:spacing w:before="0" w:after="0" w:line="240" w:lineRule="auto"/>
              <w:jc w:val="left"/>
              <w:rPr>
                <w:rFonts w:eastAsia="Times New Roman" w:cs="Times New Roman"/>
                <w:bCs/>
                <w:color w:val="000000"/>
                <w:lang w:eastAsia="en-GB"/>
              </w:rPr>
            </w:pPr>
          </w:p>
        </w:tc>
      </w:tr>
      <w:tr w:rsidR="001F65E6" w:rsidRPr="001B1CFD" w14:paraId="1F7ADECD" w14:textId="77777777" w:rsidTr="008D22A7">
        <w:trPr>
          <w:trHeight w:val="454"/>
        </w:trPr>
        <w:tc>
          <w:tcPr>
            <w:tcW w:w="2127" w:type="dxa"/>
            <w:tcBorders>
              <w:top w:val="single" w:sz="4" w:space="0" w:color="auto"/>
              <w:bottom w:val="single" w:sz="4" w:space="0" w:color="auto"/>
            </w:tcBorders>
            <w:vAlign w:val="bottom"/>
          </w:tcPr>
          <w:p w14:paraId="47B7011D" w14:textId="024DCBC9"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bCs/>
                <w:color w:val="000000"/>
                <w:lang w:eastAsia="en-GB"/>
              </w:rPr>
              <w:t xml:space="preserve">Berger, 2003 </w:t>
            </w:r>
            <w:r w:rsidR="00073B21" w:rsidRPr="001B1CFD">
              <w:rPr>
                <w:rFonts w:eastAsia="Times New Roman" w:cs="Times New Roman"/>
                <w:bCs/>
                <w:color w:val="000000"/>
                <w:lang w:eastAsia="en-GB"/>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eastAsia="Times New Roman" w:cs="Times New Roman"/>
                <w:bCs/>
                <w:color w:val="000000"/>
                <w:lang w:eastAsia="en-GB"/>
              </w:rPr>
              <w:instrText xml:space="preserve"> ADDIN EN.CITE </w:instrText>
            </w:r>
            <w:r w:rsidR="00073B21" w:rsidRPr="001B1CFD">
              <w:rPr>
                <w:rFonts w:eastAsia="Times New Roman" w:cs="Times New Roman"/>
                <w:bCs/>
                <w:color w:val="000000"/>
                <w:lang w:eastAsia="en-GB"/>
              </w:rPr>
              <w:fldChar w:fldCharType="begin">
                <w:fldData xml:space="preserve">PEVuZE5vdGU+PENpdGU+PEF1dGhvcj5CZXJnZXI8L0F1dGhvcj48WWVhcj4yMDAzPC9ZZWFyPjxS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073B21" w:rsidRPr="001B1CFD">
              <w:rPr>
                <w:rFonts w:eastAsia="Times New Roman" w:cs="Times New Roman"/>
                <w:bCs/>
                <w:color w:val="000000"/>
                <w:lang w:eastAsia="en-GB"/>
              </w:rPr>
              <w:instrText xml:space="preserve"> ADDIN EN.CITE.DATA </w:instrText>
            </w:r>
            <w:r w:rsidR="00073B21" w:rsidRPr="001B1CFD">
              <w:rPr>
                <w:rFonts w:eastAsia="Times New Roman" w:cs="Times New Roman"/>
                <w:bCs/>
                <w:color w:val="000000"/>
                <w:lang w:eastAsia="en-GB"/>
              </w:rPr>
            </w:r>
            <w:r w:rsidR="00073B21" w:rsidRPr="001B1CFD">
              <w:rPr>
                <w:rFonts w:eastAsia="Times New Roman" w:cs="Times New Roman"/>
                <w:bCs/>
                <w:color w:val="000000"/>
                <w:lang w:eastAsia="en-GB"/>
              </w:rPr>
              <w:fldChar w:fldCharType="end"/>
            </w:r>
            <w:r w:rsidR="00073B21" w:rsidRPr="001B1CFD">
              <w:rPr>
                <w:rFonts w:eastAsia="Times New Roman" w:cs="Times New Roman"/>
                <w:bCs/>
                <w:color w:val="000000"/>
                <w:lang w:eastAsia="en-GB"/>
              </w:rPr>
            </w:r>
            <w:r w:rsidR="00073B21" w:rsidRPr="001B1CFD">
              <w:rPr>
                <w:rFonts w:eastAsia="Times New Roman" w:cs="Times New Roman"/>
                <w:bCs/>
                <w:color w:val="000000"/>
                <w:lang w:eastAsia="en-GB"/>
              </w:rPr>
              <w:fldChar w:fldCharType="separate"/>
            </w:r>
            <w:r w:rsidR="00073B21" w:rsidRPr="001B1CFD">
              <w:rPr>
                <w:rFonts w:eastAsia="Times New Roman" w:cs="Times New Roman"/>
                <w:bCs/>
                <w:noProof/>
                <w:color w:val="000000"/>
                <w:lang w:eastAsia="en-GB"/>
              </w:rPr>
              <w:t>[</w:t>
            </w:r>
            <w:hyperlink w:anchor="_ENREF_7" w:tooltip="Berger, 2003 #3" w:history="1">
              <w:r w:rsidR="000A2645" w:rsidRPr="001B1CFD">
                <w:rPr>
                  <w:rFonts w:eastAsia="Times New Roman" w:cs="Times New Roman"/>
                  <w:bCs/>
                  <w:noProof/>
                  <w:color w:val="000000"/>
                  <w:lang w:eastAsia="en-GB"/>
                </w:rPr>
                <w:t>7</w:t>
              </w:r>
            </w:hyperlink>
            <w:r w:rsidR="00073B21" w:rsidRPr="001B1CFD">
              <w:rPr>
                <w:rFonts w:eastAsia="Times New Roman" w:cs="Times New Roman"/>
                <w:bCs/>
                <w:noProof/>
                <w:color w:val="000000"/>
                <w:lang w:eastAsia="en-GB"/>
              </w:rPr>
              <w:t>]</w:t>
            </w:r>
            <w:r w:rsidR="00073B21" w:rsidRPr="001B1CFD">
              <w:rPr>
                <w:rFonts w:eastAsia="Times New Roman" w:cs="Times New Roman"/>
                <w:bCs/>
                <w:color w:val="000000"/>
                <w:lang w:eastAsia="en-GB"/>
              </w:rPr>
              <w:fldChar w:fldCharType="end"/>
            </w:r>
          </w:p>
        </w:tc>
        <w:tc>
          <w:tcPr>
            <w:tcW w:w="2551" w:type="dxa"/>
            <w:tcBorders>
              <w:top w:val="single" w:sz="4" w:space="0" w:color="auto"/>
            </w:tcBorders>
            <w:vAlign w:val="bottom"/>
          </w:tcPr>
          <w:p w14:paraId="52B2A10E"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00E98A8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White</w:t>
            </w:r>
          </w:p>
          <w:p w14:paraId="29D98907" w14:textId="1A7473B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Black</w:t>
            </w:r>
          </w:p>
        </w:tc>
        <w:tc>
          <w:tcPr>
            <w:tcW w:w="2409" w:type="dxa"/>
            <w:vAlign w:val="bottom"/>
          </w:tcPr>
          <w:p w14:paraId="7C5B9B49" w14:textId="205D994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7-year HR</w:t>
            </w:r>
          </w:p>
          <w:p w14:paraId="0B8E690B" w14:textId="73E2DD3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196A9D73" w14:textId="71607EC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 (1.4-1.6)</w:t>
            </w:r>
            <w:r w:rsidRPr="001B1CFD">
              <w:rPr>
                <w:rFonts w:eastAsia="Times New Roman" w:cs="Times New Roman"/>
                <w:bCs/>
                <w:color w:val="000000"/>
                <w:vertAlign w:val="superscript"/>
                <w:lang w:eastAsia="en-GB"/>
              </w:rPr>
              <w:t>c</w:t>
            </w:r>
          </w:p>
        </w:tc>
        <w:tc>
          <w:tcPr>
            <w:tcW w:w="2552" w:type="dxa"/>
            <w:vAlign w:val="bottom"/>
          </w:tcPr>
          <w:p w14:paraId="5CA82AB8" w14:textId="670FBBA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7-year aHR</w:t>
            </w:r>
          </w:p>
          <w:p w14:paraId="1DEDB48D" w14:textId="134A19E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A26F854" w14:textId="433447A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(0.9-1.1)</w:t>
            </w:r>
            <w:r w:rsidRPr="001B1CFD">
              <w:rPr>
                <w:rFonts w:eastAsia="Times New Roman" w:cs="Times New Roman"/>
                <w:bCs/>
                <w:color w:val="000000"/>
                <w:vertAlign w:val="superscript"/>
                <w:lang w:eastAsia="en-GB"/>
              </w:rPr>
              <w:t>g</w:t>
            </w:r>
          </w:p>
        </w:tc>
        <w:tc>
          <w:tcPr>
            <w:tcW w:w="3544" w:type="dxa"/>
            <w:vAlign w:val="bottom"/>
          </w:tcPr>
          <w:p w14:paraId="34118728" w14:textId="1B40F28D"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6"/>
              </w:rPr>
              <w:t>Birth weight, sex, mother’s age, mother’s education, number of organ systems affected</w:t>
            </w:r>
          </w:p>
        </w:tc>
      </w:tr>
      <w:tr w:rsidR="001F65E6" w:rsidRPr="001B1CFD" w14:paraId="623F4117" w14:textId="77777777" w:rsidTr="008D22A7">
        <w:trPr>
          <w:trHeight w:val="454"/>
        </w:trPr>
        <w:tc>
          <w:tcPr>
            <w:tcW w:w="2127" w:type="dxa"/>
            <w:tcBorders>
              <w:top w:val="single" w:sz="4" w:space="0" w:color="auto"/>
              <w:bottom w:val="single" w:sz="4" w:space="0" w:color="auto"/>
            </w:tcBorders>
            <w:vAlign w:val="bottom"/>
          </w:tcPr>
          <w:p w14:paraId="47C22D13" w14:textId="05568266"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Wang, 2011 </w:t>
            </w:r>
            <w:r w:rsidR="00073B21" w:rsidRPr="001B1CFD">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0" w:tooltip="Wang, 2011 #39" w:history="1">
              <w:r w:rsidR="000A2645">
                <w:rPr>
                  <w:rFonts w:eastAsia="Times New Roman" w:cs="Times New Roman"/>
                  <w:noProof/>
                  <w:color w:val="000000"/>
                  <w:lang w:eastAsia="en-GB"/>
                </w:rPr>
                <w:t>40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F47FA21" w14:textId="37ED70FC"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238FD157"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Maternal nativity</w:t>
            </w:r>
          </w:p>
          <w:p w14:paraId="0988A98E" w14:textId="0C7779D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US born</w:t>
            </w:r>
          </w:p>
          <w:p w14:paraId="0753C817" w14:textId="2E953C6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Other</w:t>
            </w:r>
          </w:p>
        </w:tc>
        <w:tc>
          <w:tcPr>
            <w:tcW w:w="2409" w:type="dxa"/>
            <w:vAlign w:val="bottom"/>
          </w:tcPr>
          <w:p w14:paraId="342FD6D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1983CC4B" w14:textId="17A980E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 year aHR</w:t>
            </w:r>
          </w:p>
          <w:p w14:paraId="05C269F0" w14:textId="67D320B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A512689" w14:textId="0E66E16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1.1 (1.03-1.15)</w:t>
            </w:r>
            <w:r w:rsidRPr="001B1CFD">
              <w:rPr>
                <w:rFonts w:eastAsia="Times New Roman" w:cs="Times New Roman"/>
                <w:bCs/>
                <w:color w:val="000000"/>
                <w:vertAlign w:val="superscript"/>
                <w:lang w:eastAsia="en-GB"/>
              </w:rPr>
              <w:t>c</w:t>
            </w:r>
          </w:p>
        </w:tc>
        <w:tc>
          <w:tcPr>
            <w:tcW w:w="3544" w:type="dxa"/>
            <w:vAlign w:val="bottom"/>
          </w:tcPr>
          <w:p w14:paraId="06400CFF" w14:textId="4BA8DE14" w:rsidR="001F65E6" w:rsidRPr="001B1CFD" w:rsidRDefault="001F65E6" w:rsidP="001F65E6">
            <w:pPr>
              <w:spacing w:before="0" w:after="0" w:line="240" w:lineRule="auto"/>
              <w:jc w:val="left"/>
              <w:rPr>
                <w:rFonts w:eastAsia="Times New Roman" w:cs="Times New Roman"/>
                <w:b/>
                <w:bCs/>
                <w:color w:val="000000"/>
                <w:lang w:eastAsia="en-GB"/>
              </w:rPr>
            </w:pPr>
            <w:r w:rsidRPr="001B1CFD">
              <w:rPr>
                <w:rFonts w:eastAsia="Times New Roman" w:cs="Times New Roman"/>
                <w:bCs/>
                <w:color w:val="000000"/>
                <w:lang w:eastAsia="en-GB"/>
              </w:rPr>
              <w:t>Infant sex, birth weight, gestational age, plurality, number of CAs, parity, maternal age, ethnicity and education, birth year period</w:t>
            </w:r>
          </w:p>
        </w:tc>
      </w:tr>
      <w:tr w:rsidR="001F65E6" w:rsidRPr="001B1CFD" w14:paraId="7E299EEF" w14:textId="77777777" w:rsidTr="008D22A7">
        <w:trPr>
          <w:trHeight w:val="454"/>
        </w:trPr>
        <w:tc>
          <w:tcPr>
            <w:tcW w:w="2127" w:type="dxa"/>
            <w:tcBorders>
              <w:top w:val="single" w:sz="4" w:space="0" w:color="auto"/>
              <w:bottom w:val="single" w:sz="4" w:space="0" w:color="auto"/>
            </w:tcBorders>
            <w:vAlign w:val="bottom"/>
          </w:tcPr>
          <w:p w14:paraId="2FB100E0" w14:textId="688A8C45"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Nembhard, 2010 </w:t>
            </w:r>
            <w:r w:rsidR="00073B21" w:rsidRPr="001B1CFD">
              <w:rPr>
                <w:rFonts w:eastAsia="Times New Roman" w:cs="Times New Roman"/>
                <w:color w:val="000000"/>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PEVuZE5vdGU+PENpdGU+PEF1dGhvcj5OZW1iaGFyZDwvQXV0aG9yPjxZZWFyPjIwMTA8L1llYXI+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3" w:tooltip="Nembhard, 2010 #28" w:history="1">
              <w:r w:rsidR="000A2645">
                <w:rPr>
                  <w:rFonts w:eastAsia="Times New Roman" w:cs="Times New Roman"/>
                  <w:noProof/>
                  <w:color w:val="000000"/>
                  <w:lang w:eastAsia="en-GB"/>
                </w:rPr>
                <w:t>43</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47B4BF8"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1F46B24C"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7632C61B" w14:textId="406B724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NHW</w:t>
            </w:r>
          </w:p>
          <w:p w14:paraId="14E6E90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NHB</w:t>
            </w:r>
          </w:p>
          <w:p w14:paraId="791E4494" w14:textId="7985941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Hispanic</w:t>
            </w:r>
          </w:p>
        </w:tc>
        <w:tc>
          <w:tcPr>
            <w:tcW w:w="2409" w:type="dxa"/>
            <w:vAlign w:val="bottom"/>
          </w:tcPr>
          <w:p w14:paraId="33C8DE0B" w14:textId="2A68DA8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HR</w:t>
            </w:r>
          </w:p>
          <w:p w14:paraId="48C4672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31B51DF4"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1.3 (1.6-1.9)</w:t>
            </w:r>
            <w:r w:rsidRPr="001B1CFD">
              <w:rPr>
                <w:rFonts w:eastAsia="Times New Roman" w:cs="Times New Roman"/>
                <w:bCs/>
                <w:color w:val="000000"/>
                <w:vertAlign w:val="superscript"/>
                <w:lang w:eastAsia="en-GB"/>
              </w:rPr>
              <w:t>f</w:t>
            </w:r>
          </w:p>
          <w:p w14:paraId="1939D9A7" w14:textId="0C4ADFA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1.4 (1.3-1.5)</w:t>
            </w:r>
            <w:r w:rsidRPr="001B1CFD">
              <w:rPr>
                <w:rFonts w:eastAsia="Times New Roman" w:cs="Times New Roman"/>
                <w:bCs/>
                <w:color w:val="000000"/>
                <w:vertAlign w:val="superscript"/>
                <w:lang w:eastAsia="en-GB"/>
              </w:rPr>
              <w:t>c</w:t>
            </w:r>
          </w:p>
        </w:tc>
        <w:tc>
          <w:tcPr>
            <w:tcW w:w="2552" w:type="dxa"/>
            <w:vAlign w:val="bottom"/>
          </w:tcPr>
          <w:p w14:paraId="355C5797" w14:textId="493EC8B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3B50EA6C"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A3E0F45" w14:textId="77777777" w:rsidR="001F65E6" w:rsidRPr="001B1CFD" w:rsidRDefault="001F65E6" w:rsidP="001F65E6">
            <w:pPr>
              <w:spacing w:before="0" w:after="0" w:line="240" w:lineRule="auto"/>
              <w:jc w:val="center"/>
              <w:rPr>
                <w:rFonts w:eastAsia="Times New Roman" w:cs="Times New Roman"/>
                <w:b/>
                <w:bCs/>
                <w:color w:val="000000"/>
                <w:lang w:eastAsia="en-GB"/>
              </w:rPr>
            </w:pPr>
            <w:r w:rsidRPr="001B1CFD">
              <w:rPr>
                <w:rFonts w:eastAsia="AdvP7C2E" w:cs="Times New Roman"/>
                <w:color w:val="231F20"/>
              </w:rPr>
              <w:t>1.5</w:t>
            </w:r>
            <w:r w:rsidRPr="001B1CFD">
              <w:rPr>
                <w:rFonts w:eastAsia="AdvP7C2E" w:cs="Times New Roman"/>
                <w:color w:val="231F20"/>
                <w:vertAlign w:val="superscript"/>
              </w:rPr>
              <w:t xml:space="preserve"> </w:t>
            </w:r>
            <w:r w:rsidRPr="001B1CFD">
              <w:rPr>
                <w:rFonts w:eastAsia="AdvP7C2E" w:cs="Times New Roman"/>
                <w:color w:val="231F20"/>
              </w:rPr>
              <w:t>(1.4-1.7)</w:t>
            </w:r>
            <w:r w:rsidRPr="001B1CFD">
              <w:rPr>
                <w:rFonts w:eastAsia="AdvP7C2E" w:cs="Times New Roman"/>
                <w:color w:val="231F20"/>
                <w:vertAlign w:val="superscript"/>
              </w:rPr>
              <w:t>f</w:t>
            </w:r>
          </w:p>
          <w:p w14:paraId="5B5FA71F" w14:textId="29DCA25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1.1 (1.01-1.2)</w:t>
            </w:r>
          </w:p>
        </w:tc>
        <w:tc>
          <w:tcPr>
            <w:tcW w:w="3544" w:type="dxa"/>
            <w:vAlign w:val="bottom"/>
          </w:tcPr>
          <w:p w14:paraId="7F9B26BA" w14:textId="5F64D653" w:rsidR="001F65E6" w:rsidRPr="001B1CFD" w:rsidRDefault="001F65E6" w:rsidP="001F65E6">
            <w:pPr>
              <w:spacing w:before="0" w:after="0" w:line="240" w:lineRule="auto"/>
              <w:jc w:val="left"/>
              <w:rPr>
                <w:rFonts w:eastAsia="Times New Roman" w:cs="Times New Roman"/>
                <w:b/>
                <w:bCs/>
                <w:color w:val="000000"/>
                <w:lang w:eastAsia="en-GB"/>
              </w:rPr>
            </w:pPr>
            <w:r w:rsidRPr="001B1CFD">
              <w:rPr>
                <w:rFonts w:eastAsia="AdvP7C2E" w:cs="Times New Roman"/>
                <w:color w:val="231F20"/>
              </w:rPr>
              <w:t>Maternal age, maternal education, infant sex, border county, and number of birth defects</w:t>
            </w:r>
          </w:p>
        </w:tc>
      </w:tr>
      <w:tr w:rsidR="001F65E6" w:rsidRPr="001B1CFD" w14:paraId="5E56CCEF" w14:textId="77777777" w:rsidTr="008D22A7">
        <w:trPr>
          <w:trHeight w:val="454"/>
        </w:trPr>
        <w:tc>
          <w:tcPr>
            <w:tcW w:w="2127" w:type="dxa"/>
            <w:tcBorders>
              <w:top w:val="single" w:sz="4" w:space="0" w:color="auto"/>
              <w:bottom w:val="single" w:sz="4" w:space="0" w:color="auto"/>
            </w:tcBorders>
            <w:vAlign w:val="bottom"/>
          </w:tcPr>
          <w:p w14:paraId="1DC33049" w14:textId="64932856"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Wong, 2001 </w:t>
            </w:r>
            <w:r w:rsidR="00073B21" w:rsidRPr="001B1CFD">
              <w:rPr>
                <w:rFonts w:eastAsia="Times New Roman" w:cs="Times New Roman"/>
                <w:color w:val="000000"/>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PEVuZE5vdGU+PENpdGU+PEF1dGhvcj5Xb25nPC9BdXRob3I+PFllYXI+MjAwMTwvWWVhcj48UmVj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8" w:tooltip="Wong, 2001 #42" w:history="1">
              <w:r w:rsidR="000A2645">
                <w:rPr>
                  <w:rFonts w:eastAsia="Times New Roman" w:cs="Times New Roman"/>
                  <w:noProof/>
                  <w:color w:val="000000"/>
                  <w:lang w:eastAsia="en-GB"/>
                </w:rPr>
                <w:t>48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42024ED"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Spina bifida</w:t>
            </w:r>
          </w:p>
        </w:tc>
        <w:tc>
          <w:tcPr>
            <w:tcW w:w="1985" w:type="dxa"/>
            <w:vAlign w:val="bottom"/>
          </w:tcPr>
          <w:p w14:paraId="2FEA633B"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14EED3F9"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47F54A59" w14:textId="79A047C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White</w:t>
            </w:r>
          </w:p>
          <w:p w14:paraId="283211E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Black</w:t>
            </w:r>
          </w:p>
          <w:p w14:paraId="40359215" w14:textId="23E4742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Other</w:t>
            </w:r>
          </w:p>
        </w:tc>
        <w:tc>
          <w:tcPr>
            <w:tcW w:w="2409" w:type="dxa"/>
            <w:vAlign w:val="bottom"/>
          </w:tcPr>
          <w:p w14:paraId="0200447D" w14:textId="7662A9E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Survival at &lt;18 years (%)</w:t>
            </w:r>
          </w:p>
          <w:p w14:paraId="421C731C" w14:textId="6B5351F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82.8 (76-90)</w:t>
            </w:r>
          </w:p>
          <w:p w14:paraId="4E9F9C22" w14:textId="5750EEB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67.1 (56-81)</w:t>
            </w:r>
            <w:r w:rsidRPr="001B1CFD">
              <w:rPr>
                <w:rFonts w:eastAsia="Times New Roman" w:cs="Times New Roman"/>
                <w:bCs/>
                <w:color w:val="000000"/>
                <w:vertAlign w:val="superscript"/>
                <w:lang w:eastAsia="en-GB"/>
              </w:rPr>
              <w:t>c</w:t>
            </w:r>
          </w:p>
          <w:p w14:paraId="6231FE60" w14:textId="4D762C0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87.5 (63-100)</w:t>
            </w:r>
          </w:p>
        </w:tc>
        <w:tc>
          <w:tcPr>
            <w:tcW w:w="2552" w:type="dxa"/>
            <w:vAlign w:val="bottom"/>
          </w:tcPr>
          <w:p w14:paraId="0629C1B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aHR not reported </w:t>
            </w:r>
          </w:p>
          <w:p w14:paraId="32F8A568" w14:textId="3027E93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NS (Black vs White) - </w:t>
            </w:r>
          </w:p>
        </w:tc>
        <w:tc>
          <w:tcPr>
            <w:tcW w:w="3544" w:type="dxa"/>
            <w:vAlign w:val="bottom"/>
          </w:tcPr>
          <w:p w14:paraId="07EE5C47" w14:textId="2CB3A209" w:rsidR="001F65E6" w:rsidRPr="001B1CFD" w:rsidRDefault="001F65E6" w:rsidP="001F65E6">
            <w:pPr>
              <w:spacing w:before="0" w:after="0" w:line="240" w:lineRule="auto"/>
              <w:jc w:val="left"/>
              <w:rPr>
                <w:rFonts w:eastAsia="Times New Roman" w:cs="Times New Roman"/>
                <w:b/>
                <w:bCs/>
                <w:color w:val="000000"/>
                <w:lang w:eastAsia="en-GB"/>
              </w:rPr>
            </w:pPr>
            <w:r w:rsidRPr="001B1CFD">
              <w:rPr>
                <w:rFonts w:eastAsiaTheme="minorHAnsi" w:cs="Times New Roman"/>
                <w:color w:val="000000"/>
                <w:szCs w:val="15"/>
              </w:rPr>
              <w:t>Birth weight, presence of multiple defects, location of the lesion</w:t>
            </w:r>
            <w:r w:rsidRPr="001B1CFD">
              <w:rPr>
                <w:rFonts w:eastAsia="Times New Roman" w:cs="Times New Roman"/>
                <w:bCs/>
                <w:color w:val="000000"/>
                <w:lang w:eastAsia="en-GB"/>
              </w:rPr>
              <w:t xml:space="preserve"> o</w:t>
            </w:r>
          </w:p>
        </w:tc>
      </w:tr>
      <w:tr w:rsidR="001F65E6" w:rsidRPr="001B1CFD" w14:paraId="5FB6A025" w14:textId="77777777" w:rsidTr="008D22A7">
        <w:trPr>
          <w:trHeight w:val="454"/>
        </w:trPr>
        <w:tc>
          <w:tcPr>
            <w:tcW w:w="2127" w:type="dxa"/>
            <w:tcBorders>
              <w:top w:val="single" w:sz="4" w:space="0" w:color="auto"/>
              <w:bottom w:val="nil"/>
            </w:tcBorders>
            <w:vAlign w:val="bottom"/>
          </w:tcPr>
          <w:p w14:paraId="4300CF0E" w14:textId="3446E2D9"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Wang, 2015 </w:t>
            </w:r>
            <w:r w:rsidR="00073B21" w:rsidRPr="001B1CFD">
              <w:rPr>
                <w:rFonts w:eastAsia="Times New Roman" w:cs="Times New Roman"/>
                <w:color w:val="000000"/>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PEVuZE5vdGU+PENpdGU+PEF1dGhvcj5XYW5nPC9BdXRob3I+PFllYXI+MjAxNTwvWWVhcj48UmVj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1" w:tooltip="Wang, 2015 #40" w:history="1">
              <w:r w:rsidR="000A2645">
                <w:rPr>
                  <w:rFonts w:eastAsia="Times New Roman" w:cs="Times New Roman"/>
                  <w:noProof/>
                  <w:color w:val="000000"/>
                  <w:lang w:eastAsia="en-GB"/>
                </w:rPr>
                <w:t>41</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1142AF3"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Spina bifida, encephalocele, limb deficiencies, gastroschisis, omphalocele</w:t>
            </w:r>
          </w:p>
        </w:tc>
        <w:tc>
          <w:tcPr>
            <w:tcW w:w="1985" w:type="dxa"/>
            <w:vAlign w:val="bottom"/>
          </w:tcPr>
          <w:p w14:paraId="62749CD4"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161BB2A3" w14:textId="173B8BF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NHB</w:t>
            </w:r>
          </w:p>
          <w:p w14:paraId="3FA0D2EF"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Hispanic</w:t>
            </w:r>
          </w:p>
          <w:p w14:paraId="17C8EBC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A/PI</w:t>
            </w:r>
          </w:p>
          <w:p w14:paraId="2D80051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AI/AN </w:t>
            </w:r>
          </w:p>
          <w:p w14:paraId="4DC05E1B" w14:textId="7F36DE3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NHW</w:t>
            </w:r>
          </w:p>
        </w:tc>
        <w:tc>
          <w:tcPr>
            <w:tcW w:w="2409" w:type="dxa"/>
            <w:vAlign w:val="bottom"/>
          </w:tcPr>
          <w:p w14:paraId="67E703A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5E838752" w14:textId="32AAC79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8-year aHR </w:t>
            </w:r>
          </w:p>
          <w:p w14:paraId="6E092058" w14:textId="5FBB3AF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05C83152" w14:textId="0F1C29C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6CA97D62" w14:textId="4FF6588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23C206B9" w14:textId="2B8A089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24831ED1" w14:textId="162E0C5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Ref</w:t>
            </w:r>
          </w:p>
        </w:tc>
        <w:tc>
          <w:tcPr>
            <w:tcW w:w="3544" w:type="dxa"/>
            <w:vAlign w:val="bottom"/>
          </w:tcPr>
          <w:p w14:paraId="5541FDE8" w14:textId="3C0F6D58"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color w:val="000000"/>
                <w:szCs w:val="15"/>
              </w:rPr>
              <w:t>Birth weight and gestational age, maternal age, birth period, and state surveillance program</w:t>
            </w:r>
          </w:p>
        </w:tc>
      </w:tr>
      <w:tr w:rsidR="001F65E6" w:rsidRPr="001B1CFD" w14:paraId="5FBD1B6A" w14:textId="77777777" w:rsidTr="008D22A7">
        <w:trPr>
          <w:trHeight w:val="454"/>
        </w:trPr>
        <w:tc>
          <w:tcPr>
            <w:tcW w:w="2127" w:type="dxa"/>
            <w:tcBorders>
              <w:top w:val="nil"/>
              <w:bottom w:val="nil"/>
            </w:tcBorders>
            <w:vAlign w:val="bottom"/>
          </w:tcPr>
          <w:p w14:paraId="7C2A96BC" w14:textId="77777777" w:rsidR="001F65E6" w:rsidRPr="001B1CFD" w:rsidRDefault="001F65E6" w:rsidP="001F65E6">
            <w:pPr>
              <w:spacing w:before="0" w:after="0" w:line="240" w:lineRule="auto"/>
              <w:jc w:val="left"/>
              <w:rPr>
                <w:rFonts w:eastAsia="Times New Roman" w:cs="Times New Roman"/>
                <w:color w:val="000000"/>
                <w:lang w:eastAsia="en-GB"/>
              </w:rPr>
            </w:pPr>
          </w:p>
        </w:tc>
        <w:tc>
          <w:tcPr>
            <w:tcW w:w="2551" w:type="dxa"/>
            <w:tcBorders>
              <w:top w:val="single" w:sz="4" w:space="0" w:color="auto"/>
            </w:tcBorders>
            <w:vAlign w:val="bottom"/>
          </w:tcPr>
          <w:p w14:paraId="08E5AEB3"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Cleft palate, cleft lip with/w/o cleft palate, esophageal atresia, rectal atresia/stenosis</w:t>
            </w:r>
          </w:p>
        </w:tc>
        <w:tc>
          <w:tcPr>
            <w:tcW w:w="1985" w:type="dxa"/>
            <w:vAlign w:val="bottom"/>
          </w:tcPr>
          <w:p w14:paraId="6A89CDA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NHB</w:t>
            </w:r>
          </w:p>
          <w:p w14:paraId="43A29E7C"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Hispanic</w:t>
            </w:r>
          </w:p>
          <w:p w14:paraId="50A6E4B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A/PI</w:t>
            </w:r>
          </w:p>
          <w:p w14:paraId="2DA05ED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AI/AN </w:t>
            </w:r>
          </w:p>
          <w:p w14:paraId="6E6BBB01" w14:textId="7C63910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NHW</w:t>
            </w:r>
          </w:p>
        </w:tc>
        <w:tc>
          <w:tcPr>
            <w:tcW w:w="2409" w:type="dxa"/>
            <w:vAlign w:val="bottom"/>
          </w:tcPr>
          <w:p w14:paraId="35F1F51F"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472A2C76" w14:textId="1EDE949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P&lt;0.05</w:t>
            </w:r>
          </w:p>
          <w:p w14:paraId="6F29D00C"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P&lt;0.05</w:t>
            </w:r>
          </w:p>
          <w:p w14:paraId="54DC9BDB"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2E53FBE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1E55857F" w14:textId="0EEAA1E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Ref</w:t>
            </w:r>
          </w:p>
        </w:tc>
        <w:tc>
          <w:tcPr>
            <w:tcW w:w="3544" w:type="dxa"/>
            <w:vAlign w:val="bottom"/>
          </w:tcPr>
          <w:p w14:paraId="51EF2DCE" w14:textId="7B0B116A"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color w:val="000000"/>
                <w:szCs w:val="15"/>
              </w:rPr>
              <w:t>Birth weight and gestational age, maternal age, birth period, and state surveillance program</w:t>
            </w:r>
          </w:p>
        </w:tc>
      </w:tr>
      <w:tr w:rsidR="001F65E6" w:rsidRPr="001B1CFD" w14:paraId="3D008AEA" w14:textId="77777777" w:rsidTr="008D22A7">
        <w:trPr>
          <w:trHeight w:val="454"/>
        </w:trPr>
        <w:tc>
          <w:tcPr>
            <w:tcW w:w="2127" w:type="dxa"/>
            <w:tcBorders>
              <w:top w:val="nil"/>
              <w:bottom w:val="single" w:sz="4" w:space="0" w:color="auto"/>
            </w:tcBorders>
            <w:vAlign w:val="bottom"/>
          </w:tcPr>
          <w:p w14:paraId="74D19AB4" w14:textId="77777777" w:rsidR="001F65E6" w:rsidRPr="001B1CFD" w:rsidRDefault="001F65E6" w:rsidP="001F65E6">
            <w:pPr>
              <w:spacing w:before="0" w:after="0" w:line="240" w:lineRule="auto"/>
              <w:jc w:val="left"/>
              <w:rPr>
                <w:rFonts w:eastAsia="Times New Roman" w:cs="Times New Roman"/>
                <w:color w:val="000000"/>
                <w:lang w:eastAsia="en-GB"/>
              </w:rPr>
            </w:pPr>
          </w:p>
        </w:tc>
        <w:tc>
          <w:tcPr>
            <w:tcW w:w="2551" w:type="dxa"/>
            <w:tcBorders>
              <w:top w:val="single" w:sz="4" w:space="0" w:color="auto"/>
            </w:tcBorders>
            <w:vAlign w:val="bottom"/>
          </w:tcPr>
          <w:p w14:paraId="2828EC7E"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CDH; Down syndrome</w:t>
            </w:r>
          </w:p>
        </w:tc>
        <w:tc>
          <w:tcPr>
            <w:tcW w:w="1985" w:type="dxa"/>
            <w:vAlign w:val="bottom"/>
          </w:tcPr>
          <w:p w14:paraId="4ABD7BF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NHB</w:t>
            </w:r>
          </w:p>
          <w:p w14:paraId="624890BC"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Hispanic</w:t>
            </w:r>
          </w:p>
          <w:p w14:paraId="14E5616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A/PI</w:t>
            </w:r>
          </w:p>
          <w:p w14:paraId="3ED57AF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AI/AN </w:t>
            </w:r>
          </w:p>
          <w:p w14:paraId="4505766A" w14:textId="1EDC10F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NHW</w:t>
            </w:r>
          </w:p>
        </w:tc>
        <w:tc>
          <w:tcPr>
            <w:tcW w:w="2409" w:type="dxa"/>
            <w:vAlign w:val="bottom"/>
          </w:tcPr>
          <w:p w14:paraId="7D9C95C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36AA1F41" w14:textId="25F7F24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1.4</w:t>
            </w:r>
            <w:r w:rsidRPr="001B1CFD">
              <w:rPr>
                <w:rFonts w:eastAsia="Times New Roman" w:cs="Times New Roman"/>
                <w:bCs/>
                <w:color w:val="000000"/>
                <w:vertAlign w:val="superscript"/>
                <w:lang w:eastAsia="en-GB"/>
              </w:rPr>
              <w:t>c</w:t>
            </w:r>
          </w:p>
          <w:p w14:paraId="096DD5AA" w14:textId="619BF24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55AA96D9"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0C69F69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7B2AC1E4" w14:textId="679D658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Ref</w:t>
            </w:r>
          </w:p>
        </w:tc>
        <w:tc>
          <w:tcPr>
            <w:tcW w:w="3544" w:type="dxa"/>
            <w:vAlign w:val="bottom"/>
          </w:tcPr>
          <w:p w14:paraId="325D3680" w14:textId="7FC5A234"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color w:val="000000"/>
                <w:szCs w:val="15"/>
              </w:rPr>
              <w:t>Birth weight and gestational age, maternal age, birth period, and state surveillance program</w:t>
            </w:r>
          </w:p>
        </w:tc>
      </w:tr>
      <w:tr w:rsidR="001F65E6" w:rsidRPr="001B1CFD" w14:paraId="63878F69" w14:textId="77777777" w:rsidTr="008D22A7">
        <w:trPr>
          <w:trHeight w:val="454"/>
        </w:trPr>
        <w:tc>
          <w:tcPr>
            <w:tcW w:w="2127" w:type="dxa"/>
            <w:tcBorders>
              <w:top w:val="single" w:sz="4" w:space="0" w:color="auto"/>
              <w:bottom w:val="single" w:sz="4" w:space="0" w:color="auto"/>
            </w:tcBorders>
            <w:vAlign w:val="bottom"/>
          </w:tcPr>
          <w:p w14:paraId="58DE189C" w14:textId="7EB79FC5"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Shin, 2012 </w:t>
            </w:r>
            <w:r w:rsidR="00073B21" w:rsidRPr="001B1CFD">
              <w:rPr>
                <w:rFonts w:eastAsia="Times New Roman" w:cs="Times New Roman"/>
                <w:color w:val="000000"/>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PEVuZE5vdGU+PENpdGU+PEF1dGhvcj5TaGluPC9BdXRob3I+PFllYXI+MjAxMjwvWWVhcj48UmVj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6" w:tooltip="Shin, 2012 #35" w:history="1">
              <w:r w:rsidR="000A2645">
                <w:rPr>
                  <w:rFonts w:eastAsia="Times New Roman" w:cs="Times New Roman"/>
                  <w:noProof/>
                  <w:color w:val="000000"/>
                  <w:lang w:eastAsia="en-GB"/>
                </w:rPr>
                <w:t>46</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B62FE33"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Spina bifida</w:t>
            </w:r>
          </w:p>
        </w:tc>
        <w:tc>
          <w:tcPr>
            <w:tcW w:w="1985" w:type="dxa"/>
            <w:vAlign w:val="bottom"/>
          </w:tcPr>
          <w:p w14:paraId="27F37B1D" w14:textId="7DD98FD3" w:rsidR="000A2135" w:rsidRDefault="000A2135" w:rsidP="001F65E6">
            <w:pPr>
              <w:spacing w:before="0" w:after="0" w:line="240" w:lineRule="auto"/>
              <w:jc w:val="center"/>
              <w:rPr>
                <w:rFonts w:eastAsia="Times New Roman" w:cs="Times New Roman"/>
                <w:bCs/>
                <w:color w:val="000000"/>
                <w:lang w:eastAsia="en-GB"/>
              </w:rPr>
            </w:pPr>
          </w:p>
          <w:p w14:paraId="1E6F81AC" w14:textId="77777777" w:rsidR="00544D52" w:rsidRDefault="00544D52" w:rsidP="001F65E6">
            <w:pPr>
              <w:spacing w:before="0" w:after="0" w:line="240" w:lineRule="auto"/>
              <w:jc w:val="center"/>
              <w:rPr>
                <w:rFonts w:eastAsia="Times New Roman" w:cs="Times New Roman"/>
                <w:bCs/>
                <w:color w:val="000000"/>
                <w:lang w:eastAsia="en-GB"/>
              </w:rPr>
            </w:pPr>
          </w:p>
          <w:p w14:paraId="2DFCF436" w14:textId="7C0D5E9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White</w:t>
            </w:r>
          </w:p>
          <w:p w14:paraId="5E0B3267" w14:textId="1A322F4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Black</w:t>
            </w:r>
          </w:p>
          <w:p w14:paraId="191D9529" w14:textId="321F331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Hispanic</w:t>
            </w:r>
          </w:p>
          <w:p w14:paraId="71F82743"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7FBEC915" w14:textId="61C9E330" w:rsidR="001F65E6" w:rsidRPr="001B1CFD" w:rsidRDefault="001F65E6" w:rsidP="001F65E6">
            <w:pPr>
              <w:spacing w:before="0" w:after="0" w:line="240" w:lineRule="auto"/>
              <w:jc w:val="center"/>
              <w:rPr>
                <w:rFonts w:eastAsia="Times New Roman" w:cs="Times New Roman"/>
                <w:bCs/>
                <w:color w:val="000000"/>
                <w:lang w:eastAsia="en-GB"/>
              </w:rPr>
            </w:pPr>
          </w:p>
        </w:tc>
        <w:tc>
          <w:tcPr>
            <w:tcW w:w="2409" w:type="dxa"/>
            <w:vAlign w:val="bottom"/>
          </w:tcPr>
          <w:p w14:paraId="302C8434" w14:textId="4F228DD5" w:rsidR="001F65E6"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1-year survival</w:t>
            </w:r>
          </w:p>
          <w:p w14:paraId="7BA80ED9" w14:textId="77777777" w:rsidR="00544D52" w:rsidRPr="001B1CFD" w:rsidRDefault="00544D52" w:rsidP="001F65E6">
            <w:pPr>
              <w:spacing w:before="0" w:after="0" w:line="240" w:lineRule="auto"/>
              <w:jc w:val="center"/>
              <w:rPr>
                <w:rFonts w:eastAsia="Times New Roman" w:cs="Times New Roman"/>
                <w:bCs/>
                <w:color w:val="000000"/>
                <w:lang w:eastAsia="en-GB"/>
              </w:rPr>
            </w:pPr>
          </w:p>
          <w:p w14:paraId="4A7B1F1E" w14:textId="55DBD53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94.1 (92.6-95.4)</w:t>
            </w:r>
          </w:p>
          <w:p w14:paraId="28C2AB78" w14:textId="7EFEDB3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87.8 (82.5-91.6)</w:t>
            </w:r>
            <w:r w:rsidRPr="001B1CFD">
              <w:rPr>
                <w:rFonts w:eastAsia="Times New Roman" w:cs="Times New Roman"/>
                <w:bCs/>
                <w:color w:val="000000"/>
                <w:vertAlign w:val="superscript"/>
                <w:lang w:eastAsia="en-GB"/>
              </w:rPr>
              <w:t>c</w:t>
            </w:r>
          </w:p>
          <w:p w14:paraId="49723765" w14:textId="4AE153D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92.2 (90.3-93.8)</w:t>
            </w:r>
          </w:p>
          <w:p w14:paraId="415B0952"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750C2FDD" w14:textId="15E33B9A" w:rsidR="001F65E6" w:rsidRPr="001B1CFD" w:rsidRDefault="001F65E6" w:rsidP="001F65E6">
            <w:pPr>
              <w:spacing w:before="0" w:after="0" w:line="240" w:lineRule="auto"/>
              <w:jc w:val="center"/>
              <w:rPr>
                <w:rFonts w:eastAsia="Times New Roman" w:cs="Times New Roman"/>
                <w:bCs/>
                <w:color w:val="000000"/>
                <w:lang w:eastAsia="en-GB"/>
              </w:rPr>
            </w:pPr>
          </w:p>
        </w:tc>
        <w:tc>
          <w:tcPr>
            <w:tcW w:w="2552" w:type="dxa"/>
            <w:vAlign w:val="bottom"/>
          </w:tcPr>
          <w:p w14:paraId="1163D39E" w14:textId="1C602AA3" w:rsidR="001F65E6"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8-year aHR</w:t>
            </w:r>
          </w:p>
          <w:p w14:paraId="30507AF8" w14:textId="77777777" w:rsidR="00544D52" w:rsidRDefault="00544D52" w:rsidP="001F65E6">
            <w:pPr>
              <w:spacing w:before="0" w:after="0" w:line="240" w:lineRule="auto"/>
              <w:jc w:val="center"/>
              <w:rPr>
                <w:rFonts w:eastAsia="Times New Roman" w:cs="Times New Roman"/>
                <w:bCs/>
                <w:color w:val="000000"/>
                <w:lang w:eastAsia="en-GB"/>
              </w:rPr>
            </w:pPr>
          </w:p>
          <w:p w14:paraId="6CBED7EB" w14:textId="3C9BEE5E" w:rsidR="001F65E6" w:rsidRPr="000A2135" w:rsidRDefault="001F65E6" w:rsidP="000A2135">
            <w:pPr>
              <w:pStyle w:val="ListParagraph"/>
              <w:numPr>
                <w:ilvl w:val="0"/>
                <w:numId w:val="29"/>
              </w:numPr>
              <w:spacing w:after="0" w:line="240" w:lineRule="auto"/>
              <w:jc w:val="center"/>
              <w:rPr>
                <w:rFonts w:eastAsia="Times New Roman" w:cs="Times New Roman"/>
                <w:bCs/>
                <w:color w:val="000000"/>
                <w:lang w:eastAsia="en-GB"/>
              </w:rPr>
            </w:pPr>
            <w:r w:rsidRPr="000A2135">
              <w:rPr>
                <w:rFonts w:eastAsia="Times New Roman" w:cs="Times New Roman"/>
                <w:bCs/>
                <w:color w:val="000000"/>
                <w:lang w:eastAsia="en-GB"/>
              </w:rPr>
              <w:t>(ref)</w:t>
            </w:r>
          </w:p>
          <w:p w14:paraId="7B12F0F9" w14:textId="3F5D5B71" w:rsidR="001F65E6" w:rsidRDefault="001F65E6" w:rsidP="001F65E6">
            <w:pPr>
              <w:spacing w:before="0" w:after="0" w:line="240" w:lineRule="auto"/>
              <w:jc w:val="center"/>
              <w:rPr>
                <w:rFonts w:eastAsia="Times New Roman" w:cs="Times New Roman"/>
                <w:color w:val="000000"/>
                <w:vertAlign w:val="superscript"/>
                <w:lang w:eastAsia="en-GB"/>
              </w:rPr>
            </w:pPr>
            <w:r w:rsidRPr="001B1CFD">
              <w:rPr>
                <w:rFonts w:eastAsia="Times New Roman" w:cs="Times New Roman"/>
                <w:color w:val="000000"/>
                <w:lang w:eastAsia="en-GB"/>
              </w:rPr>
              <w:t>NS for any BW groups</w:t>
            </w:r>
            <w:r w:rsidRPr="001B1CFD">
              <w:rPr>
                <w:rFonts w:eastAsia="Times New Roman" w:cs="Times New Roman"/>
                <w:color w:val="000000"/>
                <w:vertAlign w:val="superscript"/>
                <w:lang w:eastAsia="en-GB"/>
              </w:rPr>
              <w:t>g</w:t>
            </w:r>
          </w:p>
          <w:p w14:paraId="6F951E14" w14:textId="5FBBDCD9" w:rsidR="000A2135" w:rsidRPr="001B1CFD" w:rsidRDefault="001F65E6" w:rsidP="00544D52">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3.7 (1.8-7.8)</w:t>
            </w:r>
            <w:r w:rsidRPr="001B1CFD">
              <w:rPr>
                <w:rFonts w:eastAsia="Times New Roman" w:cs="Times New Roman"/>
                <w:bCs/>
                <w:color w:val="000000"/>
                <w:vertAlign w:val="superscript"/>
                <w:lang w:eastAsia="en-GB"/>
              </w:rPr>
              <w:t>c</w:t>
            </w:r>
            <w:r w:rsidRPr="001B1CFD">
              <w:rPr>
                <w:rFonts w:eastAsia="Times New Roman" w:cs="Times New Roman"/>
                <w:bCs/>
                <w:color w:val="000000"/>
                <w:lang w:eastAsia="en-GB"/>
              </w:rPr>
              <w:t xml:space="preserve"> for 1500-2499g group, NS for other BW groups</w:t>
            </w:r>
          </w:p>
        </w:tc>
        <w:tc>
          <w:tcPr>
            <w:tcW w:w="3544" w:type="dxa"/>
            <w:vAlign w:val="bottom"/>
          </w:tcPr>
          <w:p w14:paraId="46AFDB94" w14:textId="1972BB3B"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Birth year, presence of CHD</w:t>
            </w:r>
          </w:p>
        </w:tc>
      </w:tr>
      <w:tr w:rsidR="001F65E6" w:rsidRPr="001B1CFD" w14:paraId="56288480" w14:textId="77777777" w:rsidTr="008D22A7">
        <w:trPr>
          <w:trHeight w:val="454"/>
        </w:trPr>
        <w:tc>
          <w:tcPr>
            <w:tcW w:w="2127" w:type="dxa"/>
            <w:tcBorders>
              <w:top w:val="single" w:sz="4" w:space="0" w:color="auto"/>
              <w:bottom w:val="single" w:sz="4" w:space="0" w:color="auto"/>
            </w:tcBorders>
            <w:vAlign w:val="bottom"/>
          </w:tcPr>
          <w:p w14:paraId="62959665" w14:textId="1E39D915"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Siffel, 2003 </w:t>
            </w:r>
            <w:r w:rsidR="00073B21" w:rsidRPr="001B1CFD">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PEVuZE5vdGU+PENpdGU+PEF1dGhvcj5TaWZmZWw8L0F1dGhvcj48WWVhcj4yMDAzPC9ZZWFyPjxS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ZWQ0JmFtcDtBTj0xMjU2MjQ3MTwvdXJsPjx1cmw+aHR0cDovL2xpYnJhcnkubmNsLmFjLnVrL29w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7" w:tooltip="Siffel, 2003 #36" w:history="1">
              <w:r w:rsidR="000A2645">
                <w:rPr>
                  <w:rFonts w:eastAsia="Times New Roman" w:cs="Times New Roman"/>
                  <w:noProof/>
                  <w:color w:val="000000"/>
                  <w:lang w:eastAsia="en-GB"/>
                </w:rPr>
                <w:t>47</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FB78612"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Encephalocele</w:t>
            </w:r>
          </w:p>
        </w:tc>
        <w:tc>
          <w:tcPr>
            <w:tcW w:w="1985" w:type="dxa"/>
            <w:vAlign w:val="bottom"/>
          </w:tcPr>
          <w:p w14:paraId="1F34F7B7"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Black</w:t>
            </w:r>
          </w:p>
          <w:p w14:paraId="5E9F3129" w14:textId="4E0FF7B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Other</w:t>
            </w:r>
          </w:p>
        </w:tc>
        <w:tc>
          <w:tcPr>
            <w:tcW w:w="2409" w:type="dxa"/>
            <w:vAlign w:val="bottom"/>
          </w:tcPr>
          <w:p w14:paraId="14238553" w14:textId="37250C4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20-year HR </w:t>
            </w:r>
          </w:p>
          <w:p w14:paraId="6EC52A4F"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2.7 (1.1-6.5)</w:t>
            </w:r>
            <w:r w:rsidRPr="001B1CFD">
              <w:rPr>
                <w:rFonts w:eastAsia="Times New Roman" w:cs="Times New Roman"/>
                <w:bCs/>
                <w:color w:val="000000"/>
                <w:vertAlign w:val="superscript"/>
                <w:lang w:eastAsia="en-GB"/>
              </w:rPr>
              <w:t>c</w:t>
            </w:r>
          </w:p>
          <w:p w14:paraId="1C2DDCD2" w14:textId="231E5BB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211CCB6F" w14:textId="129D364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20-year aHR </w:t>
            </w:r>
          </w:p>
          <w:p w14:paraId="3FF6E450" w14:textId="477A0C6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2.4 (0.95-5.9)</w:t>
            </w:r>
            <w:r w:rsidRPr="001B1CFD">
              <w:rPr>
                <w:rFonts w:eastAsia="Times New Roman" w:cs="Times New Roman"/>
                <w:bCs/>
                <w:color w:val="000000"/>
                <w:vertAlign w:val="superscript"/>
                <w:lang w:eastAsia="en-GB"/>
              </w:rPr>
              <w:t>g</w:t>
            </w:r>
          </w:p>
          <w:p w14:paraId="267D1F7C" w14:textId="7DA19D4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292D9E8E" w14:textId="7439FF24" w:rsidR="001F65E6" w:rsidRPr="001B1CFD" w:rsidRDefault="001F65E6" w:rsidP="001F65E6">
            <w:pPr>
              <w:spacing w:before="0" w:after="0" w:line="240" w:lineRule="auto"/>
              <w:jc w:val="left"/>
              <w:rPr>
                <w:rFonts w:eastAsia="Times New Roman" w:cs="Times New Roman"/>
                <w:b/>
                <w:bCs/>
                <w:color w:val="000000"/>
                <w:lang w:eastAsia="en-GB"/>
              </w:rPr>
            </w:pPr>
            <w:r w:rsidRPr="001B1CFD">
              <w:rPr>
                <w:rFonts w:eastAsia="Times New Roman" w:cs="Times New Roman"/>
                <w:bCs/>
                <w:color w:val="000000"/>
                <w:lang w:eastAsia="en-GB"/>
              </w:rPr>
              <w:t>Birth weight, birth cohort, gestational age, presence of associated CAs</w:t>
            </w:r>
          </w:p>
        </w:tc>
      </w:tr>
      <w:tr w:rsidR="001F65E6" w:rsidRPr="001B1CFD" w14:paraId="366C4316" w14:textId="77777777" w:rsidTr="008D22A7">
        <w:trPr>
          <w:trHeight w:val="454"/>
        </w:trPr>
        <w:tc>
          <w:tcPr>
            <w:tcW w:w="2127" w:type="dxa"/>
            <w:tcBorders>
              <w:top w:val="single" w:sz="4" w:space="0" w:color="auto"/>
              <w:bottom w:val="single" w:sz="4" w:space="0" w:color="auto"/>
            </w:tcBorders>
            <w:vAlign w:val="bottom"/>
          </w:tcPr>
          <w:p w14:paraId="6B701750" w14:textId="6BB5D9FC"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heme="minorHAnsi" w:cs="Times New Roman"/>
                <w:szCs w:val="18"/>
              </w:rPr>
              <w:t xml:space="preserve">Glasson, 2016 </w:t>
            </w:r>
            <w:r w:rsidR="00073B21" w:rsidRPr="001B1CFD">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 </w:instrText>
            </w:r>
            <w:r w:rsidR="000A2645">
              <w:rPr>
                <w:rFonts w:eastAsiaTheme="minorHAnsi" w:cs="Times New Roman"/>
                <w:szCs w:val="18"/>
              </w:rPr>
              <w:fldChar w:fldCharType="begin">
                <w:fldData xml:space="preserve">PEVuZE5vdGU+PENpdGU+PEF1dGhvcj5HbGFzc29uPC9BdXRob3I+PFllYXI+MjAxNjwvWWVhcj48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YXRyPC9hYmJyLTE+PC9hbHQtcGVyaW9kaWNhbD48cGFnZXM+MjE0LTIwLmUxPC9wYWdlcz48dm9s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0A2645">
              <w:rPr>
                <w:rFonts w:eastAsiaTheme="minorHAnsi" w:cs="Times New Roman"/>
                <w:szCs w:val="18"/>
              </w:rPr>
              <w:instrText xml:space="preserve"> ADDIN EN.CITE.DATA </w:instrText>
            </w:r>
            <w:r w:rsidR="000A2645">
              <w:rPr>
                <w:rFonts w:eastAsiaTheme="minorHAnsi" w:cs="Times New Roman"/>
                <w:szCs w:val="18"/>
              </w:rPr>
            </w:r>
            <w:r w:rsidR="000A2645">
              <w:rPr>
                <w:rFonts w:eastAsiaTheme="minorHAnsi" w:cs="Times New Roman"/>
                <w:szCs w:val="18"/>
              </w:rPr>
              <w:fldChar w:fldCharType="end"/>
            </w:r>
            <w:r w:rsidR="00073B21" w:rsidRPr="001B1CFD">
              <w:rPr>
                <w:rFonts w:eastAsiaTheme="minorHAnsi" w:cs="Times New Roman"/>
                <w:szCs w:val="18"/>
              </w:rPr>
            </w:r>
            <w:r w:rsidR="00073B21" w:rsidRPr="001B1CFD">
              <w:rPr>
                <w:rFonts w:eastAsiaTheme="minorHAnsi" w:cs="Times New Roman"/>
                <w:szCs w:val="18"/>
              </w:rPr>
              <w:fldChar w:fldCharType="separate"/>
            </w:r>
            <w:r w:rsidR="000A2645">
              <w:rPr>
                <w:rFonts w:eastAsiaTheme="minorHAnsi" w:cs="Times New Roman"/>
                <w:noProof/>
                <w:szCs w:val="18"/>
              </w:rPr>
              <w:t>[</w:t>
            </w:r>
            <w:hyperlink w:anchor="_ENREF_66" w:tooltip="Glasson, 2016 #13" w:history="1">
              <w:r w:rsidR="000A2645">
                <w:rPr>
                  <w:rFonts w:eastAsiaTheme="minorHAnsi" w:cs="Times New Roman"/>
                  <w:noProof/>
                  <w:szCs w:val="18"/>
                </w:rPr>
                <w:t>66</w:t>
              </w:r>
            </w:hyperlink>
            <w:r w:rsidR="000A2645">
              <w:rPr>
                <w:rFonts w:eastAsiaTheme="minorHAnsi" w:cs="Times New Roman"/>
                <w:noProof/>
                <w:szCs w:val="18"/>
              </w:rPr>
              <w:t>]</w:t>
            </w:r>
            <w:r w:rsidR="00073B21" w:rsidRPr="001B1CFD">
              <w:rPr>
                <w:rFonts w:eastAsiaTheme="minorHAnsi" w:cs="Times New Roman"/>
                <w:szCs w:val="18"/>
              </w:rPr>
              <w:fldChar w:fldCharType="end"/>
            </w:r>
          </w:p>
        </w:tc>
        <w:tc>
          <w:tcPr>
            <w:tcW w:w="2551" w:type="dxa"/>
            <w:tcBorders>
              <w:top w:val="single" w:sz="4" w:space="0" w:color="auto"/>
            </w:tcBorders>
            <w:vAlign w:val="bottom"/>
          </w:tcPr>
          <w:p w14:paraId="463B38B8"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158A072D" w14:textId="77777777" w:rsidR="001F65E6" w:rsidRPr="001B1CFD" w:rsidRDefault="001F65E6" w:rsidP="001F65E6">
            <w:pPr>
              <w:spacing w:before="0" w:after="0" w:line="240" w:lineRule="auto"/>
              <w:jc w:val="center"/>
              <w:rPr>
                <w:rFonts w:eastAsiaTheme="minorHAnsi" w:cs="Times New Roman"/>
                <w:szCs w:val="16"/>
              </w:rPr>
            </w:pPr>
            <w:r w:rsidRPr="001B1CFD">
              <w:rPr>
                <w:rFonts w:eastAsiaTheme="minorHAnsi" w:cs="Times New Roman"/>
                <w:szCs w:val="16"/>
              </w:rPr>
              <w:t>Aboriginal</w:t>
            </w:r>
          </w:p>
          <w:p w14:paraId="68FBD0F8" w14:textId="6B41FE7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6"/>
              </w:rPr>
              <w:t>Non-aboriginal</w:t>
            </w:r>
          </w:p>
        </w:tc>
        <w:tc>
          <w:tcPr>
            <w:tcW w:w="2409" w:type="dxa"/>
            <w:vAlign w:val="bottom"/>
          </w:tcPr>
          <w:p w14:paraId="2B58DE1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HR</w:t>
            </w:r>
          </w:p>
          <w:p w14:paraId="7EC5EF22" w14:textId="720E88C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1.6 (0.7-3.8)</w:t>
            </w:r>
            <w:r w:rsidRPr="001B1CFD">
              <w:rPr>
                <w:rFonts w:eastAsia="Times New Roman" w:cs="Times New Roman"/>
                <w:bCs/>
                <w:color w:val="000000"/>
                <w:vertAlign w:val="superscript"/>
                <w:lang w:eastAsia="en-GB"/>
              </w:rPr>
              <w:t>g</w:t>
            </w:r>
          </w:p>
          <w:p w14:paraId="1F8CAA0A" w14:textId="0A73E83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4CD92CA0" w14:textId="52C751B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25-year aHR</w:t>
            </w:r>
          </w:p>
          <w:p w14:paraId="1B9F1E3B" w14:textId="13BE0D4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1.1 (0.5-2.7)</w:t>
            </w:r>
            <w:r w:rsidRPr="001B1CFD">
              <w:rPr>
                <w:rFonts w:eastAsia="Times New Roman" w:cs="Times New Roman"/>
                <w:bCs/>
                <w:color w:val="000000"/>
                <w:vertAlign w:val="superscript"/>
                <w:lang w:eastAsia="en-GB"/>
              </w:rPr>
              <w:t>g</w:t>
            </w:r>
          </w:p>
          <w:p w14:paraId="72640358" w14:textId="4257780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01E12C47" w14:textId="31D0846E"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20"/>
              </w:rPr>
              <w:t>Sex, birth cohort, presence of a CHD</w:t>
            </w:r>
          </w:p>
        </w:tc>
      </w:tr>
      <w:tr w:rsidR="001F65E6" w:rsidRPr="001B1CFD" w14:paraId="6EB9F227" w14:textId="77777777" w:rsidTr="008D22A7">
        <w:trPr>
          <w:trHeight w:val="454"/>
        </w:trPr>
        <w:tc>
          <w:tcPr>
            <w:tcW w:w="2127" w:type="dxa"/>
            <w:tcBorders>
              <w:top w:val="single" w:sz="4" w:space="0" w:color="auto"/>
              <w:bottom w:val="single" w:sz="4" w:space="0" w:color="auto"/>
            </w:tcBorders>
            <w:vAlign w:val="bottom"/>
          </w:tcPr>
          <w:p w14:paraId="72566BAC" w14:textId="482CA8CD" w:rsidR="001F65E6" w:rsidRPr="001B1CFD" w:rsidRDefault="001F65E6" w:rsidP="000A2645">
            <w:pPr>
              <w:spacing w:before="0" w:after="0" w:line="240" w:lineRule="auto"/>
              <w:jc w:val="left"/>
              <w:rPr>
                <w:rFonts w:eastAsiaTheme="minorHAnsi" w:cs="Times New Roman"/>
                <w:szCs w:val="18"/>
              </w:rPr>
            </w:pPr>
            <w:r w:rsidRPr="001B1CFD">
              <w:rPr>
                <w:rFonts w:eastAsia="Times New Roman" w:cs="Times New Roman"/>
                <w:color w:val="000000"/>
                <w:lang w:eastAsia="en-GB"/>
              </w:rPr>
              <w:t xml:space="preserve">Leonard, 2000 </w:t>
            </w:r>
            <w:r w:rsidR="00073B21" w:rsidRPr="001B1CFD">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9" w:tooltip="Leonard, 2000 #21" w:history="1">
              <w:r w:rsidR="000A2645">
                <w:rPr>
                  <w:rFonts w:eastAsia="Times New Roman" w:cs="Times New Roman"/>
                  <w:noProof/>
                  <w:color w:val="000000"/>
                  <w:lang w:eastAsia="en-GB"/>
                </w:rPr>
                <w:t>69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86D9DAB"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2A185351" w14:textId="77777777" w:rsidR="001F65E6" w:rsidRPr="001B1CFD" w:rsidRDefault="001F65E6" w:rsidP="001F65E6">
            <w:pPr>
              <w:spacing w:before="0" w:after="0" w:line="240" w:lineRule="auto"/>
              <w:jc w:val="center"/>
              <w:rPr>
                <w:rFonts w:eastAsiaTheme="minorHAnsi" w:cs="Times New Roman"/>
                <w:szCs w:val="16"/>
              </w:rPr>
            </w:pPr>
            <w:r w:rsidRPr="001B1CFD">
              <w:rPr>
                <w:rFonts w:eastAsiaTheme="minorHAnsi" w:cs="Times New Roman"/>
                <w:szCs w:val="16"/>
              </w:rPr>
              <w:t>Aboriginal</w:t>
            </w:r>
          </w:p>
          <w:p w14:paraId="20469073" w14:textId="0241065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6"/>
              </w:rPr>
              <w:t>Non-aboriginal</w:t>
            </w:r>
          </w:p>
        </w:tc>
        <w:tc>
          <w:tcPr>
            <w:tcW w:w="2409" w:type="dxa"/>
            <w:vAlign w:val="bottom"/>
          </w:tcPr>
          <w:p w14:paraId="68E761B7" w14:textId="5E1D561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HR</w:t>
            </w:r>
          </w:p>
          <w:p w14:paraId="15EF0666" w14:textId="382956C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3.2 (1.4-7.4)</w:t>
            </w:r>
            <w:r w:rsidRPr="001B1CFD">
              <w:rPr>
                <w:rFonts w:eastAsia="Times New Roman" w:cs="Times New Roman"/>
                <w:bCs/>
                <w:color w:val="000000"/>
                <w:vertAlign w:val="superscript"/>
                <w:lang w:eastAsia="en-GB"/>
              </w:rPr>
              <w:t>d</w:t>
            </w:r>
          </w:p>
          <w:p w14:paraId="4E2051D6" w14:textId="0DD5365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1058A976" w14:textId="4907010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aHR</w:t>
            </w:r>
          </w:p>
          <w:p w14:paraId="4793A0A5" w14:textId="58EB7A9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3.2 (1.3-7.9)</w:t>
            </w:r>
            <w:r w:rsidRPr="001B1CFD">
              <w:rPr>
                <w:rFonts w:eastAsia="Times New Roman" w:cs="Times New Roman"/>
                <w:bCs/>
                <w:color w:val="000000"/>
                <w:vertAlign w:val="superscript"/>
                <w:lang w:eastAsia="en-GB"/>
              </w:rPr>
              <w:t>d</w:t>
            </w:r>
          </w:p>
          <w:p w14:paraId="48F05236" w14:textId="0586B46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468EC8CB" w14:textId="1BBDAC08"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Presence of CHD, birth weight, maternal age, sex, birth cohort</w:t>
            </w:r>
          </w:p>
        </w:tc>
      </w:tr>
      <w:tr w:rsidR="001F65E6" w:rsidRPr="001B1CFD" w14:paraId="10B63FBB" w14:textId="77777777" w:rsidTr="008D22A7">
        <w:trPr>
          <w:trHeight w:val="454"/>
        </w:trPr>
        <w:tc>
          <w:tcPr>
            <w:tcW w:w="2127" w:type="dxa"/>
            <w:tcBorders>
              <w:top w:val="single" w:sz="4" w:space="0" w:color="auto"/>
              <w:bottom w:val="single" w:sz="4" w:space="0" w:color="auto"/>
            </w:tcBorders>
            <w:vAlign w:val="bottom"/>
          </w:tcPr>
          <w:p w14:paraId="6E8BBD46" w14:textId="318DE33D"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Kucik, 2013 </w:t>
            </w:r>
            <w:r w:rsidR="00073B21" w:rsidRPr="001B1CFD">
              <w:rPr>
                <w:rFonts w:eastAsia="Times New Roman" w:cs="Times New Roman"/>
                <w:color w:val="000000"/>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PEVuZE5vdGU+PENpdGU+PEF1dGhvcj5LdWNpazwvQXV0aG9yPjxZZWFyPjIwMTM8L1llYXI+PFJl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9" w:tooltip="Kucik, 2013 #19" w:history="1">
              <w:r w:rsidR="000A2645">
                <w:rPr>
                  <w:rFonts w:eastAsia="Times New Roman" w:cs="Times New Roman"/>
                  <w:noProof/>
                  <w:color w:val="000000"/>
                  <w:lang w:eastAsia="en-GB"/>
                </w:rPr>
                <w:t>19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01E9110F"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7F8F37CC"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White</w:t>
            </w:r>
          </w:p>
          <w:p w14:paraId="345C8C6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Black</w:t>
            </w:r>
          </w:p>
          <w:p w14:paraId="5D83895C"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Hispanic</w:t>
            </w:r>
          </w:p>
          <w:p w14:paraId="65400BD8" w14:textId="1A3979D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Other</w:t>
            </w:r>
          </w:p>
        </w:tc>
        <w:tc>
          <w:tcPr>
            <w:tcW w:w="2409" w:type="dxa"/>
            <w:vAlign w:val="bottom"/>
          </w:tcPr>
          <w:p w14:paraId="65133B6E" w14:textId="3B03BB7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4D073C8F" w14:textId="3004CD4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1-5-year aHR </w:t>
            </w:r>
          </w:p>
          <w:p w14:paraId="29AB161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37C1A0C" w14:textId="77777777"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1.4 (1.0–1.6)</w:t>
            </w:r>
          </w:p>
          <w:p w14:paraId="6B000B15" w14:textId="77777777"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0.8 (0.7–0.9)</w:t>
            </w:r>
            <w:r w:rsidRPr="001B1CFD">
              <w:rPr>
                <w:rFonts w:eastAsiaTheme="minorHAnsi" w:cs="Times New Roman"/>
                <w:vertAlign w:val="superscript"/>
              </w:rPr>
              <w:t>c</w:t>
            </w:r>
          </w:p>
          <w:p w14:paraId="2DDBD343" w14:textId="7BB624D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rPr>
              <w:t>1.3 (1.1–1.6)</w:t>
            </w:r>
            <w:r w:rsidRPr="001B1CFD">
              <w:rPr>
                <w:rFonts w:eastAsiaTheme="minorHAnsi" w:cs="Times New Roman"/>
                <w:vertAlign w:val="superscript"/>
              </w:rPr>
              <w:t>c</w:t>
            </w:r>
          </w:p>
        </w:tc>
        <w:tc>
          <w:tcPr>
            <w:tcW w:w="3544" w:type="dxa"/>
            <w:vAlign w:val="bottom"/>
          </w:tcPr>
          <w:p w14:paraId="6544852F" w14:textId="14F69910" w:rsidR="001F65E6" w:rsidRPr="001B1CFD" w:rsidRDefault="001F65E6" w:rsidP="001F65E6">
            <w:pPr>
              <w:spacing w:before="0" w:after="0" w:line="240" w:lineRule="auto"/>
              <w:jc w:val="left"/>
              <w:rPr>
                <w:rFonts w:eastAsia="Times New Roman" w:cs="Times New Roman"/>
                <w:b/>
                <w:bCs/>
                <w:color w:val="000000"/>
                <w:lang w:eastAsia="en-GB"/>
              </w:rPr>
            </w:pPr>
            <w:r w:rsidRPr="001B1CFD">
              <w:rPr>
                <w:rFonts w:eastAsiaTheme="minorHAnsi" w:cs="Times New Roman"/>
                <w:szCs w:val="14"/>
              </w:rPr>
              <w:t>Birth weight, maternal age and education, presence of a CHD, birth period, and region of birth.</w:t>
            </w:r>
          </w:p>
        </w:tc>
      </w:tr>
      <w:tr w:rsidR="001F65E6" w:rsidRPr="001B1CFD" w14:paraId="4B8B4C87" w14:textId="77777777" w:rsidTr="008D22A7">
        <w:trPr>
          <w:trHeight w:val="454"/>
        </w:trPr>
        <w:tc>
          <w:tcPr>
            <w:tcW w:w="2127" w:type="dxa"/>
            <w:tcBorders>
              <w:top w:val="single" w:sz="4" w:space="0" w:color="auto"/>
              <w:bottom w:val="single" w:sz="4" w:space="0" w:color="auto"/>
            </w:tcBorders>
            <w:vAlign w:val="bottom"/>
          </w:tcPr>
          <w:p w14:paraId="3AB7B2BD" w14:textId="2E7C5F0C"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Meyer, 2016 </w:t>
            </w:r>
            <w:r w:rsidR="00073B21" w:rsidRPr="001B1CFD">
              <w:rPr>
                <w:rFonts w:eastAsia="Times New Roman" w:cs="Times New Roman"/>
                <w:color w:val="000000"/>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PEVuZE5vdGU+PENpdGU+PEF1dGhvcj5NZXllcjwvQXV0aG9yPjxZZWFyPjIwMTY8L1llYXI+PFJl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72" w:tooltip="Meyer, 2016 #26" w:history="1">
              <w:r w:rsidR="000A2645">
                <w:rPr>
                  <w:rFonts w:eastAsia="Times New Roman" w:cs="Times New Roman"/>
                  <w:noProof/>
                  <w:color w:val="000000"/>
                  <w:lang w:eastAsia="en-GB"/>
                </w:rPr>
                <w:t>72</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450D347"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Trisomy 18</w:t>
            </w:r>
          </w:p>
        </w:tc>
        <w:tc>
          <w:tcPr>
            <w:tcW w:w="1985" w:type="dxa"/>
            <w:vAlign w:val="bottom"/>
          </w:tcPr>
          <w:p w14:paraId="128377DA" w14:textId="77777777" w:rsidR="001F65E6" w:rsidRPr="001B1CFD" w:rsidRDefault="001F65E6" w:rsidP="001F65E6">
            <w:pPr>
              <w:spacing w:before="0" w:after="0" w:line="240" w:lineRule="auto"/>
              <w:jc w:val="center"/>
              <w:rPr>
                <w:rFonts w:eastAsiaTheme="minorHAnsi" w:cs="Times New Roman"/>
                <w:szCs w:val="18"/>
              </w:rPr>
            </w:pPr>
          </w:p>
          <w:p w14:paraId="49623EEA" w14:textId="1F0E5293" w:rsidR="001F65E6" w:rsidRPr="001B1CFD" w:rsidRDefault="001F65E6" w:rsidP="001F65E6">
            <w:pPr>
              <w:spacing w:before="0" w:after="0" w:line="240" w:lineRule="auto"/>
              <w:jc w:val="center"/>
              <w:rPr>
                <w:rFonts w:eastAsiaTheme="minorHAnsi" w:cs="Times New Roman"/>
                <w:szCs w:val="18"/>
              </w:rPr>
            </w:pPr>
            <w:r w:rsidRPr="001B1CFD">
              <w:rPr>
                <w:rFonts w:eastAsiaTheme="minorHAnsi" w:cs="Times New Roman"/>
                <w:szCs w:val="18"/>
              </w:rPr>
              <w:t>NH White</w:t>
            </w:r>
          </w:p>
          <w:p w14:paraId="591476EA" w14:textId="77777777" w:rsidR="001F65E6" w:rsidRPr="001B1CFD" w:rsidRDefault="001F65E6" w:rsidP="001F65E6">
            <w:pPr>
              <w:spacing w:before="0" w:after="0" w:line="240" w:lineRule="auto"/>
              <w:jc w:val="center"/>
              <w:rPr>
                <w:rFonts w:eastAsiaTheme="minorHAnsi" w:cs="Times New Roman"/>
                <w:szCs w:val="18"/>
              </w:rPr>
            </w:pPr>
            <w:r w:rsidRPr="001B1CFD">
              <w:rPr>
                <w:rFonts w:eastAsiaTheme="minorHAnsi" w:cs="Times New Roman"/>
                <w:szCs w:val="18"/>
              </w:rPr>
              <w:t>NH Black</w:t>
            </w:r>
          </w:p>
          <w:p w14:paraId="0122DC08"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Hispanic</w:t>
            </w:r>
          </w:p>
          <w:p w14:paraId="315FDD6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NH Asian/PI</w:t>
            </w:r>
          </w:p>
          <w:p w14:paraId="1BC623BC" w14:textId="45BD584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Other/unknown</w:t>
            </w:r>
          </w:p>
        </w:tc>
        <w:tc>
          <w:tcPr>
            <w:tcW w:w="2409" w:type="dxa"/>
            <w:vAlign w:val="bottom"/>
          </w:tcPr>
          <w:p w14:paraId="4A55200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1-year survival</w:t>
            </w:r>
          </w:p>
          <w:p w14:paraId="4558CC3F" w14:textId="5999AF4D" w:rsidR="001F65E6" w:rsidRPr="001B1CFD" w:rsidRDefault="001F65E6" w:rsidP="001F65E6">
            <w:pPr>
              <w:spacing w:before="0" w:after="0" w:line="240" w:lineRule="auto"/>
              <w:jc w:val="center"/>
              <w:rPr>
                <w:rFonts w:eastAsia="Times New Roman" w:cs="Times New Roman"/>
                <w:bCs/>
                <w:color w:val="000000"/>
                <w:sz w:val="28"/>
                <w:lang w:eastAsia="en-GB"/>
              </w:rPr>
            </w:pPr>
            <w:r w:rsidRPr="001B1CFD">
              <w:rPr>
                <w:rFonts w:eastAsiaTheme="minorHAnsi" w:cs="Times New Roman"/>
                <w:szCs w:val="18"/>
              </w:rPr>
              <w:t>13.6 (10.7-16.9)</w:t>
            </w:r>
          </w:p>
          <w:p w14:paraId="7AA070FD" w14:textId="77777777" w:rsidR="001F65E6" w:rsidRPr="001B1CFD" w:rsidRDefault="001F65E6" w:rsidP="001F65E6">
            <w:pPr>
              <w:spacing w:before="0" w:after="0" w:line="240" w:lineRule="auto"/>
              <w:jc w:val="center"/>
              <w:rPr>
                <w:rFonts w:eastAsia="Times New Roman" w:cs="Times New Roman"/>
                <w:bCs/>
                <w:color w:val="000000"/>
                <w:sz w:val="28"/>
                <w:lang w:eastAsia="en-GB"/>
              </w:rPr>
            </w:pPr>
            <w:r w:rsidRPr="001B1CFD">
              <w:rPr>
                <w:rFonts w:eastAsiaTheme="minorHAnsi" w:cs="Times New Roman"/>
                <w:szCs w:val="18"/>
              </w:rPr>
              <w:t>17.3 (12.5-22.7)</w:t>
            </w:r>
            <w:r w:rsidRPr="001B1CFD">
              <w:rPr>
                <w:rFonts w:eastAsia="Times New Roman" w:cs="Times New Roman"/>
                <w:bCs/>
                <w:color w:val="000000"/>
                <w:vertAlign w:val="superscript"/>
                <w:lang w:eastAsia="en-GB"/>
              </w:rPr>
              <w:t>c</w:t>
            </w:r>
          </w:p>
          <w:p w14:paraId="781B8D85" w14:textId="77777777" w:rsidR="001F65E6" w:rsidRPr="001B1CFD" w:rsidRDefault="001F65E6" w:rsidP="001F65E6">
            <w:pPr>
              <w:spacing w:before="0" w:after="0" w:line="240" w:lineRule="auto"/>
              <w:jc w:val="center"/>
              <w:rPr>
                <w:rFonts w:eastAsia="Times New Roman" w:cs="Times New Roman"/>
                <w:bCs/>
                <w:color w:val="000000"/>
                <w:sz w:val="28"/>
                <w:lang w:eastAsia="en-GB"/>
              </w:rPr>
            </w:pPr>
            <w:r w:rsidRPr="001B1CFD">
              <w:rPr>
                <w:rFonts w:eastAsiaTheme="minorHAnsi" w:cs="Times New Roman"/>
                <w:szCs w:val="18"/>
              </w:rPr>
              <w:t>10.1 (7.3-13.5)</w:t>
            </w:r>
          </w:p>
          <w:p w14:paraId="54113202" w14:textId="77777777" w:rsidR="001F65E6" w:rsidRPr="001B1CFD" w:rsidRDefault="001F65E6" w:rsidP="001F65E6">
            <w:pPr>
              <w:spacing w:before="0" w:after="0" w:line="240" w:lineRule="auto"/>
              <w:jc w:val="center"/>
              <w:rPr>
                <w:rFonts w:eastAsia="Times New Roman" w:cs="Times New Roman"/>
                <w:bCs/>
                <w:color w:val="000000"/>
                <w:sz w:val="28"/>
                <w:lang w:eastAsia="en-GB"/>
              </w:rPr>
            </w:pPr>
            <w:r w:rsidRPr="001B1CFD">
              <w:rPr>
                <w:rFonts w:eastAsiaTheme="minorHAnsi" w:cs="Times New Roman"/>
                <w:szCs w:val="18"/>
              </w:rPr>
              <w:t>13.2 (4.8-25.8)</w:t>
            </w:r>
          </w:p>
          <w:p w14:paraId="1B55AE14" w14:textId="32B858F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8"/>
              </w:rPr>
              <w:t>23.3 (10.3-39.4)</w:t>
            </w:r>
          </w:p>
        </w:tc>
        <w:tc>
          <w:tcPr>
            <w:tcW w:w="2552" w:type="dxa"/>
            <w:vAlign w:val="bottom"/>
          </w:tcPr>
          <w:p w14:paraId="598DADE3" w14:textId="5040DDA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767B932E" w14:textId="1189A4A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7DCA555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0.7 (0.6-0.9)</w:t>
            </w:r>
            <w:r w:rsidRPr="001B1CFD">
              <w:rPr>
                <w:rFonts w:eastAsia="Times New Roman" w:cs="Times New Roman"/>
                <w:bCs/>
                <w:color w:val="000000"/>
                <w:vertAlign w:val="superscript"/>
                <w:lang w:eastAsia="en-GB"/>
              </w:rPr>
              <w:t>c</w:t>
            </w:r>
          </w:p>
          <w:p w14:paraId="56395175"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0.9 (0.8-1.1)</w:t>
            </w:r>
          </w:p>
          <w:p w14:paraId="6FF6E7C4"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0.8 (0.5-1.2)</w:t>
            </w:r>
          </w:p>
          <w:p w14:paraId="4103F362" w14:textId="6E264A7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(0.6-1.7)</w:t>
            </w:r>
          </w:p>
        </w:tc>
        <w:tc>
          <w:tcPr>
            <w:tcW w:w="3544" w:type="dxa"/>
            <w:vAlign w:val="bottom"/>
          </w:tcPr>
          <w:p w14:paraId="4F9CC055" w14:textId="05A75270" w:rsidR="001F65E6" w:rsidRPr="001B1CFD" w:rsidRDefault="001F65E6" w:rsidP="001F65E6">
            <w:pPr>
              <w:spacing w:before="0" w:after="0" w:line="240" w:lineRule="auto"/>
              <w:jc w:val="left"/>
              <w:rPr>
                <w:rFonts w:eastAsia="Times New Roman" w:cs="Times New Roman"/>
                <w:b/>
                <w:bCs/>
                <w:color w:val="000000"/>
                <w:lang w:eastAsia="en-GB"/>
              </w:rPr>
            </w:pPr>
            <w:r w:rsidRPr="001B1CFD">
              <w:rPr>
                <w:rFonts w:eastAsia="Times New Roman" w:cs="Times New Roman"/>
                <w:color w:val="000000"/>
                <w:lang w:eastAsia="en-GB"/>
              </w:rPr>
              <w:t>Gestational age, plurality, sex, presence of CHD, presence of omphalocele, State, geographical area</w:t>
            </w:r>
          </w:p>
        </w:tc>
      </w:tr>
      <w:tr w:rsidR="001F65E6" w:rsidRPr="001B1CFD" w14:paraId="5FF665B4" w14:textId="77777777" w:rsidTr="008D22A7">
        <w:trPr>
          <w:trHeight w:val="454"/>
        </w:trPr>
        <w:tc>
          <w:tcPr>
            <w:tcW w:w="4678" w:type="dxa"/>
            <w:gridSpan w:val="2"/>
            <w:tcBorders>
              <w:top w:val="single" w:sz="12" w:space="0" w:color="auto"/>
              <w:bottom w:val="single" w:sz="4" w:space="0" w:color="auto"/>
            </w:tcBorders>
            <w:vAlign w:val="bottom"/>
          </w:tcPr>
          <w:p w14:paraId="7BC84BEF" w14:textId="3DB065B1"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
                <w:bCs/>
                <w:color w:val="000000"/>
                <w:lang w:eastAsia="en-GB"/>
              </w:rPr>
              <w:t>Maternal age (years)</w:t>
            </w:r>
          </w:p>
        </w:tc>
        <w:tc>
          <w:tcPr>
            <w:tcW w:w="1985" w:type="dxa"/>
            <w:tcBorders>
              <w:top w:val="single" w:sz="12" w:space="0" w:color="auto"/>
            </w:tcBorders>
            <w:vAlign w:val="bottom"/>
          </w:tcPr>
          <w:p w14:paraId="4E161B6A"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409" w:type="dxa"/>
            <w:tcBorders>
              <w:top w:val="single" w:sz="12" w:space="0" w:color="auto"/>
            </w:tcBorders>
            <w:vAlign w:val="bottom"/>
          </w:tcPr>
          <w:p w14:paraId="41269AA2"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552" w:type="dxa"/>
            <w:tcBorders>
              <w:top w:val="single" w:sz="12" w:space="0" w:color="auto"/>
            </w:tcBorders>
            <w:vAlign w:val="bottom"/>
          </w:tcPr>
          <w:p w14:paraId="01070CA0" w14:textId="77777777" w:rsidR="001F65E6" w:rsidRPr="001B1CFD" w:rsidRDefault="001F65E6" w:rsidP="001F65E6">
            <w:pPr>
              <w:spacing w:before="0" w:after="0" w:line="240" w:lineRule="auto"/>
              <w:jc w:val="center"/>
              <w:rPr>
                <w:rFonts w:eastAsia="Times New Roman" w:cs="Times New Roman"/>
                <w:b/>
                <w:bCs/>
                <w:color w:val="000000"/>
                <w:lang w:eastAsia="en-GB"/>
              </w:rPr>
            </w:pPr>
          </w:p>
        </w:tc>
        <w:tc>
          <w:tcPr>
            <w:tcW w:w="3544" w:type="dxa"/>
            <w:tcBorders>
              <w:top w:val="single" w:sz="12" w:space="0" w:color="auto"/>
            </w:tcBorders>
            <w:vAlign w:val="bottom"/>
          </w:tcPr>
          <w:p w14:paraId="067C0C74" w14:textId="77777777" w:rsidR="001F65E6" w:rsidRPr="001B1CFD" w:rsidRDefault="001F65E6" w:rsidP="001F65E6">
            <w:pPr>
              <w:spacing w:before="0" w:after="0" w:line="240" w:lineRule="auto"/>
              <w:jc w:val="left"/>
              <w:rPr>
                <w:rFonts w:eastAsia="Times New Roman" w:cs="Times New Roman"/>
                <w:b/>
                <w:bCs/>
                <w:color w:val="000000"/>
                <w:lang w:eastAsia="en-GB"/>
              </w:rPr>
            </w:pPr>
          </w:p>
        </w:tc>
      </w:tr>
      <w:tr w:rsidR="001F65E6" w:rsidRPr="001B1CFD" w14:paraId="13A70B68" w14:textId="77777777" w:rsidTr="008D22A7">
        <w:trPr>
          <w:trHeight w:val="454"/>
        </w:trPr>
        <w:tc>
          <w:tcPr>
            <w:tcW w:w="2127" w:type="dxa"/>
            <w:tcBorders>
              <w:top w:val="single" w:sz="4" w:space="0" w:color="auto"/>
              <w:bottom w:val="single" w:sz="4" w:space="0" w:color="auto"/>
            </w:tcBorders>
            <w:vAlign w:val="bottom"/>
          </w:tcPr>
          <w:p w14:paraId="0AA88C22" w14:textId="6AFC3FE4"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Agha, 2006 </w: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 </w:instrText>
            </w:r>
            <w:r w:rsidR="00073B21" w:rsidRPr="001B1CFD">
              <w:rPr>
                <w:rFonts w:eastAsia="Times New Roman" w:cs="Times New Roman"/>
                <w:color w:val="000000"/>
                <w:lang w:eastAsia="en-GB"/>
              </w:rPr>
              <w:fldChar w:fldCharType="begin">
                <w:fldData xml:space="preserve">PEVuZE5vdGU+PENpdGU+PEF1dGhvcj5BZ2hhPC9BdXRob3I+PFllYXI+MjAwNjwvWWVhcj48UmVj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</w:fldData>
              </w:fldChar>
            </w:r>
            <w:r w:rsidR="00073B21" w:rsidRPr="001B1CFD">
              <w:rPr>
                <w:rFonts w:eastAsia="Times New Roman" w:cs="Times New Roman"/>
                <w:color w:val="000000"/>
                <w:lang w:eastAsia="en-GB"/>
              </w:rPr>
              <w:instrText xml:space="preserve"> ADDIN EN.CITE.DATA </w:instrText>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73B21" w:rsidRPr="001B1CFD">
              <w:rPr>
                <w:rFonts w:eastAsia="Times New Roman" w:cs="Times New Roman"/>
                <w:noProof/>
                <w:color w:val="000000"/>
                <w:lang w:eastAsia="en-GB"/>
              </w:rPr>
              <w:t>[</w:t>
            </w:r>
            <w:hyperlink w:anchor="_ENREF_6" w:tooltip="Agha, 2006 #1" w:history="1">
              <w:r w:rsidR="000A2645" w:rsidRPr="001B1CFD">
                <w:rPr>
                  <w:rFonts w:eastAsia="Times New Roman" w:cs="Times New Roman"/>
                  <w:noProof/>
                  <w:color w:val="000000"/>
                  <w:lang w:eastAsia="en-GB"/>
                </w:rPr>
                <w:t>6</w:t>
              </w:r>
            </w:hyperlink>
            <w:r w:rsidR="00073B21" w:rsidRPr="001B1CFD">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F14B17D"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1937A62B" w14:textId="77777777"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heme="minorHAnsi" w:cs="Times New Roman"/>
                <w:color w:val="231F20"/>
                <w:szCs w:val="16"/>
              </w:rPr>
              <w:t>≤20</w:t>
            </w:r>
          </w:p>
          <w:p w14:paraId="06EE6ED4" w14:textId="77777777"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heme="minorHAnsi" w:cs="Times New Roman"/>
                <w:color w:val="231F20"/>
                <w:szCs w:val="16"/>
              </w:rPr>
              <w:t>21-34</w:t>
            </w:r>
          </w:p>
          <w:p w14:paraId="57EA1101" w14:textId="041E7F2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w:t>
            </w:r>
            <w:r w:rsidRPr="001B1CFD">
              <w:rPr>
                <w:rFonts w:eastAsiaTheme="minorHAnsi" w:cs="Times New Roman"/>
                <w:color w:val="231F20"/>
                <w:szCs w:val="16"/>
              </w:rPr>
              <w:t>35</w:t>
            </w:r>
          </w:p>
        </w:tc>
        <w:tc>
          <w:tcPr>
            <w:tcW w:w="2409" w:type="dxa"/>
            <w:vAlign w:val="bottom"/>
          </w:tcPr>
          <w:p w14:paraId="499B324C" w14:textId="375CE67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43CE6B74" w14:textId="73DE679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aRR</w:t>
            </w:r>
          </w:p>
          <w:p w14:paraId="60FD2A0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1.2 (1.03-1.3)</w:t>
            </w:r>
            <w:r w:rsidRPr="001B1CFD">
              <w:rPr>
                <w:rFonts w:eastAsia="Times New Roman" w:cs="Times New Roman"/>
                <w:bCs/>
                <w:color w:val="000000"/>
                <w:vertAlign w:val="superscript"/>
                <w:lang w:eastAsia="en-GB"/>
              </w:rPr>
              <w:t>c</w:t>
            </w:r>
          </w:p>
          <w:p w14:paraId="6B42A6DC"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61E56CC4" w14:textId="77082EF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0.9 (0.8-1.1</w:t>
            </w:r>
          </w:p>
        </w:tc>
        <w:tc>
          <w:tcPr>
            <w:tcW w:w="3544" w:type="dxa"/>
            <w:vAlign w:val="bottom"/>
          </w:tcPr>
          <w:p w14:paraId="398A8F45" w14:textId="1B1A786B" w:rsidR="001F65E6" w:rsidRPr="001B1CFD" w:rsidRDefault="001F65E6" w:rsidP="001F65E6">
            <w:pPr>
              <w:spacing w:before="0" w:after="0" w:line="240" w:lineRule="auto"/>
              <w:jc w:val="left"/>
              <w:rPr>
                <w:rFonts w:eastAsia="Times New Roman" w:cs="Times New Roman"/>
                <w:b/>
                <w:bCs/>
                <w:color w:val="000000"/>
                <w:lang w:eastAsia="en-GB"/>
              </w:rPr>
            </w:pPr>
            <w:r w:rsidRPr="001B1CFD">
              <w:rPr>
                <w:rFonts w:eastAsia="Times New Roman" w:cs="Times New Roman"/>
                <w:bCs/>
                <w:color w:val="000000"/>
                <w:lang w:eastAsia="en-GB"/>
              </w:rPr>
              <w:t>Number of birth defects, gestational age, birthweight, number of previous stillbirths</w:t>
            </w:r>
          </w:p>
        </w:tc>
      </w:tr>
      <w:tr w:rsidR="001F65E6" w:rsidRPr="001B1CFD" w14:paraId="45B4D595" w14:textId="77777777" w:rsidTr="008D22A7">
        <w:trPr>
          <w:trHeight w:val="454"/>
        </w:trPr>
        <w:tc>
          <w:tcPr>
            <w:tcW w:w="2127" w:type="dxa"/>
            <w:tcBorders>
              <w:top w:val="single" w:sz="4" w:space="0" w:color="auto"/>
              <w:bottom w:val="single" w:sz="4" w:space="0" w:color="auto"/>
            </w:tcBorders>
            <w:vAlign w:val="bottom"/>
          </w:tcPr>
          <w:p w14:paraId="0A6D573F" w14:textId="1F4A6276"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Wang, 2011 </w:t>
            </w:r>
            <w:r w:rsidR="00073B21" w:rsidRPr="001B1CFD">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PEVuZE5vdGU+PENpdGU+PEF1dGhvcj5XYW5nPC9BdXRob3I+PFllYXI+MjAxMTwvWWVhcj48UmVj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40" w:tooltip="Wang, 2011 #39" w:history="1">
              <w:r w:rsidR="000A2645">
                <w:rPr>
                  <w:rFonts w:eastAsia="Times New Roman" w:cs="Times New Roman"/>
                  <w:noProof/>
                  <w:color w:val="000000"/>
                  <w:lang w:eastAsia="en-GB"/>
                </w:rPr>
                <w:t>40</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FB8C3C9" w14:textId="03B06F9D"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All CAs</w:t>
            </w:r>
          </w:p>
        </w:tc>
        <w:tc>
          <w:tcPr>
            <w:tcW w:w="1985" w:type="dxa"/>
            <w:vAlign w:val="bottom"/>
          </w:tcPr>
          <w:p w14:paraId="5E639731"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236424B8" w14:textId="084098B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w:t>
            </w:r>
          </w:p>
          <w:p w14:paraId="53E16A0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20-24</w:t>
            </w:r>
          </w:p>
          <w:p w14:paraId="09AE724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25-29</w:t>
            </w:r>
          </w:p>
          <w:p w14:paraId="1A7B07D2" w14:textId="5852712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30-34</w:t>
            </w:r>
          </w:p>
          <w:p w14:paraId="0E3BBCD5" w14:textId="1E55DA4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color w:val="3A3535"/>
                <w:szCs w:val="16"/>
              </w:rPr>
              <w:t>≥</w:t>
            </w:r>
            <w:r w:rsidRPr="001B1CFD">
              <w:rPr>
                <w:rFonts w:eastAsia="AdvP7C2E" w:cs="Times New Roman"/>
                <w:color w:val="3A3535"/>
                <w:szCs w:val="16"/>
              </w:rPr>
              <w:t>35</w:t>
            </w:r>
          </w:p>
        </w:tc>
        <w:tc>
          <w:tcPr>
            <w:tcW w:w="2409" w:type="dxa"/>
            <w:vAlign w:val="bottom"/>
          </w:tcPr>
          <w:p w14:paraId="24C7DD7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2552" w:type="dxa"/>
            <w:vAlign w:val="bottom"/>
          </w:tcPr>
          <w:p w14:paraId="1A752EA8" w14:textId="27A3563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25-year aHR </w:t>
            </w:r>
          </w:p>
          <w:p w14:paraId="68BA3F28"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1.2 (1.1-1.3)</w:t>
            </w:r>
            <w:r w:rsidRPr="001B1CFD">
              <w:rPr>
                <w:rFonts w:eastAsia="Times New Roman" w:cs="Times New Roman"/>
                <w:bCs/>
                <w:color w:val="000000"/>
                <w:vertAlign w:val="superscript"/>
                <w:lang w:eastAsia="en-GB"/>
              </w:rPr>
              <w:t>c</w:t>
            </w:r>
          </w:p>
          <w:p w14:paraId="4C15DD6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1.1 (1.03-1.2)</w:t>
            </w:r>
            <w:r w:rsidRPr="001B1CFD">
              <w:rPr>
                <w:rFonts w:eastAsia="Times New Roman" w:cs="Times New Roman"/>
                <w:bCs/>
                <w:color w:val="000000"/>
                <w:vertAlign w:val="superscript"/>
                <w:lang w:eastAsia="en-GB"/>
              </w:rPr>
              <w:t>c</w:t>
            </w:r>
          </w:p>
          <w:p w14:paraId="7DDB0277"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1.05 (1.0-1.1)</w:t>
            </w:r>
            <w:r w:rsidRPr="001B1CFD">
              <w:rPr>
                <w:rFonts w:eastAsia="Times New Roman" w:cs="Times New Roman"/>
                <w:bCs/>
                <w:color w:val="000000"/>
                <w:vertAlign w:val="superscript"/>
                <w:lang w:eastAsia="en-GB"/>
              </w:rPr>
              <w:t>g</w:t>
            </w:r>
          </w:p>
          <w:p w14:paraId="27C4EF71" w14:textId="42054F0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22871C62" w14:textId="49228E5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(0.9-1.0)</w:t>
            </w:r>
            <w:r w:rsidRPr="001B1CFD">
              <w:rPr>
                <w:rFonts w:eastAsia="Times New Roman" w:cs="Times New Roman"/>
                <w:bCs/>
                <w:color w:val="000000"/>
                <w:vertAlign w:val="superscript"/>
                <w:lang w:eastAsia="en-GB"/>
              </w:rPr>
              <w:t>g</w:t>
            </w:r>
          </w:p>
        </w:tc>
        <w:tc>
          <w:tcPr>
            <w:tcW w:w="3544" w:type="dxa"/>
            <w:vAlign w:val="bottom"/>
          </w:tcPr>
          <w:p w14:paraId="34589765" w14:textId="439E81EB"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Infant sex, birth weight, gestational age, plurality, number of CAs, parity, maternal ethnicity, nativity and education, birth year period</w:t>
            </w:r>
          </w:p>
        </w:tc>
      </w:tr>
      <w:tr w:rsidR="001F65E6" w:rsidRPr="001B1CFD" w14:paraId="4CB14390" w14:textId="77777777" w:rsidTr="008D22A7">
        <w:trPr>
          <w:trHeight w:val="454"/>
        </w:trPr>
        <w:tc>
          <w:tcPr>
            <w:tcW w:w="2127" w:type="dxa"/>
            <w:tcBorders>
              <w:top w:val="single" w:sz="4" w:space="0" w:color="auto"/>
              <w:bottom w:val="single" w:sz="4" w:space="0" w:color="auto"/>
            </w:tcBorders>
            <w:vAlign w:val="bottom"/>
          </w:tcPr>
          <w:p w14:paraId="45729171" w14:textId="037DA010"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Leonard, 2000 </w:t>
            </w:r>
            <w:r w:rsidR="00073B21" w:rsidRPr="001B1CFD">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PEVuZE5vdGU+PENpdGU+PEF1dGhvcj5MZW9uYXJkPC9BdXRob3I+PFllYXI+MjAwMDwvWWVhcj48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9" w:tooltip="Leonard, 2000 #21" w:history="1">
              <w:r w:rsidR="000A2645">
                <w:rPr>
                  <w:rFonts w:eastAsia="Times New Roman" w:cs="Times New Roman"/>
                  <w:noProof/>
                  <w:color w:val="000000"/>
                  <w:lang w:eastAsia="en-GB"/>
                </w:rPr>
                <w:t>69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7426D7F"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66B1B12F"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&lt;20</w:t>
            </w:r>
          </w:p>
          <w:p w14:paraId="2A6F8BFC" w14:textId="49E73E6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w:t>
            </w:r>
          </w:p>
        </w:tc>
        <w:tc>
          <w:tcPr>
            <w:tcW w:w="2409" w:type="dxa"/>
            <w:vAlign w:val="bottom"/>
          </w:tcPr>
          <w:p w14:paraId="48E971C1" w14:textId="7B93ED6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10-year HR </w:t>
            </w:r>
          </w:p>
          <w:p w14:paraId="4BB99357" w14:textId="08A1F96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2.8 (1.1-7.1)</w:t>
            </w:r>
            <w:r w:rsidRPr="001B1CFD">
              <w:rPr>
                <w:rFonts w:eastAsia="Times New Roman" w:cs="Times New Roman"/>
                <w:bCs/>
                <w:color w:val="000000"/>
                <w:vertAlign w:val="superscript"/>
                <w:lang w:eastAsia="en-GB"/>
              </w:rPr>
              <w:t>c</w:t>
            </w:r>
          </w:p>
          <w:p w14:paraId="145A1D23" w14:textId="2956570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2552" w:type="dxa"/>
            <w:vAlign w:val="bottom"/>
          </w:tcPr>
          <w:p w14:paraId="69984B67" w14:textId="54DC3B1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10-year aHR</w:t>
            </w:r>
          </w:p>
          <w:p w14:paraId="7055B35B" w14:textId="1CD2069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2.4 (0.9-6.1)</w:t>
            </w:r>
            <w:r w:rsidRPr="001B1CFD">
              <w:rPr>
                <w:rFonts w:eastAsia="Times New Roman" w:cs="Times New Roman"/>
                <w:bCs/>
                <w:color w:val="000000"/>
                <w:vertAlign w:val="superscript"/>
                <w:lang w:eastAsia="en-GB"/>
              </w:rPr>
              <w:t>g</w:t>
            </w:r>
          </w:p>
          <w:p w14:paraId="601C9257" w14:textId="22CEA80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43271083" w14:textId="50766B24"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Aboriginality, presence of CHD,  ex, birth cohort, birth weight</w:t>
            </w:r>
          </w:p>
        </w:tc>
      </w:tr>
      <w:tr w:rsidR="001F65E6" w:rsidRPr="001B1CFD" w14:paraId="66546280" w14:textId="77777777" w:rsidTr="008D22A7">
        <w:trPr>
          <w:trHeight w:val="454"/>
        </w:trPr>
        <w:tc>
          <w:tcPr>
            <w:tcW w:w="2127" w:type="dxa"/>
            <w:tcBorders>
              <w:top w:val="single" w:sz="4" w:space="0" w:color="auto"/>
              <w:bottom w:val="single" w:sz="4" w:space="0" w:color="auto"/>
            </w:tcBorders>
            <w:vAlign w:val="bottom"/>
          </w:tcPr>
          <w:p w14:paraId="4779BA36" w14:textId="1AC18F1F"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Rankin, 2012 </w:t>
            </w:r>
            <w:r w:rsidR="00073B21" w:rsidRPr="001B1CFD">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PEVuZE5vdGU+PENpdGU+PEF1dGhvcj5SYW5raW48L0F1dGhvcj48WWVhcj4yMDEyPC9ZZWFyPjxS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bGU+PC9hbHQtcGVyaW9kaWNhbD48cGFnZXM+ZTEzNzMtODE8L3BhZ2VzPjx2b2x1bWU+MTI5PC92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14" w:tooltip="Rankin, 2012 #31" w:history="1">
              <w:r w:rsidR="000A2645">
                <w:rPr>
                  <w:rFonts w:eastAsia="Times New Roman" w:cs="Times New Roman"/>
                  <w:noProof/>
                  <w:color w:val="000000"/>
                  <w:lang w:eastAsia="en-GB"/>
                </w:rPr>
                <w:t>14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23E98DB9"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Down syndrome</w:t>
            </w:r>
          </w:p>
        </w:tc>
        <w:tc>
          <w:tcPr>
            <w:tcW w:w="1985" w:type="dxa"/>
            <w:vAlign w:val="bottom"/>
          </w:tcPr>
          <w:p w14:paraId="46BF3705"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&lt;20</w:t>
            </w:r>
          </w:p>
          <w:p w14:paraId="4398A8B9" w14:textId="2FE6389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20-30</w:t>
            </w:r>
          </w:p>
          <w:p w14:paraId="51EEBF75" w14:textId="110D71C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&gt;30</w:t>
            </w:r>
          </w:p>
        </w:tc>
        <w:tc>
          <w:tcPr>
            <w:tcW w:w="2409" w:type="dxa"/>
            <w:vAlign w:val="bottom"/>
          </w:tcPr>
          <w:p w14:paraId="7D22550B" w14:textId="14FF731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HR</w:t>
            </w:r>
          </w:p>
          <w:p w14:paraId="1C2F8B70" w14:textId="6CCA9A5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1.25 (0.63-2.49)</w:t>
            </w:r>
          </w:p>
          <w:p w14:paraId="45901F16" w14:textId="47A83CC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4F33CFC2" w14:textId="4001099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0.91 (0.61-1.36)</w:t>
            </w:r>
            <w:r w:rsidRPr="001B1CFD">
              <w:rPr>
                <w:rFonts w:eastAsia="Times New Roman" w:cs="Times New Roman"/>
                <w:bCs/>
                <w:color w:val="000000"/>
                <w:vertAlign w:val="superscript"/>
                <w:lang w:eastAsia="en-GB"/>
              </w:rPr>
              <w:t>g</w:t>
            </w:r>
          </w:p>
        </w:tc>
        <w:tc>
          <w:tcPr>
            <w:tcW w:w="2552" w:type="dxa"/>
            <w:vAlign w:val="bottom"/>
          </w:tcPr>
          <w:p w14:paraId="6DFDB68F" w14:textId="591364F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aHR</w:t>
            </w:r>
          </w:p>
          <w:p w14:paraId="6313D127" w14:textId="4F4E663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0.67 (0.32-1.40)</w:t>
            </w:r>
          </w:p>
          <w:p w14:paraId="0863B3F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11B620AB" w14:textId="6469645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1.08 (0.71-1.64)</w:t>
            </w:r>
            <w:r w:rsidRPr="001B1CFD">
              <w:rPr>
                <w:rFonts w:eastAsia="Times New Roman" w:cs="Times New Roman"/>
                <w:bCs/>
                <w:color w:val="000000"/>
                <w:vertAlign w:val="superscript"/>
                <w:lang w:eastAsia="en-GB"/>
              </w:rPr>
              <w:t>g</w:t>
            </w:r>
          </w:p>
        </w:tc>
        <w:tc>
          <w:tcPr>
            <w:tcW w:w="3544" w:type="dxa"/>
            <w:vAlign w:val="bottom"/>
          </w:tcPr>
          <w:p w14:paraId="130FF5C6" w14:textId="2D2B0515"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heme="minorHAnsi" w:cs="Times New Roman"/>
                <w:szCs w:val="14"/>
              </w:rPr>
              <w:t xml:space="preserve">Presence of additional structural anomalies, birth year, birth weight, gestational age, karyotype, IMD, plurality, infant </w:t>
            </w:r>
            <w:r w:rsidR="00702828">
              <w:rPr>
                <w:rFonts w:eastAsiaTheme="minorHAnsi" w:cs="Times New Roman"/>
                <w:szCs w:val="14"/>
              </w:rPr>
              <w:t>sex</w:t>
            </w:r>
          </w:p>
        </w:tc>
      </w:tr>
      <w:tr w:rsidR="001F65E6" w:rsidRPr="001B1CFD" w14:paraId="1CFFA6D0" w14:textId="77777777" w:rsidTr="008D22A7">
        <w:trPr>
          <w:trHeight w:val="454"/>
        </w:trPr>
        <w:tc>
          <w:tcPr>
            <w:tcW w:w="6663" w:type="dxa"/>
            <w:gridSpan w:val="3"/>
            <w:tcBorders>
              <w:top w:val="single" w:sz="12" w:space="0" w:color="auto"/>
              <w:bottom w:val="single" w:sz="4" w:space="0" w:color="auto"/>
            </w:tcBorders>
            <w:vAlign w:val="bottom"/>
          </w:tcPr>
          <w:p w14:paraId="2002AAA4" w14:textId="0FCC51B4"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
                <w:bCs/>
                <w:color w:val="000000"/>
                <w:lang w:eastAsia="en-GB"/>
              </w:rPr>
              <w:t>Centre annual caseload (biliary atresia studies)</w:t>
            </w:r>
          </w:p>
        </w:tc>
        <w:tc>
          <w:tcPr>
            <w:tcW w:w="2409" w:type="dxa"/>
            <w:tcBorders>
              <w:top w:val="single" w:sz="12" w:space="0" w:color="auto"/>
            </w:tcBorders>
            <w:vAlign w:val="bottom"/>
          </w:tcPr>
          <w:p w14:paraId="215925D4"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552" w:type="dxa"/>
            <w:tcBorders>
              <w:top w:val="single" w:sz="12" w:space="0" w:color="auto"/>
            </w:tcBorders>
            <w:vAlign w:val="bottom"/>
          </w:tcPr>
          <w:p w14:paraId="740CFE18"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3544" w:type="dxa"/>
            <w:tcBorders>
              <w:top w:val="single" w:sz="12" w:space="0" w:color="auto"/>
            </w:tcBorders>
            <w:vAlign w:val="bottom"/>
          </w:tcPr>
          <w:p w14:paraId="317CD4E2" w14:textId="77777777" w:rsidR="001F65E6" w:rsidRPr="001B1CFD" w:rsidRDefault="001F65E6" w:rsidP="001F65E6">
            <w:pPr>
              <w:spacing w:before="0" w:after="0" w:line="240" w:lineRule="auto"/>
              <w:jc w:val="left"/>
              <w:rPr>
                <w:rFonts w:eastAsia="Times New Roman" w:cs="Times New Roman"/>
                <w:bCs/>
                <w:color w:val="000000"/>
                <w:lang w:eastAsia="en-GB"/>
              </w:rPr>
            </w:pPr>
          </w:p>
        </w:tc>
      </w:tr>
      <w:tr w:rsidR="001F65E6" w:rsidRPr="001B1CFD" w14:paraId="08257ADD" w14:textId="77777777" w:rsidTr="008D22A7">
        <w:trPr>
          <w:trHeight w:val="454"/>
        </w:trPr>
        <w:tc>
          <w:tcPr>
            <w:tcW w:w="2127" w:type="dxa"/>
            <w:tcBorders>
              <w:top w:val="single" w:sz="4" w:space="0" w:color="auto"/>
              <w:bottom w:val="single" w:sz="4" w:space="0" w:color="auto"/>
            </w:tcBorders>
            <w:vAlign w:val="bottom"/>
          </w:tcPr>
          <w:p w14:paraId="16AF42B2" w14:textId="7BC815F4"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heme="minorHAnsi" w:cs="Times New Roman"/>
              </w:rPr>
              <w:t>Chardot</w:t>
            </w:r>
            <w:r w:rsidRPr="001B1CFD">
              <w:rPr>
                <w:rFonts w:eastAsia="Times New Roman" w:cs="Times New Roman"/>
                <w:color w:val="000000"/>
                <w:lang w:eastAsia="en-GB"/>
              </w:rPr>
              <w:t xml:space="preserve">, 2013 </w:t>
            </w:r>
            <w:r w:rsidR="00073B21" w:rsidRPr="001B1CFD">
              <w:rPr>
                <w:rFonts w:eastAsia="Times New Roman" w:cs="Times New Roman"/>
                <w:color w:val="000000"/>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36" w:tooltip="Chardot, 2013 #44" w:history="1">
              <w:r w:rsidR="000A2645">
                <w:rPr>
                  <w:rFonts w:eastAsia="Times New Roman" w:cs="Times New Roman"/>
                  <w:noProof/>
                  <w:color w:val="000000"/>
                  <w:lang w:eastAsia="en-GB"/>
                </w:rPr>
                <w:t>36</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C9E64EE"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0E751808" w14:textId="37AB67D1" w:rsidR="001F65E6" w:rsidRPr="001B1CFD" w:rsidRDefault="001F65E6" w:rsidP="001F65E6">
            <w:pPr>
              <w:spacing w:before="0" w:after="0" w:line="240" w:lineRule="auto"/>
              <w:jc w:val="center"/>
              <w:rPr>
                <w:rFonts w:eastAsiaTheme="minorHAnsi" w:cs="Times New Roman"/>
                <w:color w:val="231F20"/>
                <w:szCs w:val="16"/>
              </w:rPr>
            </w:pPr>
            <w:r w:rsidRPr="001B1CFD">
              <w:rPr>
                <w:rFonts w:eastAsiaTheme="minorHAnsi" w:cs="Times New Roman"/>
                <w:color w:val="231F20"/>
                <w:szCs w:val="16"/>
              </w:rPr>
              <w:t>1986-1996</w:t>
            </w:r>
            <w:r w:rsidRPr="001B1CFD">
              <w:rPr>
                <w:rFonts w:cs="Times New Roman"/>
                <w:szCs w:val="24"/>
                <w:vertAlign w:val="superscript"/>
              </w:rPr>
              <w:t>c</w:t>
            </w:r>
          </w:p>
          <w:p w14:paraId="57C34FDF" w14:textId="6FF4693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color w:val="231F20"/>
                <w:szCs w:val="16"/>
              </w:rPr>
              <w:t>≥</w:t>
            </w:r>
            <w:r w:rsidRPr="001B1CFD">
              <w:rPr>
                <w:rFonts w:eastAsia="Times New Roman" w:cs="Times New Roman"/>
                <w:bCs/>
                <w:color w:val="000000"/>
                <w:lang w:eastAsia="en-GB"/>
              </w:rPr>
              <w:t>20</w:t>
            </w:r>
          </w:p>
          <w:p w14:paraId="7ADC115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 to5</w:t>
            </w:r>
          </w:p>
          <w:p w14:paraId="2D6962E4"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w:t>
            </w:r>
          </w:p>
          <w:p w14:paraId="7F17DDD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cs="Times New Roman"/>
              </w:rPr>
              <w:t>1997-2002</w:t>
            </w:r>
            <w:r w:rsidRPr="001B1CFD">
              <w:rPr>
                <w:rFonts w:cs="Times New Roman"/>
                <w:vertAlign w:val="superscript"/>
              </w:rPr>
              <w:t xml:space="preserve"> </w:t>
            </w:r>
          </w:p>
          <w:p w14:paraId="4392D621" w14:textId="51CF91E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cs="Times New Roman"/>
              </w:rPr>
              <w:t>2003-2009</w:t>
            </w:r>
          </w:p>
        </w:tc>
        <w:tc>
          <w:tcPr>
            <w:tcW w:w="2409" w:type="dxa"/>
            <w:vAlign w:val="bottom"/>
          </w:tcPr>
          <w:p w14:paraId="7829A789" w14:textId="41E2D1F3"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rPr>
              <w:t>5-year overall survival</w:t>
            </w:r>
          </w:p>
          <w:p w14:paraId="710D3AE9"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77.6 (72.1-83.1)</w:t>
            </w:r>
          </w:p>
          <w:p w14:paraId="2399FE7F"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61.9 (51.1-72.7)</w:t>
            </w:r>
          </w:p>
          <w:p w14:paraId="15295270" w14:textId="5F518A0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69.6 (62.5-76.7)</w:t>
            </w:r>
          </w:p>
          <w:p w14:paraId="562922D5" w14:textId="66CAB02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p w14:paraId="732D7764" w14:textId="1557771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NS</w:t>
            </w:r>
          </w:p>
        </w:tc>
        <w:tc>
          <w:tcPr>
            <w:tcW w:w="2552" w:type="dxa"/>
            <w:vAlign w:val="bottom"/>
          </w:tcPr>
          <w:p w14:paraId="324A3B81" w14:textId="6E527199"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64D98739"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n/a</w:t>
            </w:r>
          </w:p>
        </w:tc>
      </w:tr>
      <w:tr w:rsidR="001F65E6" w:rsidRPr="001B1CFD" w14:paraId="0AAD8748" w14:textId="77777777" w:rsidTr="008D22A7">
        <w:trPr>
          <w:trHeight w:val="454"/>
        </w:trPr>
        <w:tc>
          <w:tcPr>
            <w:tcW w:w="2127" w:type="dxa"/>
            <w:tcBorders>
              <w:top w:val="single" w:sz="4" w:space="0" w:color="auto"/>
              <w:bottom w:val="single" w:sz="4" w:space="0" w:color="auto"/>
            </w:tcBorders>
            <w:vAlign w:val="bottom"/>
          </w:tcPr>
          <w:p w14:paraId="20E72C01" w14:textId="129F7329"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Leonhardt, 2011 </w:t>
            </w:r>
            <w:r w:rsidR="00073B21" w:rsidRPr="001B1CFD">
              <w:rPr>
                <w:rFonts w:eastAsia="Times New Roman" w:cs="Times New Roman"/>
                <w:color w:val="000000"/>
                <w:lang w:eastAsia="en-GB"/>
              </w:rPr>
              <w:fldChar w:fldCharType="begin">
                <w:fldData xml:space="preserve">PEVuZE5vdGU+PENpdGU+PEF1dGhvcj5MZW9uaGFyZHQ8L0F1dGhvcj48WWVhcj4yMDExPC9ZZWFy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PEVuZE5vdGU+PENpdGU+PEF1dGhvcj5MZW9uaGFyZHQ8L0F1dGhvcj48WWVhcj4yMDExPC9ZZWFy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1" w:tooltip="Leonhardt, 2011 #22" w:history="1">
              <w:r w:rsidR="000A2645">
                <w:rPr>
                  <w:rFonts w:eastAsia="Times New Roman" w:cs="Times New Roman"/>
                  <w:noProof/>
                  <w:color w:val="000000"/>
                  <w:lang w:eastAsia="en-GB"/>
                </w:rPr>
                <w:t>61</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F8FF349"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40940C5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&lt;5</w:t>
            </w:r>
          </w:p>
          <w:p w14:paraId="307517F4" w14:textId="0AAA25E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w:t>
            </w:r>
          </w:p>
        </w:tc>
        <w:tc>
          <w:tcPr>
            <w:tcW w:w="2409" w:type="dxa"/>
            <w:vAlign w:val="bottom"/>
          </w:tcPr>
          <w:p w14:paraId="129A7AAB" w14:textId="77777777" w:rsidR="001F65E6" w:rsidRPr="001B1CFD" w:rsidRDefault="001F65E6" w:rsidP="001F65E6">
            <w:pPr>
              <w:spacing w:before="0" w:after="0" w:line="240" w:lineRule="auto"/>
              <w:jc w:val="center"/>
              <w:rPr>
                <w:rFonts w:eastAsiaTheme="minorHAnsi" w:cs="Times New Roman"/>
              </w:rPr>
            </w:pPr>
            <w:r w:rsidRPr="001B1CFD">
              <w:rPr>
                <w:rFonts w:eastAsia="Times New Roman" w:cs="Times New Roman"/>
                <w:color w:val="000000"/>
                <w:lang w:eastAsia="en-GB"/>
              </w:rPr>
              <w:t>2-yr NLS</w:t>
            </w:r>
          </w:p>
          <w:p w14:paraId="4B60B3AF" w14:textId="77777777"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7.7%</w:t>
            </w:r>
          </w:p>
          <w:p w14:paraId="1724BCB7" w14:textId="57DA17F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rPr>
              <w:t>26.4%</w:t>
            </w:r>
            <w:r w:rsidRPr="001B1CFD">
              <w:rPr>
                <w:rFonts w:eastAsiaTheme="minorHAnsi" w:cs="Times New Roman"/>
                <w:vertAlign w:val="superscript"/>
              </w:rPr>
              <w:t>d</w:t>
            </w:r>
          </w:p>
        </w:tc>
        <w:tc>
          <w:tcPr>
            <w:tcW w:w="2552" w:type="dxa"/>
            <w:vAlign w:val="bottom"/>
          </w:tcPr>
          <w:p w14:paraId="7768807C" w14:textId="2B897EF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7F16043D"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n/a</w:t>
            </w:r>
          </w:p>
        </w:tc>
      </w:tr>
      <w:tr w:rsidR="001F65E6" w:rsidRPr="001B1CFD" w14:paraId="00D11DE0" w14:textId="77777777" w:rsidTr="008D22A7">
        <w:trPr>
          <w:trHeight w:val="454"/>
        </w:trPr>
        <w:tc>
          <w:tcPr>
            <w:tcW w:w="2127" w:type="dxa"/>
            <w:tcBorders>
              <w:top w:val="single" w:sz="4" w:space="0" w:color="auto"/>
              <w:bottom w:val="single" w:sz="4" w:space="0" w:color="auto"/>
            </w:tcBorders>
            <w:vAlign w:val="bottom"/>
          </w:tcPr>
          <w:p w14:paraId="3E2B9705" w14:textId="625BCCDF"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McKiernan, 2000 </w:t>
            </w:r>
            <w:r w:rsidR="00073B21" w:rsidRPr="001B1CFD">
              <w:rPr>
                <w:rFonts w:eastAsia="Times New Roman" w:cs="Times New Roman"/>
                <w:color w:val="000000"/>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PEVuZE5vdGU+PENpdGU+PEF1dGhvcj5NY0tpZXJuYW48L0F1dGhvcj48WWVhcj4yMDAwPC9ZZWFy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PjxwYWdlcz4yNS05PC9wYWdlcz48dm9sdW1lPjM1NTwvdm9sdW1lPjxudW1iZXI+OTE5NzwvbnVt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==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39" w:tooltip="McKiernan, 2000 #25" w:history="1">
              <w:r w:rsidR="000A2645">
                <w:rPr>
                  <w:rFonts w:eastAsia="Times New Roman" w:cs="Times New Roman"/>
                  <w:noProof/>
                  <w:color w:val="000000"/>
                  <w:lang w:eastAsia="en-GB"/>
                </w:rPr>
                <w:t>39</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294D67B2"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550D2241" w14:textId="3EF93A6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&lt;5</w:t>
            </w:r>
          </w:p>
          <w:p w14:paraId="7A421220" w14:textId="5B04306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&gt;5</w:t>
            </w:r>
          </w:p>
          <w:p w14:paraId="1B1D9033"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2D6D6C15"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&gt;5</w:t>
            </w:r>
          </w:p>
          <w:p w14:paraId="198FD914" w14:textId="13187C83" w:rsidR="001F65E6" w:rsidRPr="001B1CFD" w:rsidRDefault="001F65E6" w:rsidP="001F65E6">
            <w:pPr>
              <w:spacing w:before="0" w:after="0" w:line="240" w:lineRule="auto"/>
              <w:jc w:val="center"/>
              <w:rPr>
                <w:rFonts w:eastAsia="Times New Roman" w:cs="Times New Roman"/>
                <w:bCs/>
                <w:color w:val="000000"/>
                <w:lang w:eastAsia="en-GB"/>
              </w:rPr>
            </w:pPr>
          </w:p>
        </w:tc>
        <w:tc>
          <w:tcPr>
            <w:tcW w:w="2409" w:type="dxa"/>
            <w:vAlign w:val="bottom"/>
          </w:tcPr>
          <w:p w14:paraId="3C8E18DB" w14:textId="2492D311"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 xml:space="preserve">5-year RR </w:t>
            </w:r>
          </w:p>
          <w:p w14:paraId="325C6951" w14:textId="77777777" w:rsidR="001F65E6" w:rsidRPr="001B1CFD" w:rsidRDefault="001F65E6" w:rsidP="001F65E6">
            <w:pPr>
              <w:spacing w:before="0" w:after="0" w:line="240" w:lineRule="auto"/>
              <w:jc w:val="center"/>
              <w:rPr>
                <w:rFonts w:eastAsiaTheme="minorHAnsi" w:cs="Times New Roman"/>
              </w:rPr>
            </w:pPr>
            <w:r w:rsidRPr="001B1CFD">
              <w:rPr>
                <w:rFonts w:eastAsia="Times New Roman" w:cs="Times New Roman"/>
                <w:bCs/>
                <w:color w:val="000000"/>
                <w:lang w:eastAsia="en-GB"/>
              </w:rPr>
              <w:t>1.0 (ref)</w:t>
            </w:r>
          </w:p>
          <w:p w14:paraId="1BE9AB18" w14:textId="3394621D"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0.32 (0.11-0.94) (overall survival)</w:t>
            </w:r>
          </w:p>
          <w:p w14:paraId="3E879DB2" w14:textId="45540A9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rPr>
              <w:t>0.48 (0.28-0.86) (NLS)</w:t>
            </w:r>
          </w:p>
        </w:tc>
        <w:tc>
          <w:tcPr>
            <w:tcW w:w="2552" w:type="dxa"/>
            <w:vAlign w:val="bottom"/>
          </w:tcPr>
          <w:p w14:paraId="73B98FCD" w14:textId="4495935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The only significant factor, RR not reported</w:t>
            </w:r>
          </w:p>
        </w:tc>
        <w:tc>
          <w:tcPr>
            <w:tcW w:w="3544" w:type="dxa"/>
            <w:vAlign w:val="bottom"/>
          </w:tcPr>
          <w:p w14:paraId="30CE9905" w14:textId="2521F520"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cs="Times New Roman"/>
              </w:rPr>
              <w:t>Age at surgery, sex, gestational age, presence of BASM</w:t>
            </w:r>
          </w:p>
        </w:tc>
      </w:tr>
      <w:tr w:rsidR="001F65E6" w:rsidRPr="001B1CFD" w14:paraId="489AED0A" w14:textId="77777777" w:rsidTr="008D22A7">
        <w:trPr>
          <w:trHeight w:val="454"/>
        </w:trPr>
        <w:tc>
          <w:tcPr>
            <w:tcW w:w="2127" w:type="dxa"/>
            <w:tcBorders>
              <w:top w:val="single" w:sz="4" w:space="0" w:color="auto"/>
              <w:bottom w:val="single" w:sz="4" w:space="0" w:color="auto"/>
            </w:tcBorders>
            <w:vAlign w:val="bottom"/>
          </w:tcPr>
          <w:p w14:paraId="7173D1AB" w14:textId="5A04495A"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McKiernan, 2009 </w:t>
            </w:r>
            <w:r w:rsidR="00073B21" w:rsidRPr="001B1CFD">
              <w:rPr>
                <w:rFonts w:eastAsia="Times New Roman" w:cs="Times New Roman"/>
                <w:color w:val="000000"/>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PEVuZE5vdGU+PENpdGU+PEF1dGhvcj5NY0tpZXJuYW48L0F1dGhvcj48WWVhcj4yMDA5PC9ZZWFy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38" w:tooltip="McKiernan, 2009 #50" w:history="1">
              <w:r w:rsidR="000A2645">
                <w:rPr>
                  <w:rFonts w:eastAsia="Times New Roman" w:cs="Times New Roman"/>
                  <w:noProof/>
                  <w:color w:val="000000"/>
                  <w:lang w:eastAsia="en-GB"/>
                </w:rPr>
                <w:t>38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033F8F47"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74F3F289"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&lt;5</w:t>
            </w:r>
          </w:p>
          <w:p w14:paraId="1DCEDAA1" w14:textId="4BB4626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&gt;5</w:t>
            </w:r>
          </w:p>
          <w:p w14:paraId="58F07590" w14:textId="2A039131" w:rsidR="001F65E6" w:rsidRPr="001B1CFD" w:rsidRDefault="001F65E6" w:rsidP="001F65E6">
            <w:pPr>
              <w:spacing w:before="0" w:after="0" w:line="240" w:lineRule="auto"/>
              <w:jc w:val="center"/>
              <w:rPr>
                <w:rFonts w:eastAsia="Times New Roman" w:cs="Times New Roman"/>
                <w:bCs/>
                <w:color w:val="000000"/>
                <w:lang w:eastAsia="en-GB"/>
              </w:rPr>
            </w:pPr>
          </w:p>
          <w:p w14:paraId="5CDCFF8F"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&lt;5</w:t>
            </w:r>
          </w:p>
          <w:p w14:paraId="38684314" w14:textId="08AED96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&gt;5</w:t>
            </w:r>
          </w:p>
        </w:tc>
        <w:tc>
          <w:tcPr>
            <w:tcW w:w="2409" w:type="dxa"/>
            <w:vAlign w:val="bottom"/>
          </w:tcPr>
          <w:p w14:paraId="7543351A" w14:textId="1A4248FB" w:rsidR="001F65E6" w:rsidRPr="001B1CFD" w:rsidRDefault="001F65E6" w:rsidP="001F65E6">
            <w:pPr>
              <w:spacing w:before="0" w:after="0" w:line="240" w:lineRule="auto"/>
              <w:jc w:val="center"/>
              <w:rPr>
                <w:rFonts w:cs="Times New Roman"/>
              </w:rPr>
            </w:pPr>
            <w:r w:rsidRPr="001B1CFD">
              <w:rPr>
                <w:rFonts w:eastAsia="Times New Roman" w:cs="Times New Roman"/>
                <w:bCs/>
                <w:color w:val="000000"/>
                <w:lang w:eastAsia="en-GB"/>
              </w:rPr>
              <w:t xml:space="preserve">Overall 13-year survival </w:t>
            </w:r>
          </w:p>
          <w:p w14:paraId="2E5922FA" w14:textId="77777777" w:rsidR="001F65E6" w:rsidRPr="001B1CFD" w:rsidRDefault="001F65E6" w:rsidP="001F65E6">
            <w:pPr>
              <w:spacing w:before="0" w:after="0" w:line="240" w:lineRule="auto"/>
              <w:jc w:val="center"/>
              <w:rPr>
                <w:rFonts w:eastAsia="Times New Roman" w:cs="Times New Roman"/>
                <w:bCs/>
                <w:lang w:eastAsia="en-GB"/>
              </w:rPr>
            </w:pPr>
            <w:r w:rsidRPr="001B1CFD">
              <w:rPr>
                <w:rFonts w:cs="Times New Roman"/>
              </w:rPr>
              <w:t>75% (61.6–89.4)</w:t>
            </w:r>
          </w:p>
          <w:p w14:paraId="3151451A" w14:textId="6D31E6DE" w:rsidR="001F65E6" w:rsidRPr="001B1CFD" w:rsidRDefault="001F65E6" w:rsidP="001F65E6">
            <w:pPr>
              <w:spacing w:before="0" w:after="0" w:line="240" w:lineRule="auto"/>
              <w:jc w:val="center"/>
              <w:rPr>
                <w:rFonts w:cs="Times New Roman"/>
                <w:vertAlign w:val="superscript"/>
              </w:rPr>
            </w:pPr>
            <w:r w:rsidRPr="001B1CFD">
              <w:rPr>
                <w:rFonts w:cs="Times New Roman"/>
              </w:rPr>
              <w:t>89.5% (81.3–97.7)</w:t>
            </w:r>
            <w:r w:rsidRPr="001B1CFD">
              <w:rPr>
                <w:rFonts w:cs="Times New Roman"/>
                <w:vertAlign w:val="superscript"/>
              </w:rPr>
              <w:t xml:space="preserve">g </w:t>
            </w:r>
          </w:p>
          <w:p w14:paraId="175E40E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13-year NLS (%)</w:t>
            </w:r>
          </w:p>
          <w:p w14:paraId="15EC84F5"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27.3 (12.3-42.3)</w:t>
            </w:r>
          </w:p>
          <w:p w14:paraId="12E21729" w14:textId="259C9C5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54.0 (40.8-67.2)</w:t>
            </w:r>
            <w:r w:rsidRPr="001B1CFD">
              <w:rPr>
                <w:rFonts w:eastAsia="Times New Roman" w:cs="Times New Roman"/>
                <w:bCs/>
                <w:color w:val="000000"/>
                <w:vertAlign w:val="superscript"/>
                <w:lang w:eastAsia="en-GB"/>
              </w:rPr>
              <w:t>d</w:t>
            </w:r>
            <w:r w:rsidRPr="001B1CFD">
              <w:rPr>
                <w:rFonts w:eastAsia="Times New Roman" w:cs="Times New Roman"/>
                <w:bCs/>
                <w:color w:val="000000"/>
                <w:lang w:eastAsia="en-GB"/>
              </w:rPr>
              <w:t xml:space="preserve"> </w:t>
            </w:r>
          </w:p>
        </w:tc>
        <w:tc>
          <w:tcPr>
            <w:tcW w:w="2552" w:type="dxa"/>
            <w:vAlign w:val="bottom"/>
          </w:tcPr>
          <w:p w14:paraId="069F2F8E" w14:textId="0BC5EEB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23EFFBC8"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n/a</w:t>
            </w:r>
          </w:p>
        </w:tc>
      </w:tr>
      <w:tr w:rsidR="001F65E6" w:rsidRPr="001B1CFD" w14:paraId="2EE615D1" w14:textId="77777777" w:rsidTr="008D22A7">
        <w:trPr>
          <w:trHeight w:val="454"/>
        </w:trPr>
        <w:tc>
          <w:tcPr>
            <w:tcW w:w="2127" w:type="dxa"/>
            <w:tcBorders>
              <w:top w:val="single" w:sz="4" w:space="0" w:color="auto"/>
              <w:bottom w:val="single" w:sz="12" w:space="0" w:color="auto"/>
            </w:tcBorders>
            <w:vAlign w:val="bottom"/>
          </w:tcPr>
          <w:p w14:paraId="7A847A1C" w14:textId="0FD96B57"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Pakarinen, 2018 </w:t>
            </w:r>
            <w:r w:rsidR="00073B21" w:rsidRPr="001B1CFD">
              <w:rPr>
                <w:rFonts w:eastAsia="Times New Roman" w:cs="Times New Roman"/>
                <w:color w:val="000000"/>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58" w:tooltip="Pakarinen, 2018 #51" w:history="1">
              <w:r w:rsidR="000A2645">
                <w:rPr>
                  <w:rFonts w:eastAsia="Times New Roman" w:cs="Times New Roman"/>
                  <w:noProof/>
                  <w:color w:val="000000"/>
                  <w:lang w:eastAsia="en-GB"/>
                </w:rPr>
                <w:t>58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bottom w:val="single" w:sz="12" w:space="0" w:color="auto"/>
            </w:tcBorders>
            <w:vAlign w:val="bottom"/>
          </w:tcPr>
          <w:p w14:paraId="474D9070"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tcBorders>
              <w:bottom w:val="single" w:sz="12" w:space="0" w:color="auto"/>
            </w:tcBorders>
            <w:vAlign w:val="bottom"/>
          </w:tcPr>
          <w:p w14:paraId="7B44E21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&gt;3</w:t>
            </w:r>
          </w:p>
          <w:p w14:paraId="05AAF3BB" w14:textId="1CA1F61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&lt;3</w:t>
            </w:r>
          </w:p>
        </w:tc>
        <w:tc>
          <w:tcPr>
            <w:tcW w:w="2409" w:type="dxa"/>
            <w:tcBorders>
              <w:bottom w:val="single" w:sz="12" w:space="0" w:color="auto"/>
            </w:tcBorders>
            <w:vAlign w:val="bottom"/>
          </w:tcPr>
          <w:p w14:paraId="42395533" w14:textId="50D6E98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NLS</w:t>
            </w:r>
          </w:p>
          <w:p w14:paraId="049FC793" w14:textId="49C9F83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66 (54-77)</w:t>
            </w:r>
            <w:r w:rsidRPr="001B1CFD">
              <w:rPr>
                <w:rFonts w:eastAsia="Times New Roman" w:cs="Times New Roman"/>
                <w:bCs/>
                <w:color w:val="000000"/>
                <w:vertAlign w:val="superscript"/>
                <w:lang w:eastAsia="en-GB"/>
              </w:rPr>
              <w:t>d</w:t>
            </w:r>
          </w:p>
          <w:p w14:paraId="0A54F4A6" w14:textId="00B8052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44 (32-56)</w:t>
            </w:r>
          </w:p>
        </w:tc>
        <w:tc>
          <w:tcPr>
            <w:tcW w:w="2552" w:type="dxa"/>
            <w:tcBorders>
              <w:bottom w:val="single" w:sz="12" w:space="0" w:color="auto"/>
            </w:tcBorders>
            <w:vAlign w:val="bottom"/>
          </w:tcPr>
          <w:p w14:paraId="476D5CD0" w14:textId="764305D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aHR for 5-year NLS</w:t>
            </w:r>
          </w:p>
          <w:p w14:paraId="2EA99BB4" w14:textId="2BC46C9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3.5 (1.8-6.8)</w:t>
            </w:r>
            <w:r w:rsidRPr="001B1CFD">
              <w:rPr>
                <w:rFonts w:eastAsia="Times New Roman" w:cs="Times New Roman"/>
                <w:bCs/>
                <w:color w:val="000000"/>
                <w:vertAlign w:val="superscript"/>
                <w:lang w:eastAsia="en-GB"/>
              </w:rPr>
              <w:t>e</w:t>
            </w:r>
          </w:p>
          <w:p w14:paraId="783A421E" w14:textId="3BC724A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tcBorders>
              <w:bottom w:val="single" w:sz="12" w:space="0" w:color="auto"/>
            </w:tcBorders>
            <w:vAlign w:val="bottom"/>
          </w:tcPr>
          <w:p w14:paraId="6E07737B" w14:textId="6082A76D"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cs="Times New Roman"/>
              </w:rPr>
              <w:t xml:space="preserve">Presence of associated CAs, age at surgery, </w:t>
            </w:r>
            <w:r w:rsidR="00702828">
              <w:rPr>
                <w:rFonts w:cs="Times New Roman"/>
              </w:rPr>
              <w:t>sex</w:t>
            </w:r>
            <w:r w:rsidRPr="001B1CFD">
              <w:rPr>
                <w:rFonts w:cs="Times New Roman"/>
              </w:rPr>
              <w:t>, anatomical type of BA, presence of BASM, clearance of jaundice, European ethnicity</w:t>
            </w:r>
          </w:p>
        </w:tc>
      </w:tr>
      <w:tr w:rsidR="001F65E6" w:rsidRPr="001B1CFD" w14:paraId="30BABC4A" w14:textId="77777777" w:rsidTr="008D22A7">
        <w:trPr>
          <w:trHeight w:val="454"/>
        </w:trPr>
        <w:tc>
          <w:tcPr>
            <w:tcW w:w="4678" w:type="dxa"/>
            <w:gridSpan w:val="2"/>
            <w:tcBorders>
              <w:top w:val="single" w:sz="12" w:space="0" w:color="auto"/>
              <w:bottom w:val="single" w:sz="4" w:space="0" w:color="auto"/>
            </w:tcBorders>
            <w:vAlign w:val="bottom"/>
          </w:tcPr>
          <w:p w14:paraId="4BDFCE90"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
                <w:bCs/>
                <w:color w:val="000000"/>
                <w:lang w:eastAsia="en-GB"/>
              </w:rPr>
              <w:t xml:space="preserve">Age at KP for NLS (biliary atresia studies) </w:t>
            </w:r>
          </w:p>
        </w:tc>
        <w:tc>
          <w:tcPr>
            <w:tcW w:w="1985" w:type="dxa"/>
            <w:tcBorders>
              <w:top w:val="single" w:sz="12" w:space="0" w:color="auto"/>
            </w:tcBorders>
            <w:vAlign w:val="bottom"/>
          </w:tcPr>
          <w:p w14:paraId="640449C5"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409" w:type="dxa"/>
            <w:tcBorders>
              <w:top w:val="single" w:sz="12" w:space="0" w:color="auto"/>
            </w:tcBorders>
            <w:vAlign w:val="bottom"/>
          </w:tcPr>
          <w:p w14:paraId="138EF425"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2552" w:type="dxa"/>
            <w:tcBorders>
              <w:top w:val="single" w:sz="12" w:space="0" w:color="auto"/>
            </w:tcBorders>
            <w:vAlign w:val="bottom"/>
          </w:tcPr>
          <w:p w14:paraId="6E38E04B" w14:textId="77777777" w:rsidR="001F65E6" w:rsidRPr="001B1CFD" w:rsidRDefault="001F65E6" w:rsidP="001F65E6">
            <w:pPr>
              <w:spacing w:before="0" w:after="0" w:line="240" w:lineRule="auto"/>
              <w:jc w:val="center"/>
              <w:rPr>
                <w:rFonts w:eastAsia="Times New Roman" w:cs="Times New Roman"/>
                <w:bCs/>
                <w:color w:val="000000"/>
                <w:lang w:eastAsia="en-GB"/>
              </w:rPr>
            </w:pPr>
          </w:p>
        </w:tc>
        <w:tc>
          <w:tcPr>
            <w:tcW w:w="3544" w:type="dxa"/>
            <w:tcBorders>
              <w:top w:val="single" w:sz="12" w:space="0" w:color="auto"/>
            </w:tcBorders>
            <w:vAlign w:val="bottom"/>
          </w:tcPr>
          <w:p w14:paraId="17018792" w14:textId="77777777" w:rsidR="001F65E6" w:rsidRPr="001B1CFD" w:rsidRDefault="001F65E6" w:rsidP="001F65E6">
            <w:pPr>
              <w:spacing w:before="0" w:after="0" w:line="240" w:lineRule="auto"/>
              <w:jc w:val="left"/>
              <w:rPr>
                <w:rFonts w:eastAsia="Times New Roman" w:cs="Times New Roman"/>
                <w:bCs/>
                <w:color w:val="000000"/>
                <w:lang w:eastAsia="en-GB"/>
              </w:rPr>
            </w:pPr>
          </w:p>
        </w:tc>
      </w:tr>
      <w:tr w:rsidR="001F65E6" w:rsidRPr="001B1CFD" w14:paraId="6DFC78B5" w14:textId="77777777" w:rsidTr="008D22A7">
        <w:trPr>
          <w:trHeight w:val="454"/>
        </w:trPr>
        <w:tc>
          <w:tcPr>
            <w:tcW w:w="2127" w:type="dxa"/>
            <w:tcBorders>
              <w:top w:val="single" w:sz="4" w:space="0" w:color="auto"/>
              <w:bottom w:val="single" w:sz="4" w:space="0" w:color="auto"/>
            </w:tcBorders>
            <w:vAlign w:val="bottom"/>
          </w:tcPr>
          <w:p w14:paraId="06D62AF8" w14:textId="7BD76B9F"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heme="minorHAnsi" w:cs="Times New Roman"/>
              </w:rPr>
              <w:t>Chardot</w:t>
            </w:r>
            <w:r w:rsidRPr="001B1CFD">
              <w:rPr>
                <w:rFonts w:eastAsia="Times New Roman" w:cs="Times New Roman"/>
                <w:color w:val="000000"/>
                <w:lang w:eastAsia="en-GB"/>
              </w:rPr>
              <w:t xml:space="preserve">, 2013 </w:t>
            </w:r>
            <w:r w:rsidR="00073B21" w:rsidRPr="001B1CFD">
              <w:rPr>
                <w:rFonts w:eastAsia="Times New Roman" w:cs="Times New Roman"/>
                <w:color w:val="000000"/>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PEVuZE5vdGU+PENpdGU+PEF1dGhvcj5DaGFyZG90PC9BdXRob3I+PFllYXI+MjAxMzwvWWVhcj48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36" w:tooltip="Chardot, 2013 #44" w:history="1">
              <w:r w:rsidR="000A2645">
                <w:rPr>
                  <w:rFonts w:eastAsia="Times New Roman" w:cs="Times New Roman"/>
                  <w:noProof/>
                  <w:color w:val="000000"/>
                  <w:lang w:eastAsia="en-GB"/>
                </w:rPr>
                <w:t>36</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613B1587"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5DDA25EA"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14ED6D88"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≤30 days</w:t>
            </w:r>
          </w:p>
          <w:p w14:paraId="738FC6FB"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31-60 days</w:t>
            </w:r>
          </w:p>
          <w:p w14:paraId="6DD17D7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61-90 days</w:t>
            </w:r>
          </w:p>
          <w:p w14:paraId="32B5C70B" w14:textId="18C67EC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&gt;90 days</w:t>
            </w:r>
          </w:p>
        </w:tc>
        <w:tc>
          <w:tcPr>
            <w:tcW w:w="2409" w:type="dxa"/>
            <w:vAlign w:val="bottom"/>
          </w:tcPr>
          <w:p w14:paraId="393FB67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20-year survival</w:t>
            </w:r>
          </w:p>
          <w:p w14:paraId="3F9A5095" w14:textId="0726901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38.9% ((SE=7.5%)</w:t>
            </w:r>
            <w:r w:rsidRPr="001B1CFD">
              <w:rPr>
                <w:rFonts w:eastAsia="Times New Roman" w:cs="Times New Roman"/>
                <w:bCs/>
                <w:color w:val="000000"/>
                <w:vertAlign w:val="superscript"/>
                <w:lang w:eastAsia="en-GB"/>
              </w:rPr>
              <w:t>d</w:t>
            </w:r>
          </w:p>
          <w:p w14:paraId="1E122EFC"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31.7% (SE=3.4%)</w:t>
            </w:r>
          </w:p>
          <w:p w14:paraId="3AA13EA2"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28.1% (SE=3.1%)</w:t>
            </w:r>
          </w:p>
          <w:p w14:paraId="02A1B329" w14:textId="56EC927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18.7% (SE=4.8%)</w:t>
            </w:r>
          </w:p>
        </w:tc>
        <w:tc>
          <w:tcPr>
            <w:tcW w:w="2552" w:type="dxa"/>
            <w:vAlign w:val="bottom"/>
          </w:tcPr>
          <w:p w14:paraId="4CBB88E4" w14:textId="2747BCA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 xml:space="preserve">RR </w:t>
            </w:r>
            <w:r w:rsidRPr="001B1CFD">
              <w:rPr>
                <w:rFonts w:eastAsia="Times New Roman" w:cs="Times New Roman"/>
                <w:color w:val="000000"/>
                <w:lang w:eastAsia="en-GB"/>
              </w:rPr>
              <w:t>for 20-year NLS</w:t>
            </w:r>
          </w:p>
          <w:p w14:paraId="517F6C5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0.54 (0.37-0.79)</w:t>
            </w:r>
            <w:r w:rsidRPr="001B1CFD">
              <w:rPr>
                <w:rFonts w:eastAsia="Times New Roman" w:cs="Times New Roman"/>
                <w:bCs/>
                <w:color w:val="000000"/>
                <w:vertAlign w:val="superscript"/>
                <w:lang w:eastAsia="en-GB"/>
              </w:rPr>
              <w:t>f</w:t>
            </w:r>
          </w:p>
          <w:p w14:paraId="206D2E5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0.58 (0.45-0.75)</w:t>
            </w:r>
          </w:p>
          <w:p w14:paraId="1796769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0.74 (0.37-0.79)</w:t>
            </w:r>
          </w:p>
          <w:p w14:paraId="1062EE49" w14:textId="024FB22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3E5C1773" w14:textId="2AD7E447" w:rsidR="001F65E6" w:rsidRPr="001B1CFD" w:rsidRDefault="001F65E6" w:rsidP="00942C14">
            <w:pPr>
              <w:spacing w:before="0" w:after="0" w:line="240" w:lineRule="auto"/>
              <w:jc w:val="left"/>
              <w:rPr>
                <w:rFonts w:eastAsia="Times New Roman" w:cs="Times New Roman"/>
                <w:bCs/>
                <w:color w:val="000000"/>
                <w:lang w:eastAsia="en-GB"/>
              </w:rPr>
            </w:pPr>
            <w:r w:rsidRPr="001B1CFD">
              <w:rPr>
                <w:rFonts w:cs="Times New Roman"/>
              </w:rPr>
              <w:t>Anatomical</w:t>
            </w:r>
            <w:r w:rsidR="00942C14">
              <w:rPr>
                <w:rFonts w:cs="Times New Roman"/>
              </w:rPr>
              <w:t xml:space="preserve"> type, presence of BASM</w:t>
            </w:r>
          </w:p>
        </w:tc>
      </w:tr>
      <w:tr w:rsidR="001F65E6" w:rsidRPr="001B1CFD" w14:paraId="1ECFA5E1" w14:textId="77777777" w:rsidTr="008D22A7">
        <w:trPr>
          <w:trHeight w:val="454"/>
        </w:trPr>
        <w:tc>
          <w:tcPr>
            <w:tcW w:w="2127" w:type="dxa"/>
            <w:tcBorders>
              <w:top w:val="single" w:sz="4" w:space="0" w:color="auto"/>
              <w:bottom w:val="single" w:sz="4" w:space="0" w:color="auto"/>
            </w:tcBorders>
            <w:vAlign w:val="bottom"/>
          </w:tcPr>
          <w:p w14:paraId="09AFA11B" w14:textId="26C34A97"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Davenport, 2011 </w:t>
            </w:r>
            <w:r w:rsidR="00073B21" w:rsidRPr="001B1CFD">
              <w:rPr>
                <w:rFonts w:eastAsia="Times New Roman" w:cs="Times New Roman"/>
                <w:color w:val="000000"/>
                <w:lang w:eastAsia="en-GB"/>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PEVuZE5vdGU+PENpdGU+PEF1dGhvcj5EYXZlbnBvcnQ8L0F1dGhvcj48WWVhcj4yMDExPC9ZZWFy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ZWRpYXRyIFN1cmc8L2FiYnItMT48L2FsdC1wZXJpb2RpY2FsPjxwYWdlcz4xNjg5LTk0PC9wYWdl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37" w:tooltip="Davenport, 2011 #45" w:history="1">
              <w:r w:rsidR="000A2645">
                <w:rPr>
                  <w:rFonts w:eastAsia="Times New Roman" w:cs="Times New Roman"/>
                  <w:noProof/>
                  <w:color w:val="000000"/>
                  <w:lang w:eastAsia="en-GB"/>
                </w:rPr>
                <w:t>37</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31C44B45"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1F22F23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&lt;44 days</w:t>
            </w:r>
          </w:p>
          <w:p w14:paraId="1AB1E086"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44-55</w:t>
            </w:r>
          </w:p>
          <w:p w14:paraId="34FF3A4A"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56-69</w:t>
            </w:r>
          </w:p>
          <w:p w14:paraId="52887453" w14:textId="1C7B398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70+</w:t>
            </w:r>
          </w:p>
        </w:tc>
        <w:tc>
          <w:tcPr>
            <w:tcW w:w="2409" w:type="dxa"/>
            <w:vAlign w:val="bottom"/>
          </w:tcPr>
          <w:p w14:paraId="4DA41573" w14:textId="61F336AC" w:rsidR="001F65E6" w:rsidRPr="001B1CFD" w:rsidRDefault="001F65E6" w:rsidP="001F65E6">
            <w:pPr>
              <w:spacing w:before="0" w:after="0" w:line="240" w:lineRule="auto"/>
              <w:rPr>
                <w:rFonts w:eastAsia="Times New Roman" w:cs="Times New Roman"/>
                <w:bCs/>
                <w:color w:val="000000"/>
                <w:lang w:eastAsia="en-GB"/>
              </w:rPr>
            </w:pPr>
            <w:r w:rsidRPr="001B1CFD">
              <w:rPr>
                <w:rFonts w:eastAsia="Times New Roman" w:cs="Times New Roman"/>
                <w:bCs/>
                <w:color w:val="000000"/>
                <w:lang w:eastAsia="en-GB"/>
              </w:rPr>
              <w:t>NS for 10-yr NLS</w:t>
            </w:r>
          </w:p>
          <w:p w14:paraId="57E38152" w14:textId="641B879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heme="minorHAnsi" w:cs="Times New Roman"/>
                <w:szCs w:val="18"/>
              </w:rPr>
              <w:t xml:space="preserve">Overall </w:t>
            </w:r>
            <w:r w:rsidRPr="001B1CFD">
              <w:rPr>
                <w:rFonts w:eastAsiaTheme="minorHAnsi" w:cs="Times New Roman"/>
                <w:i/>
                <w:szCs w:val="18"/>
              </w:rPr>
              <w:t>- p</w:t>
            </w:r>
            <w:r w:rsidRPr="001B1CFD">
              <w:rPr>
                <w:rFonts w:eastAsiaTheme="minorHAnsi" w:cs="Times New Roman"/>
                <w:szCs w:val="18"/>
              </w:rPr>
              <w:t>=0.34 or between two most different (&lt;44 and 44-55) groups:</w:t>
            </w:r>
            <w:r w:rsidRPr="001B1CFD">
              <w:rPr>
                <w:rFonts w:eastAsiaTheme="minorHAnsi" w:cs="Times New Roman"/>
              </w:rPr>
              <w:t xml:space="preserve"> </w:t>
            </w:r>
            <w:r w:rsidRPr="001B1CFD">
              <w:rPr>
                <w:rFonts w:eastAsiaTheme="minorHAnsi" w:cs="Times New Roman"/>
                <w:i/>
              </w:rPr>
              <w:t>p</w:t>
            </w:r>
            <w:r w:rsidRPr="001B1CFD">
              <w:rPr>
                <w:rFonts w:eastAsiaTheme="minorHAnsi" w:cs="Times New Roman"/>
              </w:rPr>
              <w:t xml:space="preserve">=0.15 </w:t>
            </w:r>
          </w:p>
        </w:tc>
        <w:tc>
          <w:tcPr>
            <w:tcW w:w="2552" w:type="dxa"/>
            <w:vAlign w:val="bottom"/>
          </w:tcPr>
          <w:p w14:paraId="4DE51994" w14:textId="32D509BD"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69132718"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n/a</w:t>
            </w:r>
          </w:p>
        </w:tc>
      </w:tr>
      <w:tr w:rsidR="001F65E6" w:rsidRPr="001B1CFD" w14:paraId="302F85CE" w14:textId="77777777" w:rsidTr="008D22A7">
        <w:trPr>
          <w:trHeight w:val="454"/>
        </w:trPr>
        <w:tc>
          <w:tcPr>
            <w:tcW w:w="2127" w:type="dxa"/>
            <w:tcBorders>
              <w:top w:val="single" w:sz="4" w:space="0" w:color="auto"/>
              <w:bottom w:val="single" w:sz="4" w:space="0" w:color="auto"/>
            </w:tcBorders>
            <w:vAlign w:val="bottom"/>
          </w:tcPr>
          <w:p w14:paraId="1F1B5A45" w14:textId="2141820B"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heme="minorHAnsi" w:cs="Times New Roman"/>
              </w:rPr>
              <w:t>De Carvalho</w:t>
            </w:r>
            <w:r w:rsidRPr="001B1CFD">
              <w:rPr>
                <w:rFonts w:eastAsia="Times New Roman" w:cs="Times New Roman"/>
                <w:color w:val="000000"/>
                <w:lang w:eastAsia="en-GB"/>
              </w:rPr>
              <w:t xml:space="preserve">, 2010 </w:t>
            </w:r>
            <w:r w:rsidR="00073B21" w:rsidRPr="001B1CFD">
              <w:rPr>
                <w:rFonts w:eastAsia="Times New Roman" w:cs="Times New Roman"/>
                <w:color w:val="000000"/>
                <w:lang w:eastAsia="en-GB"/>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PEVuZE5vdGU+PENpdGU+PEF1dGhvcj5EZSBDYXJ2YWxobzwvQXV0aG9yPjxZZWFyPjIwMTA8L1ll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55" w:tooltip="De Carvalho, 2010 #46" w:history="1">
              <w:r w:rsidR="000A2645">
                <w:rPr>
                  <w:rFonts w:eastAsia="Times New Roman" w:cs="Times New Roman"/>
                  <w:noProof/>
                  <w:color w:val="000000"/>
                  <w:lang w:eastAsia="en-GB"/>
                </w:rPr>
                <w:t>55</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762BF03"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0FFED2B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≤60 days</w:t>
            </w:r>
          </w:p>
          <w:p w14:paraId="3DE77E5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61-90</w:t>
            </w:r>
          </w:p>
          <w:p w14:paraId="2246CDE7" w14:textId="74E7B09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&gt;90</w:t>
            </w:r>
          </w:p>
        </w:tc>
        <w:tc>
          <w:tcPr>
            <w:tcW w:w="2409" w:type="dxa"/>
            <w:vAlign w:val="bottom"/>
          </w:tcPr>
          <w:p w14:paraId="1809DF36" w14:textId="135CB30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HR for 4-year NLS</w:t>
            </w:r>
          </w:p>
          <w:p w14:paraId="6613718A" w14:textId="255A660E"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p w14:paraId="12F7A2C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1.6 (1.2-2.3)</w:t>
            </w:r>
            <w:r w:rsidRPr="001B1CFD">
              <w:rPr>
                <w:rFonts w:eastAsia="Times New Roman" w:cs="Times New Roman"/>
                <w:bCs/>
                <w:color w:val="000000"/>
                <w:vertAlign w:val="superscript"/>
                <w:lang w:eastAsia="en-GB"/>
              </w:rPr>
              <w:t>d</w:t>
            </w:r>
          </w:p>
          <w:p w14:paraId="1155DB7B" w14:textId="412BCE5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1.9 (1.3-2.7)</w:t>
            </w:r>
            <w:r w:rsidRPr="001B1CFD">
              <w:rPr>
                <w:rFonts w:eastAsia="Times New Roman" w:cs="Times New Roman"/>
                <w:bCs/>
                <w:color w:val="000000"/>
                <w:vertAlign w:val="superscript"/>
                <w:lang w:eastAsia="en-GB"/>
              </w:rPr>
              <w:t>d</w:t>
            </w:r>
          </w:p>
        </w:tc>
        <w:tc>
          <w:tcPr>
            <w:tcW w:w="2552" w:type="dxa"/>
            <w:vAlign w:val="bottom"/>
          </w:tcPr>
          <w:p w14:paraId="25D1B8E1" w14:textId="0B9F0C9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79AE563E"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n/a</w:t>
            </w:r>
          </w:p>
        </w:tc>
      </w:tr>
      <w:tr w:rsidR="001F65E6" w:rsidRPr="001B1CFD" w14:paraId="30A75289" w14:textId="77777777" w:rsidTr="008D22A7">
        <w:trPr>
          <w:trHeight w:val="454"/>
        </w:trPr>
        <w:tc>
          <w:tcPr>
            <w:tcW w:w="2127" w:type="dxa"/>
            <w:tcBorders>
              <w:top w:val="single" w:sz="4" w:space="0" w:color="auto"/>
              <w:bottom w:val="single" w:sz="4" w:space="0" w:color="auto"/>
            </w:tcBorders>
            <w:vAlign w:val="bottom"/>
          </w:tcPr>
          <w:p w14:paraId="2A2CFE4A" w14:textId="7B637FAA"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heme="minorHAnsi" w:cs="Times New Roman"/>
                <w:szCs w:val="18"/>
              </w:rPr>
              <w:t>De Vries,</w:t>
            </w:r>
            <w:r w:rsidRPr="001B1CFD">
              <w:rPr>
                <w:rFonts w:ascii="Segoe UI" w:eastAsiaTheme="minorHAnsi" w:hAnsi="Segoe UI" w:cs="Segoe UI"/>
                <w:szCs w:val="18"/>
              </w:rPr>
              <w:t xml:space="preserve"> </w:t>
            </w:r>
            <w:r w:rsidRPr="001B1CFD">
              <w:rPr>
                <w:rFonts w:eastAsiaTheme="minorHAnsi" w:cs="Times New Roman"/>
                <w:szCs w:val="18"/>
              </w:rPr>
              <w:t xml:space="preserve">2011 </w:t>
            </w:r>
            <w:r w:rsidR="00073B21" w:rsidRPr="001B1CFD">
              <w:rPr>
                <w:rFonts w:eastAsia="Times New Roman" w:cs="Times New Roman"/>
                <w:color w:val="000000"/>
                <w:lang w:eastAsia="en-GB"/>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PEVuZE5vdGU+PENpdGU+PEF1dGhvcj5kZSBWcmllczwvQXV0aG9yPjxZZWFyPjIwMTE8L1llYXI+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56" w:tooltip="de Vries, 2011 #47" w:history="1">
              <w:r w:rsidR="000A2645">
                <w:rPr>
                  <w:rFonts w:eastAsia="Times New Roman" w:cs="Times New Roman"/>
                  <w:noProof/>
                  <w:color w:val="000000"/>
                  <w:lang w:eastAsia="en-GB"/>
                </w:rPr>
                <w:t>56</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1B24172E"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1B103669" w14:textId="77777777" w:rsidR="001F65E6" w:rsidRPr="001B1CFD" w:rsidRDefault="001F65E6" w:rsidP="001F65E6">
            <w:pPr>
              <w:spacing w:before="0" w:after="0" w:line="240" w:lineRule="auto"/>
              <w:rPr>
                <w:rFonts w:eastAsia="Times New Roman" w:cs="Times New Roman"/>
                <w:bCs/>
                <w:color w:val="000000"/>
                <w:lang w:eastAsia="en-GB"/>
              </w:rPr>
            </w:pPr>
          </w:p>
          <w:p w14:paraId="5804081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&lt;45 days</w:t>
            </w:r>
          </w:p>
          <w:p w14:paraId="2DB6A801"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535805C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45-60</w:t>
            </w:r>
          </w:p>
          <w:p w14:paraId="72E388B3"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60-75</w:t>
            </w:r>
          </w:p>
          <w:p w14:paraId="5299FF53" w14:textId="1E00253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&gt;75</w:t>
            </w:r>
          </w:p>
        </w:tc>
        <w:tc>
          <w:tcPr>
            <w:tcW w:w="2409" w:type="dxa"/>
            <w:vAlign w:val="bottom"/>
          </w:tcPr>
          <w:p w14:paraId="42E7E137" w14:textId="77777777"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20-year NLS survival</w:t>
            </w:r>
          </w:p>
          <w:p w14:paraId="54B7CA07" w14:textId="77777777"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14±9%</w:t>
            </w:r>
            <w:r w:rsidRPr="001B1CFD">
              <w:rPr>
                <w:rFonts w:eastAsiaTheme="minorHAnsi" w:cs="Times New Roman"/>
                <w:vertAlign w:val="superscript"/>
              </w:rPr>
              <w:t>g</w:t>
            </w:r>
            <w:r w:rsidRPr="001B1CFD">
              <w:rPr>
                <w:rFonts w:eastAsiaTheme="minorHAnsi" w:cs="Times New Roman"/>
              </w:rPr>
              <w:t xml:space="preserve"> (vs 45-60 or 60-75 days)</w:t>
            </w:r>
          </w:p>
          <w:p w14:paraId="29CE6096" w14:textId="77777777"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33±8%</w:t>
            </w:r>
            <w:r w:rsidRPr="001B1CFD">
              <w:rPr>
                <w:rFonts w:eastAsiaTheme="minorHAnsi" w:cs="Times New Roman"/>
                <w:vertAlign w:val="superscript"/>
              </w:rPr>
              <w:t>g</w:t>
            </w:r>
            <w:r w:rsidRPr="001B1CFD">
              <w:rPr>
                <w:rFonts w:eastAsiaTheme="minorHAnsi" w:cs="Times New Roman"/>
              </w:rPr>
              <w:t xml:space="preserve"> (vs 60-75)</w:t>
            </w:r>
          </w:p>
          <w:p w14:paraId="6D5C1F80" w14:textId="77777777" w:rsidR="001F65E6" w:rsidRPr="001B1CFD" w:rsidRDefault="001F65E6" w:rsidP="001F65E6">
            <w:pPr>
              <w:spacing w:before="0" w:after="0" w:line="240" w:lineRule="auto"/>
              <w:jc w:val="center"/>
              <w:rPr>
                <w:rFonts w:eastAsiaTheme="minorHAnsi" w:cs="Times New Roman"/>
              </w:rPr>
            </w:pPr>
            <w:r w:rsidRPr="001B1CFD">
              <w:rPr>
                <w:rFonts w:eastAsiaTheme="minorHAnsi" w:cs="Times New Roman"/>
              </w:rPr>
              <w:t>42±10%</w:t>
            </w:r>
            <w:r w:rsidRPr="001B1CFD">
              <w:rPr>
                <w:rFonts w:eastAsiaTheme="minorHAnsi" w:cs="Times New Roman"/>
                <w:vertAlign w:val="superscript"/>
              </w:rPr>
              <w:t>c</w:t>
            </w:r>
            <w:r w:rsidRPr="001B1CFD">
              <w:rPr>
                <w:rFonts w:eastAsiaTheme="minorHAnsi" w:cs="Times New Roman"/>
              </w:rPr>
              <w:t xml:space="preserve"> (vs &gt;75)</w:t>
            </w:r>
          </w:p>
          <w:p w14:paraId="78E4F528" w14:textId="02315682"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11</w:t>
            </w:r>
            <w:r w:rsidRPr="001B1CFD">
              <w:rPr>
                <w:rFonts w:eastAsiaTheme="minorHAnsi" w:cs="Times New Roman"/>
              </w:rPr>
              <w:t>±6%</w:t>
            </w:r>
          </w:p>
        </w:tc>
        <w:tc>
          <w:tcPr>
            <w:tcW w:w="2552" w:type="dxa"/>
            <w:vAlign w:val="bottom"/>
          </w:tcPr>
          <w:p w14:paraId="029DEFDA" w14:textId="4640A88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00073C77"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n/a</w:t>
            </w:r>
          </w:p>
        </w:tc>
      </w:tr>
      <w:tr w:rsidR="001F65E6" w:rsidRPr="001B1CFD" w14:paraId="4EC3A965" w14:textId="77777777" w:rsidTr="008D22A7">
        <w:trPr>
          <w:trHeight w:val="454"/>
        </w:trPr>
        <w:tc>
          <w:tcPr>
            <w:tcW w:w="2127" w:type="dxa"/>
            <w:tcBorders>
              <w:top w:val="single" w:sz="4" w:space="0" w:color="auto"/>
              <w:bottom w:val="single" w:sz="4" w:space="0" w:color="auto"/>
            </w:tcBorders>
            <w:vAlign w:val="bottom"/>
          </w:tcPr>
          <w:p w14:paraId="1E16302D" w14:textId="6AE7E51D"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Pakarinen, 2018 </w:t>
            </w:r>
            <w:r w:rsidR="00073B21" w:rsidRPr="001B1CFD">
              <w:rPr>
                <w:rFonts w:eastAsia="Times New Roman" w:cs="Times New Roman"/>
                <w:color w:val="000000"/>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PEVuZE5vdGU+PENpdGU+PEF1dGhvcj5QYWthcmluZW48L0F1dGhvcj48WWVhcj4yMDE4PC9ZZWFy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58" w:tooltip="Pakarinen, 2018 #51" w:history="1">
              <w:r w:rsidR="000A2645">
                <w:rPr>
                  <w:rFonts w:eastAsia="Times New Roman" w:cs="Times New Roman"/>
                  <w:noProof/>
                  <w:color w:val="000000"/>
                  <w:lang w:eastAsia="en-GB"/>
                </w:rPr>
                <w:t>58</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5442F21F"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627ED360"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&lt; 65</w:t>
            </w:r>
          </w:p>
          <w:p w14:paraId="274F6133" w14:textId="367FEE3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&gt;65</w:t>
            </w:r>
          </w:p>
        </w:tc>
        <w:tc>
          <w:tcPr>
            <w:tcW w:w="2409" w:type="dxa"/>
            <w:vAlign w:val="bottom"/>
          </w:tcPr>
          <w:p w14:paraId="46D06E3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NLS</w:t>
            </w:r>
          </w:p>
          <w:p w14:paraId="52675B40" w14:textId="1E79FFD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66 (55-78)</w:t>
            </w:r>
            <w:r w:rsidRPr="001B1CFD">
              <w:rPr>
                <w:rFonts w:eastAsia="Times New Roman" w:cs="Times New Roman"/>
                <w:bCs/>
                <w:color w:val="000000"/>
                <w:vertAlign w:val="superscript"/>
                <w:lang w:eastAsia="en-GB"/>
              </w:rPr>
              <w:t>d</w:t>
            </w:r>
          </w:p>
          <w:p w14:paraId="2B5099BA" w14:textId="6224828F"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44 (32-56)</w:t>
            </w:r>
          </w:p>
        </w:tc>
        <w:tc>
          <w:tcPr>
            <w:tcW w:w="2552" w:type="dxa"/>
            <w:vAlign w:val="bottom"/>
          </w:tcPr>
          <w:p w14:paraId="0B674DCC" w14:textId="76A2B8C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5-year aHR</w:t>
            </w:r>
          </w:p>
          <w:p w14:paraId="2DB19FC3" w14:textId="1C5531E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1.5 (0.8-2.9)</w:t>
            </w:r>
            <w:r w:rsidRPr="001B1CFD">
              <w:rPr>
                <w:rFonts w:eastAsia="Times New Roman" w:cs="Times New Roman"/>
                <w:bCs/>
                <w:color w:val="000000"/>
                <w:vertAlign w:val="superscript"/>
                <w:lang w:eastAsia="en-GB"/>
              </w:rPr>
              <w:t>g</w:t>
            </w:r>
          </w:p>
          <w:p w14:paraId="4E2630E3" w14:textId="124AC054"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1.0 (ref)</w:t>
            </w:r>
          </w:p>
        </w:tc>
        <w:tc>
          <w:tcPr>
            <w:tcW w:w="3544" w:type="dxa"/>
            <w:vAlign w:val="bottom"/>
          </w:tcPr>
          <w:p w14:paraId="2A2E56C6" w14:textId="0BCE8F98"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cs="Times New Roman"/>
              </w:rPr>
              <w:t xml:space="preserve">Presence of associated CAs; </w:t>
            </w:r>
            <w:r w:rsidR="00702828">
              <w:rPr>
                <w:rFonts w:cs="Times New Roman"/>
              </w:rPr>
              <w:t>sex</w:t>
            </w:r>
            <w:r w:rsidRPr="001B1CFD">
              <w:rPr>
                <w:rFonts w:cs="Times New Roman"/>
              </w:rPr>
              <w:t>; anatomical type of BA, presence of BASM, clearance of jaundice, European ethnicity, centre caseload</w:t>
            </w:r>
          </w:p>
        </w:tc>
      </w:tr>
      <w:tr w:rsidR="001F65E6" w:rsidRPr="001B1CFD" w14:paraId="735B42A1" w14:textId="77777777" w:rsidTr="008D22A7">
        <w:trPr>
          <w:trHeight w:val="454"/>
        </w:trPr>
        <w:tc>
          <w:tcPr>
            <w:tcW w:w="2127" w:type="dxa"/>
            <w:tcBorders>
              <w:top w:val="single" w:sz="4" w:space="0" w:color="auto"/>
              <w:bottom w:val="single" w:sz="4" w:space="0" w:color="auto"/>
            </w:tcBorders>
            <w:vAlign w:val="bottom"/>
          </w:tcPr>
          <w:p w14:paraId="43465BC3" w14:textId="76FBB592"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Schreiber, 2007 </w:t>
            </w:r>
            <w:r w:rsidR="00073B21" w:rsidRPr="001B1CFD">
              <w:rPr>
                <w:rFonts w:eastAsia="Times New Roman" w:cs="Times New Roman"/>
                <w:color w:val="000000"/>
                <w:lang w:eastAsia="en-GB"/>
              </w:rPr>
              <w:fldChar w:fldCharType="begin">
                <w:fldData xml:space="preserve">PEVuZE5vdGU+PENpdGU+PEF1dGhvcj5TY2hyZWliZXI8L0F1dGhvcj48WWVhcj4yMDA3PC9ZZWFy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PEVuZE5vdGU+PENpdGU+PEF1dGhvcj5TY2hyZWliZXI8L0F1dGhvcj48WWVhcj4yMDA3PC9ZZWFy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3" w:tooltip="Schreiber, 2007 #34" w:history="1">
              <w:r w:rsidR="000A2645">
                <w:rPr>
                  <w:rFonts w:eastAsia="Times New Roman" w:cs="Times New Roman"/>
                  <w:noProof/>
                  <w:color w:val="000000"/>
                  <w:lang w:eastAsia="en-GB"/>
                </w:rPr>
                <w:t>63</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7D3B1A08"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7A4A5E37" w14:textId="77777777" w:rsidR="001F65E6" w:rsidRPr="001B1CFD" w:rsidRDefault="001F65E6" w:rsidP="001F65E6">
            <w:pPr>
              <w:spacing w:before="0" w:after="0" w:line="240" w:lineRule="auto"/>
              <w:rPr>
                <w:rFonts w:eastAsia="Times New Roman" w:cs="Times New Roman"/>
                <w:bCs/>
                <w:color w:val="000000"/>
                <w:lang w:eastAsia="en-GB"/>
              </w:rPr>
            </w:pPr>
          </w:p>
          <w:p w14:paraId="120D5E57" w14:textId="2B7145F5"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≤30</w:t>
            </w:r>
          </w:p>
          <w:p w14:paraId="25E8FAE9"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31-90</w:t>
            </w:r>
          </w:p>
          <w:p w14:paraId="5F62AF13" w14:textId="75EE852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&gt;90</w:t>
            </w:r>
          </w:p>
        </w:tc>
        <w:tc>
          <w:tcPr>
            <w:tcW w:w="2409" w:type="dxa"/>
            <w:vAlign w:val="bottom"/>
          </w:tcPr>
          <w:p w14:paraId="443CB391" w14:textId="5F29A0FC"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4-year NLS</w:t>
            </w:r>
          </w:p>
          <w:p w14:paraId="67C18D0D"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49 (26-69)</w:t>
            </w:r>
            <w:r w:rsidRPr="001B1CFD">
              <w:rPr>
                <w:rFonts w:eastAsia="Times New Roman" w:cs="Times New Roman"/>
                <w:bCs/>
                <w:color w:val="000000"/>
                <w:vertAlign w:val="superscript"/>
                <w:lang w:eastAsia="en-GB"/>
              </w:rPr>
              <w:t>f</w:t>
            </w:r>
          </w:p>
          <w:p w14:paraId="074D2197" w14:textId="1C384731"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36 (28-43)</w:t>
            </w:r>
          </w:p>
          <w:p w14:paraId="67E343A4" w14:textId="2A8CAC2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23 (12-37)</w:t>
            </w:r>
            <w:r w:rsidRPr="001B1CFD">
              <w:rPr>
                <w:rFonts w:eastAsia="Times New Roman" w:cs="Times New Roman"/>
                <w:bCs/>
                <w:color w:val="000000"/>
                <w:vertAlign w:val="superscript"/>
                <w:lang w:eastAsia="en-GB"/>
              </w:rPr>
              <w:t xml:space="preserve"> </w:t>
            </w:r>
          </w:p>
        </w:tc>
        <w:tc>
          <w:tcPr>
            <w:tcW w:w="2552" w:type="dxa"/>
            <w:vAlign w:val="bottom"/>
          </w:tcPr>
          <w:p w14:paraId="14A6DF52" w14:textId="5F0984EB"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60D2001D"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n/a</w:t>
            </w:r>
          </w:p>
        </w:tc>
      </w:tr>
      <w:tr w:rsidR="001F65E6" w:rsidRPr="001B1CFD" w14:paraId="6DA6C680" w14:textId="77777777" w:rsidTr="008D22A7">
        <w:trPr>
          <w:trHeight w:val="454"/>
        </w:trPr>
        <w:tc>
          <w:tcPr>
            <w:tcW w:w="2127" w:type="dxa"/>
            <w:tcBorders>
              <w:top w:val="single" w:sz="4" w:space="0" w:color="auto"/>
              <w:bottom w:val="single" w:sz="4" w:space="0" w:color="auto"/>
            </w:tcBorders>
            <w:vAlign w:val="bottom"/>
          </w:tcPr>
          <w:p w14:paraId="0F18227D" w14:textId="717B4DAE" w:rsidR="001F65E6" w:rsidRPr="001B1CFD" w:rsidRDefault="001F65E6" w:rsidP="000A2645">
            <w:pPr>
              <w:spacing w:before="0" w:after="0" w:line="240" w:lineRule="auto"/>
              <w:jc w:val="left"/>
              <w:rPr>
                <w:rFonts w:eastAsia="Times New Roman" w:cs="Times New Roman"/>
                <w:color w:val="000000"/>
                <w:lang w:eastAsia="en-GB"/>
              </w:rPr>
            </w:pPr>
            <w:r w:rsidRPr="001B1CFD">
              <w:rPr>
                <w:rFonts w:eastAsia="Times New Roman" w:cs="Times New Roman"/>
                <w:color w:val="000000"/>
                <w:lang w:eastAsia="en-GB"/>
              </w:rPr>
              <w:t xml:space="preserve">Wildhaber, 2008 </w:t>
            </w:r>
            <w:r w:rsidR="00073B21" w:rsidRPr="001B1CFD">
              <w:rPr>
                <w:rFonts w:eastAsia="Times New Roman" w:cs="Times New Roman"/>
                <w:color w:val="000000"/>
                <w:lang w:eastAsia="en-GB"/>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eastAsia="Times New Roman" w:cs="Times New Roman"/>
                <w:color w:val="000000"/>
                <w:lang w:eastAsia="en-GB"/>
              </w:rPr>
              <w:instrText xml:space="preserve"> ADDIN EN.CITE </w:instrText>
            </w:r>
            <w:r w:rsidR="000A2645">
              <w:rPr>
                <w:rFonts w:eastAsia="Times New Roman" w:cs="Times New Roman"/>
                <w:color w:val="000000"/>
                <w:lang w:eastAsia="en-GB"/>
              </w:rPr>
              <w:fldChar w:fldCharType="begin">
                <w:fldData xml:space="preserve">PEVuZE5vdGU+PENpdGU+PEF1dGhvcj5XaWxkaGFiZXI8L0F1dGhvcj48WWVhcj4yMDA4PC9ZZWFy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=
</w:fldData>
              </w:fldChar>
            </w:r>
            <w:r w:rsidR="000A2645">
              <w:rPr>
                <w:rFonts w:eastAsia="Times New Roman" w:cs="Times New Roman"/>
                <w:color w:val="000000"/>
                <w:lang w:eastAsia="en-GB"/>
              </w:rPr>
              <w:instrText xml:space="preserve"> ADDIN EN.CITE.DATA </w:instrText>
            </w:r>
            <w:r w:rsidR="000A2645">
              <w:rPr>
                <w:rFonts w:eastAsia="Times New Roman" w:cs="Times New Roman"/>
                <w:color w:val="000000"/>
                <w:lang w:eastAsia="en-GB"/>
              </w:rPr>
            </w:r>
            <w:r w:rsidR="000A2645">
              <w:rPr>
                <w:rFonts w:eastAsia="Times New Roman" w:cs="Times New Roman"/>
                <w:color w:val="000000"/>
                <w:lang w:eastAsia="en-GB"/>
              </w:rPr>
              <w:fldChar w:fldCharType="end"/>
            </w:r>
            <w:r w:rsidR="00073B21" w:rsidRPr="001B1CFD">
              <w:rPr>
                <w:rFonts w:eastAsia="Times New Roman" w:cs="Times New Roman"/>
                <w:color w:val="000000"/>
                <w:lang w:eastAsia="en-GB"/>
              </w:rPr>
            </w:r>
            <w:r w:rsidR="00073B21" w:rsidRPr="001B1CFD">
              <w:rPr>
                <w:rFonts w:eastAsia="Times New Roman" w:cs="Times New Roman"/>
                <w:color w:val="000000"/>
                <w:lang w:eastAsia="en-GB"/>
              </w:rPr>
              <w:fldChar w:fldCharType="separate"/>
            </w:r>
            <w:r w:rsidR="000A2645">
              <w:rPr>
                <w:rFonts w:eastAsia="Times New Roman" w:cs="Times New Roman"/>
                <w:noProof/>
                <w:color w:val="000000"/>
                <w:lang w:eastAsia="en-GB"/>
              </w:rPr>
              <w:t>[</w:t>
            </w:r>
            <w:hyperlink w:anchor="_ENREF_64" w:tooltip="Wildhaber, 2008 #41" w:history="1">
              <w:r w:rsidR="000A2645">
                <w:rPr>
                  <w:rFonts w:eastAsia="Times New Roman" w:cs="Times New Roman"/>
                  <w:noProof/>
                  <w:color w:val="000000"/>
                  <w:lang w:eastAsia="en-GB"/>
                </w:rPr>
                <w:t>64</w:t>
              </w:r>
            </w:hyperlink>
            <w:r w:rsidR="000A2645">
              <w:rPr>
                <w:rFonts w:eastAsia="Times New Roman" w:cs="Times New Roman"/>
                <w:noProof/>
                <w:color w:val="000000"/>
                <w:lang w:eastAsia="en-GB"/>
              </w:rPr>
              <w:t>]</w:t>
            </w:r>
            <w:r w:rsidR="00073B21" w:rsidRPr="001B1CFD">
              <w:rPr>
                <w:rFonts w:eastAsia="Times New Roman" w:cs="Times New Roman"/>
                <w:color w:val="000000"/>
                <w:lang w:eastAsia="en-GB"/>
              </w:rPr>
              <w:fldChar w:fldCharType="end"/>
            </w:r>
          </w:p>
        </w:tc>
        <w:tc>
          <w:tcPr>
            <w:tcW w:w="2551" w:type="dxa"/>
            <w:tcBorders>
              <w:top w:val="single" w:sz="4" w:space="0" w:color="auto"/>
            </w:tcBorders>
            <w:vAlign w:val="bottom"/>
          </w:tcPr>
          <w:p w14:paraId="2BEFBC99" w14:textId="77777777" w:rsidR="001F65E6" w:rsidRPr="001B1CFD" w:rsidRDefault="001F65E6" w:rsidP="00851952">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Biliary atresia</w:t>
            </w:r>
          </w:p>
        </w:tc>
        <w:tc>
          <w:tcPr>
            <w:tcW w:w="1985" w:type="dxa"/>
            <w:vAlign w:val="bottom"/>
          </w:tcPr>
          <w:p w14:paraId="6153B853" w14:textId="77777777" w:rsidR="001F65E6" w:rsidRPr="001B1CFD" w:rsidRDefault="001F65E6" w:rsidP="001F65E6">
            <w:pPr>
              <w:spacing w:before="0" w:after="0" w:line="240" w:lineRule="auto"/>
              <w:jc w:val="center"/>
              <w:rPr>
                <w:rFonts w:eastAsia="Times New Roman" w:cs="Times New Roman"/>
                <w:bCs/>
                <w:color w:val="000000"/>
                <w:lang w:eastAsia="en-GB"/>
              </w:rPr>
            </w:pPr>
          </w:p>
          <w:p w14:paraId="63D336AB" w14:textId="66FF5966"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≤45</w:t>
            </w:r>
          </w:p>
          <w:p w14:paraId="38E53B41"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46-75</w:t>
            </w:r>
          </w:p>
          <w:p w14:paraId="27231359" w14:textId="4D1EED20"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&gt;75</w:t>
            </w:r>
          </w:p>
        </w:tc>
        <w:tc>
          <w:tcPr>
            <w:tcW w:w="2409" w:type="dxa"/>
            <w:vAlign w:val="bottom"/>
          </w:tcPr>
          <w:p w14:paraId="468872E8"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4-year NLS (%, ±SE)</w:t>
            </w:r>
          </w:p>
          <w:p w14:paraId="7BAD1754"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75% ±15.3%</w:t>
            </w:r>
          </w:p>
          <w:p w14:paraId="3A64E4AE" w14:textId="77777777"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33.3% ± 10.3%</w:t>
            </w:r>
          </w:p>
          <w:p w14:paraId="07AA080A" w14:textId="4BA5C818"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11.3% ± 10.6%</w:t>
            </w:r>
          </w:p>
        </w:tc>
        <w:tc>
          <w:tcPr>
            <w:tcW w:w="2552" w:type="dxa"/>
            <w:vAlign w:val="bottom"/>
          </w:tcPr>
          <w:p w14:paraId="21031EC8" w14:textId="7F43B5BA" w:rsidR="001F65E6" w:rsidRPr="001B1CFD" w:rsidRDefault="001F65E6" w:rsidP="001F65E6">
            <w:pPr>
              <w:spacing w:before="0" w:after="0" w:line="240" w:lineRule="auto"/>
              <w:jc w:val="center"/>
              <w:rPr>
                <w:rFonts w:eastAsia="Times New Roman" w:cs="Times New Roman"/>
                <w:bCs/>
                <w:color w:val="000000"/>
                <w:lang w:eastAsia="en-GB"/>
              </w:rPr>
            </w:pPr>
            <w:r w:rsidRPr="001B1CFD">
              <w:rPr>
                <w:rFonts w:eastAsia="Times New Roman" w:cs="Times New Roman"/>
                <w:bCs/>
                <w:color w:val="000000"/>
                <w:lang w:eastAsia="en-GB"/>
              </w:rPr>
              <w:t>n/a</w:t>
            </w:r>
          </w:p>
        </w:tc>
        <w:tc>
          <w:tcPr>
            <w:tcW w:w="3544" w:type="dxa"/>
            <w:vAlign w:val="bottom"/>
          </w:tcPr>
          <w:p w14:paraId="0FC0AC83" w14:textId="77777777" w:rsidR="001F65E6" w:rsidRPr="001B1CFD" w:rsidRDefault="001F65E6" w:rsidP="001F65E6">
            <w:pPr>
              <w:spacing w:before="0" w:after="0" w:line="240" w:lineRule="auto"/>
              <w:jc w:val="left"/>
              <w:rPr>
                <w:rFonts w:eastAsia="Times New Roman" w:cs="Times New Roman"/>
                <w:bCs/>
                <w:color w:val="000000"/>
                <w:lang w:eastAsia="en-GB"/>
              </w:rPr>
            </w:pPr>
            <w:r w:rsidRPr="001B1CFD">
              <w:rPr>
                <w:rFonts w:eastAsia="Times New Roman" w:cs="Times New Roman"/>
                <w:bCs/>
                <w:color w:val="000000"/>
                <w:lang w:eastAsia="en-GB"/>
              </w:rPr>
              <w:t>n/a</w:t>
            </w:r>
          </w:p>
        </w:tc>
      </w:tr>
    </w:tbl>
    <w:p w14:paraId="3219FD15" w14:textId="30E87773" w:rsidR="00B42191" w:rsidRPr="001B1CFD" w:rsidRDefault="00B42191" w:rsidP="00B42191">
      <w:pPr>
        <w:spacing w:after="0" w:line="240" w:lineRule="auto"/>
        <w:rPr>
          <w:rFonts w:cs="Times New Roman"/>
          <w:b/>
          <w:szCs w:val="24"/>
        </w:rPr>
      </w:pPr>
      <w:r w:rsidRPr="001B1CFD">
        <w:rPr>
          <w:rFonts w:cs="Times New Roman"/>
          <w:b/>
          <w:szCs w:val="24"/>
        </w:rPr>
        <w:t>Note:</w:t>
      </w:r>
    </w:p>
    <w:p w14:paraId="613B533D" w14:textId="47D6CD36" w:rsidR="00CE794C" w:rsidRPr="001B1CFD" w:rsidRDefault="00CE794C" w:rsidP="00CE794C">
      <w:pPr>
        <w:spacing w:before="0" w:after="0" w:line="240" w:lineRule="auto"/>
        <w:rPr>
          <w:rFonts w:cs="Times New Roman"/>
          <w:szCs w:val="24"/>
        </w:rPr>
      </w:pPr>
      <w:r w:rsidRPr="001B1CFD">
        <w:rPr>
          <w:rFonts w:cs="Times New Roman"/>
        </w:rPr>
        <w:t>Only factors examined in ≥3 studies are included, n=33 studies).</w:t>
      </w:r>
    </w:p>
    <w:p w14:paraId="2A0EEDB7" w14:textId="5CCC6C0C" w:rsidR="00B42191" w:rsidRPr="001B1CFD" w:rsidRDefault="00B42191" w:rsidP="00DA269F">
      <w:pPr>
        <w:spacing w:before="0" w:after="0" w:line="240" w:lineRule="auto"/>
        <w:rPr>
          <w:rFonts w:cs="Times New Roman"/>
          <w:szCs w:val="24"/>
        </w:rPr>
      </w:pPr>
      <w:r w:rsidRPr="001B1CFD">
        <w:rPr>
          <w:rFonts w:cs="Times New Roman"/>
          <w:szCs w:val="24"/>
        </w:rPr>
        <w:t>*</w:t>
      </w:r>
      <w:r w:rsidR="00CE0AF0" w:rsidRPr="001B1CFD">
        <w:rPr>
          <w:rFonts w:cs="Times New Roman"/>
          <w:szCs w:val="24"/>
        </w:rPr>
        <w:t>The association with the reported factors was</w:t>
      </w:r>
      <w:r w:rsidR="00250747" w:rsidRPr="001B1CFD">
        <w:rPr>
          <w:rFonts w:cs="Times New Roman"/>
          <w:szCs w:val="24"/>
        </w:rPr>
        <w:t xml:space="preserve"> also significant for the following c</w:t>
      </w:r>
      <w:r w:rsidRPr="001B1CFD">
        <w:rPr>
          <w:rFonts w:cs="Times New Roman"/>
          <w:szCs w:val="24"/>
        </w:rPr>
        <w:t>ongenital anomaly group</w:t>
      </w:r>
      <w:r w:rsidR="00D10337">
        <w:rPr>
          <w:rFonts w:cs="Times New Roman"/>
          <w:szCs w:val="24"/>
        </w:rPr>
        <w:t>s</w:t>
      </w:r>
      <w:r w:rsidRPr="001B1CFD">
        <w:rPr>
          <w:rFonts w:cs="Times New Roman"/>
          <w:szCs w:val="24"/>
        </w:rPr>
        <w:t>: central nervous system, or</w:t>
      </w:r>
      <w:r w:rsidR="00556D90" w:rsidRPr="001B1CFD">
        <w:rPr>
          <w:rFonts w:cs="Times New Roman"/>
          <w:szCs w:val="24"/>
        </w:rPr>
        <w:t xml:space="preserve">ofacial </w:t>
      </w:r>
      <w:r w:rsidRPr="001B1CFD">
        <w:rPr>
          <w:rFonts w:cs="Times New Roman"/>
          <w:szCs w:val="24"/>
        </w:rPr>
        <w:t>clefts, gastrointestinal, genitourinary, musculo-skeletal, and chromosomal anomalies</w:t>
      </w:r>
      <w:r w:rsidR="00006F4B">
        <w:rPr>
          <w:rFonts w:cs="Times New Roman"/>
          <w:szCs w:val="24"/>
        </w:rPr>
        <w:t xml:space="preserve">, </w:t>
      </w:r>
      <w:r w:rsidR="00006F4B" w:rsidRPr="00006F4B">
        <w:rPr>
          <w:rFonts w:cs="Times New Roman"/>
          <w:szCs w:val="24"/>
          <w:highlight w:val="yellow"/>
        </w:rPr>
        <w:t>but was not reported for specific congenital anomaly subtypes</w:t>
      </w:r>
      <w:r w:rsidR="00006F4B">
        <w:rPr>
          <w:rFonts w:cs="Times New Roman"/>
          <w:szCs w:val="24"/>
        </w:rPr>
        <w:t>.</w:t>
      </w:r>
    </w:p>
    <w:p w14:paraId="19C24C37" w14:textId="7155A568" w:rsidR="00B42191" w:rsidRPr="001B1CFD" w:rsidRDefault="00B42191" w:rsidP="00DA269F">
      <w:pPr>
        <w:spacing w:before="0" w:after="0" w:line="240" w:lineRule="auto"/>
        <w:rPr>
          <w:rFonts w:cs="Times New Roman"/>
          <w:szCs w:val="24"/>
        </w:rPr>
      </w:pPr>
      <w:r w:rsidRPr="001B1CFD">
        <w:rPr>
          <w:rFonts w:cs="Times New Roman"/>
          <w:szCs w:val="24"/>
          <w:vertAlign w:val="superscript"/>
        </w:rPr>
        <w:t>a</w:t>
      </w:r>
      <w:r w:rsidR="00C65324" w:rsidRPr="001B1CFD">
        <w:rPr>
          <w:rFonts w:cs="Times New Roman"/>
          <w:szCs w:val="24"/>
        </w:rPr>
        <w:t>Only predictors with significant results in either unadjusted or adjusted analysis are shown.</w:t>
      </w:r>
    </w:p>
    <w:p w14:paraId="4DF29F70" w14:textId="77777777" w:rsidR="00B42191" w:rsidRPr="001B1CFD" w:rsidRDefault="00B42191" w:rsidP="00B42191">
      <w:pPr>
        <w:spacing w:before="0" w:after="0" w:line="240" w:lineRule="auto"/>
        <w:rPr>
          <w:rFonts w:cs="Times New Roman"/>
          <w:szCs w:val="24"/>
        </w:rPr>
      </w:pPr>
      <w:r w:rsidRPr="001B1CFD">
        <w:rPr>
          <w:rFonts w:cs="Times New Roman"/>
          <w:szCs w:val="24"/>
          <w:vertAlign w:val="superscript"/>
        </w:rPr>
        <w:t>b</w:t>
      </w:r>
      <w:r w:rsidRPr="001B1CFD">
        <w:rPr>
          <w:rFonts w:cs="Times New Roman"/>
          <w:szCs w:val="24"/>
        </w:rPr>
        <w:t xml:space="preserve">Conotruncal defects include </w:t>
      </w:r>
      <w:r w:rsidRPr="001B1CFD">
        <w:rPr>
          <w:rFonts w:eastAsiaTheme="minorHAnsi" w:cs="Times New Roman"/>
          <w:szCs w:val="24"/>
        </w:rPr>
        <w:t>Tetralogy of Fallot, double outlet right ventricle, conotruncal ventricular septal defects, aortic hypoplasia, truncus arteriosus and interrupted aortic arch</w:t>
      </w:r>
      <w:r w:rsidRPr="001B1CFD">
        <w:rPr>
          <w:rFonts w:cs="Times New Roman"/>
          <w:szCs w:val="24"/>
        </w:rPr>
        <w:t>;</w:t>
      </w:r>
    </w:p>
    <w:p w14:paraId="6FDB7423" w14:textId="77777777" w:rsidR="00B42191" w:rsidRPr="001B1CFD" w:rsidRDefault="00B42191" w:rsidP="00B42191">
      <w:pPr>
        <w:spacing w:before="0" w:after="0" w:line="240" w:lineRule="auto"/>
        <w:rPr>
          <w:rFonts w:cs="Times New Roman"/>
          <w:szCs w:val="24"/>
        </w:rPr>
      </w:pPr>
      <w:r w:rsidRPr="001B1CFD">
        <w:rPr>
          <w:rFonts w:cs="Times New Roman"/>
          <w:szCs w:val="24"/>
          <w:vertAlign w:val="superscript"/>
        </w:rPr>
        <w:t>c</w:t>
      </w:r>
      <w:r w:rsidRPr="001B1CFD">
        <w:rPr>
          <w:rFonts w:cs="Times New Roman"/>
          <w:szCs w:val="24"/>
        </w:rPr>
        <w:t xml:space="preserve">p&lt;0.05 (also for those significant associations where the exact p value not reported), </w:t>
      </w:r>
      <w:r w:rsidRPr="001B1CFD">
        <w:rPr>
          <w:rFonts w:cs="Times New Roman"/>
          <w:szCs w:val="24"/>
          <w:vertAlign w:val="superscript"/>
        </w:rPr>
        <w:t>d</w:t>
      </w:r>
      <w:r w:rsidRPr="001B1CFD">
        <w:rPr>
          <w:rFonts w:cs="Times New Roman"/>
          <w:szCs w:val="24"/>
        </w:rPr>
        <w:t xml:space="preserve">p&lt;0.01, </w:t>
      </w:r>
      <w:r w:rsidRPr="001B1CFD">
        <w:rPr>
          <w:rFonts w:cs="Times New Roman"/>
          <w:szCs w:val="24"/>
          <w:vertAlign w:val="superscript"/>
        </w:rPr>
        <w:t>e</w:t>
      </w:r>
      <w:r w:rsidRPr="001B1CFD">
        <w:rPr>
          <w:rFonts w:cs="Times New Roman"/>
          <w:szCs w:val="24"/>
        </w:rPr>
        <w:t xml:space="preserve">p&lt;0.001, </w:t>
      </w:r>
      <w:r w:rsidRPr="001B1CFD">
        <w:rPr>
          <w:rFonts w:cs="Times New Roman"/>
          <w:szCs w:val="24"/>
          <w:vertAlign w:val="superscript"/>
        </w:rPr>
        <w:t>f</w:t>
      </w:r>
      <w:r w:rsidRPr="001B1CFD">
        <w:rPr>
          <w:rFonts w:cs="Times New Roman"/>
          <w:szCs w:val="24"/>
        </w:rPr>
        <w:t xml:space="preserve">p&lt;0.0001, </w:t>
      </w:r>
      <w:r w:rsidRPr="001B1CFD">
        <w:rPr>
          <w:rFonts w:cs="Times New Roman"/>
          <w:szCs w:val="24"/>
          <w:vertAlign w:val="superscript"/>
        </w:rPr>
        <w:t>g</w:t>
      </w:r>
      <w:r w:rsidRPr="001B1CFD">
        <w:rPr>
          <w:rFonts w:cs="Times New Roman"/>
          <w:szCs w:val="24"/>
        </w:rPr>
        <w:t>not significant (p≥0.05)</w:t>
      </w:r>
    </w:p>
    <w:p w14:paraId="5103447F" w14:textId="77777777" w:rsidR="00B42191" w:rsidRPr="001B1CFD" w:rsidRDefault="00B42191" w:rsidP="00B42191">
      <w:pPr>
        <w:spacing w:before="0" w:after="0" w:line="240" w:lineRule="auto"/>
        <w:rPr>
          <w:rFonts w:cs="Times New Roman"/>
        </w:rPr>
      </w:pPr>
      <w:r w:rsidRPr="001B1CFD">
        <w:rPr>
          <w:rFonts w:cs="Times New Roman"/>
          <w:szCs w:val="24"/>
          <w:vertAlign w:val="superscript"/>
        </w:rPr>
        <w:t>h</w:t>
      </w:r>
      <w:r w:rsidRPr="001B1CFD">
        <w:rPr>
          <w:rFonts w:cs="Times New Roman"/>
        </w:rPr>
        <w:t>centre where the child was primarily treated</w:t>
      </w:r>
    </w:p>
    <w:p w14:paraId="056797A1" w14:textId="77777777" w:rsidR="00B42191" w:rsidRPr="001B1CFD" w:rsidRDefault="00B42191" w:rsidP="00B42191">
      <w:pPr>
        <w:autoSpaceDE w:val="0"/>
        <w:autoSpaceDN w:val="0"/>
        <w:adjustRightInd w:val="0"/>
        <w:spacing w:before="0" w:after="0" w:line="240" w:lineRule="auto"/>
        <w:rPr>
          <w:rFonts w:cs="Times New Roman"/>
          <w:szCs w:val="24"/>
        </w:rPr>
      </w:pPr>
      <w:r w:rsidRPr="001B1CFD">
        <w:rPr>
          <w:rFonts w:cs="Times New Roman"/>
          <w:vertAlign w:val="superscript"/>
        </w:rPr>
        <w:t>i</w:t>
      </w:r>
      <w:r w:rsidRPr="001B1CFD">
        <w:rPr>
          <w:rFonts w:eastAsiaTheme="minorHAnsi" w:cs="Times New Roman"/>
          <w:color w:val="231F20"/>
        </w:rPr>
        <w:t>Treatment eras are before 1988 (routine immediate surgical repair), and post-1988 (preoperative stabilization, delayed surgical repair, and addition of lung-sparing strategies).</w:t>
      </w:r>
    </w:p>
    <w:p w14:paraId="01D6135D" w14:textId="196DACE9" w:rsidR="00073B21" w:rsidRDefault="00B42191" w:rsidP="004728EA">
      <w:pPr>
        <w:spacing w:before="0" w:after="0" w:line="240" w:lineRule="auto"/>
        <w:rPr>
          <w:rFonts w:cs="Times New Roman"/>
          <w:szCs w:val="24"/>
        </w:rPr>
      </w:pPr>
      <w:r w:rsidRPr="001B1CFD">
        <w:rPr>
          <w:rFonts w:cs="Times New Roman"/>
          <w:szCs w:val="24"/>
        </w:rPr>
        <w:t>AGA</w:t>
      </w:r>
      <w:r w:rsidR="00967215">
        <w:rPr>
          <w:rFonts w:cs="Times New Roman"/>
          <w:szCs w:val="24"/>
        </w:rPr>
        <w:t xml:space="preserve">, </w:t>
      </w:r>
      <w:r w:rsidRPr="001B1CFD">
        <w:rPr>
          <w:rFonts w:cs="Times New Roman"/>
          <w:szCs w:val="24"/>
        </w:rPr>
        <w:t>appropriate for gestational age; aHR</w:t>
      </w:r>
      <w:r w:rsidR="00967215">
        <w:rPr>
          <w:rFonts w:cs="Times New Roman"/>
          <w:szCs w:val="24"/>
        </w:rPr>
        <w:t xml:space="preserve">, </w:t>
      </w:r>
      <w:r w:rsidRPr="001B1CFD">
        <w:rPr>
          <w:rFonts w:cs="Times New Roman"/>
          <w:szCs w:val="24"/>
        </w:rPr>
        <w:t xml:space="preserve">adjusted Hazard Ratio; </w:t>
      </w:r>
      <w:r w:rsidR="00967215">
        <w:rPr>
          <w:rFonts w:cs="Times New Roman"/>
          <w:szCs w:val="24"/>
        </w:rPr>
        <w:t xml:space="preserve">A/PI, </w:t>
      </w:r>
      <w:r w:rsidR="00305A6B" w:rsidRPr="001B1CFD">
        <w:rPr>
          <w:rFonts w:cs="Times New Roman"/>
          <w:szCs w:val="24"/>
        </w:rPr>
        <w:t>Asian/Pacific Islander;</w:t>
      </w:r>
      <w:r w:rsidR="00967215">
        <w:rPr>
          <w:rFonts w:eastAsia="Times New Roman" w:cs="Times New Roman"/>
          <w:bCs/>
          <w:color w:val="000000"/>
          <w:szCs w:val="24"/>
          <w:lang w:eastAsia="en-GB"/>
        </w:rPr>
        <w:t xml:space="preserve"> AI/AN, </w:t>
      </w:r>
      <w:r w:rsidR="00305A6B" w:rsidRPr="001B1CFD">
        <w:rPr>
          <w:rFonts w:eastAsia="Times New Roman" w:cs="Times New Roman"/>
          <w:bCs/>
          <w:color w:val="000000"/>
          <w:szCs w:val="24"/>
          <w:lang w:eastAsia="en-GB"/>
        </w:rPr>
        <w:t>American Indian/Alaska Native;</w:t>
      </w:r>
      <w:r w:rsidRPr="001B1CFD">
        <w:rPr>
          <w:rFonts w:cs="Times New Roman"/>
          <w:szCs w:val="24"/>
        </w:rPr>
        <w:t xml:space="preserve"> </w:t>
      </w:r>
      <w:r w:rsidR="00942C14" w:rsidRPr="00942C14">
        <w:rPr>
          <w:rFonts w:eastAsiaTheme="minorHAnsi" w:cs="Times New Roman"/>
          <w:highlight w:val="yellow"/>
        </w:rPr>
        <w:t>BASM</w:t>
      </w:r>
      <w:r w:rsidR="00967215">
        <w:rPr>
          <w:rFonts w:eastAsiaTheme="minorHAnsi" w:cs="Times New Roman"/>
          <w:highlight w:val="yellow"/>
        </w:rPr>
        <w:t xml:space="preserve">, </w:t>
      </w:r>
      <w:r w:rsidR="00942C14" w:rsidRPr="00942C14">
        <w:rPr>
          <w:rFonts w:eastAsiaTheme="minorHAnsi" w:cs="Times New Roman"/>
          <w:szCs w:val="24"/>
          <w:highlight w:val="yellow"/>
        </w:rPr>
        <w:t>biliary atresia splenic malformation syndrome;</w:t>
      </w:r>
      <w:r w:rsidR="00942C14" w:rsidRPr="001B1CFD">
        <w:rPr>
          <w:rFonts w:eastAsiaTheme="minorHAnsi" w:cs="Times New Roman"/>
          <w:szCs w:val="24"/>
        </w:rPr>
        <w:t xml:space="preserve"> </w:t>
      </w:r>
      <w:r w:rsidR="00967215">
        <w:rPr>
          <w:rFonts w:cs="Times New Roman"/>
          <w:szCs w:val="24"/>
        </w:rPr>
        <w:t xml:space="preserve">CAVD, </w:t>
      </w:r>
      <w:r w:rsidRPr="001B1CFD">
        <w:rPr>
          <w:rFonts w:cs="Times New Roman"/>
          <w:szCs w:val="24"/>
        </w:rPr>
        <w:t>complete atrio</w:t>
      </w:r>
      <w:r w:rsidR="00967215">
        <w:rPr>
          <w:rFonts w:cs="Times New Roman"/>
          <w:szCs w:val="24"/>
        </w:rPr>
        <w:t xml:space="preserve">-ventricular defect; CHD, </w:t>
      </w:r>
      <w:r w:rsidRPr="001B1CFD">
        <w:rPr>
          <w:rFonts w:cs="Times New Roman"/>
          <w:szCs w:val="24"/>
        </w:rPr>
        <w:t xml:space="preserve">Congenital heart </w:t>
      </w:r>
      <w:r w:rsidR="00403E6E" w:rsidRPr="001B1CFD">
        <w:rPr>
          <w:rFonts w:cs="Times New Roman"/>
          <w:szCs w:val="24"/>
        </w:rPr>
        <w:t>defect</w:t>
      </w:r>
      <w:r w:rsidRPr="001B1CFD">
        <w:rPr>
          <w:rFonts w:cs="Times New Roman"/>
          <w:szCs w:val="24"/>
        </w:rPr>
        <w:t xml:space="preserve">; </w:t>
      </w:r>
      <w:r w:rsidR="002F6A71">
        <w:rPr>
          <w:rFonts w:cs="Times New Roman"/>
          <w:szCs w:val="24"/>
        </w:rPr>
        <w:t>ECM</w:t>
      </w:r>
      <w:r w:rsidR="00967215">
        <w:rPr>
          <w:rFonts w:cs="Times New Roman"/>
          <w:szCs w:val="24"/>
        </w:rPr>
        <w:t xml:space="preserve">, </w:t>
      </w:r>
      <w:r w:rsidR="002F6A71">
        <w:rPr>
          <w:rFonts w:cs="Times New Roman"/>
          <w:szCs w:val="24"/>
        </w:rPr>
        <w:t>extracardiac malformations;</w:t>
      </w:r>
      <w:r w:rsidR="00967215">
        <w:rPr>
          <w:rFonts w:cs="Times New Roman"/>
          <w:szCs w:val="24"/>
        </w:rPr>
        <w:t xml:space="preserve"> HR, Hazard Ratio; IMD, </w:t>
      </w:r>
      <w:r w:rsidRPr="001B1CFD">
        <w:rPr>
          <w:rFonts w:cs="Times New Roman"/>
          <w:szCs w:val="24"/>
        </w:rPr>
        <w:t>Index of Multiple Deprivation; KP</w:t>
      </w:r>
      <w:r w:rsidR="00967215">
        <w:rPr>
          <w:rFonts w:cs="Times New Roman"/>
          <w:szCs w:val="24"/>
        </w:rPr>
        <w:t xml:space="preserve">, </w:t>
      </w:r>
      <w:r w:rsidRPr="001B1CFD">
        <w:rPr>
          <w:rFonts w:cs="Times New Roman"/>
          <w:szCs w:val="24"/>
        </w:rPr>
        <w:t>Kasai hepatoportoenterostomy; LBW</w:t>
      </w:r>
      <w:r w:rsidR="00967215">
        <w:rPr>
          <w:rFonts w:cs="Times New Roman"/>
          <w:szCs w:val="24"/>
        </w:rPr>
        <w:t xml:space="preserve">, </w:t>
      </w:r>
      <w:r w:rsidRPr="001B1CFD">
        <w:rPr>
          <w:rFonts w:cs="Times New Roman"/>
          <w:szCs w:val="24"/>
        </w:rPr>
        <w:t xml:space="preserve">low birth weight </w:t>
      </w:r>
      <w:r w:rsidR="00BE1BEC" w:rsidRPr="001B1CFD">
        <w:rPr>
          <w:rFonts w:cs="Times New Roman"/>
          <w:szCs w:val="24"/>
        </w:rPr>
        <w:t>(&lt;2500g)</w:t>
      </w:r>
      <w:r w:rsidRPr="001B1CFD">
        <w:rPr>
          <w:rFonts w:cs="Times New Roman"/>
          <w:szCs w:val="24"/>
        </w:rPr>
        <w:t>;</w:t>
      </w:r>
      <w:r w:rsidR="00967215">
        <w:rPr>
          <w:rFonts w:cs="Times New Roman"/>
          <w:szCs w:val="24"/>
        </w:rPr>
        <w:t xml:space="preserve"> LGA, </w:t>
      </w:r>
      <w:r w:rsidR="00003C24" w:rsidRPr="001B1CFD">
        <w:rPr>
          <w:rFonts w:cs="Times New Roman"/>
          <w:szCs w:val="24"/>
        </w:rPr>
        <w:t xml:space="preserve">large for gestational age; </w:t>
      </w:r>
      <w:r w:rsidR="00967215">
        <w:rPr>
          <w:rFonts w:cs="Times New Roman"/>
          <w:szCs w:val="24"/>
        </w:rPr>
        <w:t xml:space="preserve">NH, Non-Hispanic; NHB, </w:t>
      </w:r>
      <w:r w:rsidRPr="001B1CFD">
        <w:rPr>
          <w:rFonts w:cs="Times New Roman"/>
          <w:szCs w:val="24"/>
        </w:rPr>
        <w:t>Non-Hispanic Black; NHW</w:t>
      </w:r>
      <w:r w:rsidR="00967215">
        <w:rPr>
          <w:rFonts w:cs="Times New Roman"/>
          <w:szCs w:val="24"/>
        </w:rPr>
        <w:t xml:space="preserve">, </w:t>
      </w:r>
      <w:r w:rsidRPr="001B1CFD">
        <w:rPr>
          <w:rFonts w:cs="Times New Roman"/>
          <w:szCs w:val="24"/>
        </w:rPr>
        <w:t>Non-Hispanic White; NLS</w:t>
      </w:r>
      <w:r w:rsidR="00967215">
        <w:rPr>
          <w:rFonts w:cs="Times New Roman"/>
          <w:szCs w:val="24"/>
        </w:rPr>
        <w:t xml:space="preserve">, </w:t>
      </w:r>
      <w:r w:rsidRPr="001B1CFD">
        <w:rPr>
          <w:rFonts w:cs="Times New Roman"/>
          <w:szCs w:val="24"/>
        </w:rPr>
        <w:t>native liver survival; NS</w:t>
      </w:r>
      <w:r w:rsidR="00967215">
        <w:rPr>
          <w:rFonts w:cs="Times New Roman"/>
          <w:szCs w:val="24"/>
        </w:rPr>
        <w:t xml:space="preserve">, </w:t>
      </w:r>
      <w:r w:rsidRPr="001B1CFD">
        <w:rPr>
          <w:rFonts w:cs="Times New Roman"/>
          <w:szCs w:val="24"/>
        </w:rPr>
        <w:t xml:space="preserve">not significant (results not reported); </w:t>
      </w:r>
      <w:r w:rsidR="002B5DAB">
        <w:rPr>
          <w:rFonts w:cs="Times New Roman"/>
          <w:szCs w:val="24"/>
        </w:rPr>
        <w:t>OR</w:t>
      </w:r>
      <w:r w:rsidR="00967215">
        <w:rPr>
          <w:rFonts w:cs="Times New Roman"/>
          <w:szCs w:val="24"/>
        </w:rPr>
        <w:t xml:space="preserve">, </w:t>
      </w:r>
      <w:r w:rsidRPr="001B1CFD">
        <w:rPr>
          <w:rFonts w:cs="Times New Roman"/>
          <w:szCs w:val="24"/>
        </w:rPr>
        <w:t xml:space="preserve">odds ratio; </w:t>
      </w:r>
      <w:r w:rsidR="00E718E6" w:rsidRPr="002B5DAB">
        <w:rPr>
          <w:rFonts w:cs="Times New Roman"/>
          <w:szCs w:val="24"/>
          <w:highlight w:val="yellow"/>
        </w:rPr>
        <w:t>RR</w:t>
      </w:r>
      <w:r w:rsidR="00967215">
        <w:rPr>
          <w:rFonts w:cs="Times New Roman"/>
          <w:szCs w:val="24"/>
          <w:highlight w:val="yellow"/>
        </w:rPr>
        <w:t xml:space="preserve">, </w:t>
      </w:r>
      <w:r w:rsidR="00E718E6" w:rsidRPr="002B5DAB">
        <w:rPr>
          <w:rFonts w:cs="Times New Roman"/>
          <w:szCs w:val="24"/>
          <w:highlight w:val="yellow"/>
        </w:rPr>
        <w:t>relative risk;</w:t>
      </w:r>
      <w:r w:rsidR="00E718E6">
        <w:rPr>
          <w:rFonts w:cs="Times New Roman"/>
          <w:szCs w:val="24"/>
        </w:rPr>
        <w:t xml:space="preserve"> </w:t>
      </w:r>
      <w:r w:rsidR="002B5DAB">
        <w:rPr>
          <w:rFonts w:cs="Times New Roman"/>
          <w:szCs w:val="24"/>
        </w:rPr>
        <w:t>SGA</w:t>
      </w:r>
      <w:r w:rsidR="00967215">
        <w:rPr>
          <w:rFonts w:cs="Times New Roman"/>
          <w:szCs w:val="24"/>
        </w:rPr>
        <w:t xml:space="preserve">, </w:t>
      </w:r>
      <w:r w:rsidR="00877BB5">
        <w:rPr>
          <w:rFonts w:cs="Times New Roman"/>
          <w:szCs w:val="24"/>
        </w:rPr>
        <w:t>small for gestational age.</w:t>
      </w:r>
    </w:p>
    <w:sectPr w:rsidR="00073B21" w:rsidSect="008D22A7">
      <w:footerReference w:type="default" r:id="rId43"/>
      <w:pgSz w:w="16838" w:h="11906" w:orient="landscape"/>
      <w:pgMar w:top="1134" w:right="851"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7F4BA2" w16cid:durableId="22A6D7B0"/>
  <w16cid:commentId w16cid:paraId="5AF6E665" w16cid:durableId="22A6D7B1"/>
  <w16cid:commentId w16cid:paraId="7063826C" w16cid:durableId="22A6D7B2"/>
  <w16cid:commentId w16cid:paraId="0A40726D" w16cid:durableId="22A6D7B3"/>
  <w16cid:commentId w16cid:paraId="15333DF4" w16cid:durableId="22A87039"/>
  <w16cid:commentId w16cid:paraId="14F27ED6" w16cid:durableId="22A6D7B4"/>
  <w16cid:commentId w16cid:paraId="4AB379F7" w16cid:durableId="22A6D7B5"/>
  <w16cid:commentId w16cid:paraId="55F3A759" w16cid:durableId="22A6D7B6"/>
  <w16cid:commentId w16cid:paraId="4F85F3A2" w16cid:durableId="22A8773C"/>
  <w16cid:commentId w16cid:paraId="74955544" w16cid:durableId="22A6D7B7"/>
  <w16cid:commentId w16cid:paraId="285FE34F" w16cid:durableId="22A6D7B8"/>
  <w16cid:commentId w16cid:paraId="3C58DFFA" w16cid:durableId="22A87857"/>
  <w16cid:commentId w16cid:paraId="73AE34D2" w16cid:durableId="22A6D7B9"/>
  <w16cid:commentId w16cid:paraId="2D6F9B57" w16cid:durableId="22A6D7BA"/>
  <w16cid:commentId w16cid:paraId="26952BDB" w16cid:durableId="22A6D7BB"/>
  <w16cid:commentId w16cid:paraId="54629B53" w16cid:durableId="22A6D7BC"/>
  <w16cid:commentId w16cid:paraId="0D6CBD1B" w16cid:durableId="22A6D7BD"/>
  <w16cid:commentId w16cid:paraId="0E598D47" w16cid:durableId="22A6D7BE"/>
  <w16cid:commentId w16cid:paraId="78AB16E2" w16cid:durableId="22A6D7BF"/>
  <w16cid:commentId w16cid:paraId="570622EE" w16cid:durableId="22A6D7C0"/>
  <w16cid:commentId w16cid:paraId="7D441E11" w16cid:durableId="22A6D7C1"/>
  <w16cid:commentId w16cid:paraId="463EFF18" w16cid:durableId="22A6D7C2"/>
  <w16cid:commentId w16cid:paraId="3A8ABD65" w16cid:durableId="22A868E3"/>
  <w16cid:commentId w16cid:paraId="1F5B6D33" w16cid:durableId="22A83A30"/>
  <w16cid:commentId w16cid:paraId="54FCF989" w16cid:durableId="22A840F9"/>
  <w16cid:commentId w16cid:paraId="1AFDA75D" w16cid:durableId="22A6D7C3"/>
  <w16cid:commentId w16cid:paraId="4E948877" w16cid:durableId="22A722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24A9A" w14:textId="77777777" w:rsidR="00626D24" w:rsidRDefault="00626D24" w:rsidP="00E2737C">
      <w:pPr>
        <w:spacing w:before="0" w:after="0" w:line="240" w:lineRule="auto"/>
      </w:pPr>
      <w:r>
        <w:separator/>
      </w:r>
    </w:p>
  </w:endnote>
  <w:endnote w:type="continuationSeparator" w:id="0">
    <w:p w14:paraId="1248B4C4" w14:textId="77777777" w:rsidR="00626D24" w:rsidRDefault="00626D24" w:rsidP="00E273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ScalaLancetPro">
    <w:altName w:val="MS Mincho"/>
    <w:panose1 w:val="00000000000000000000"/>
    <w:charset w:val="80"/>
    <w:family w:val="auto"/>
    <w:notTrueType/>
    <w:pitch w:val="default"/>
    <w:sig w:usb0="00000001" w:usb1="08070000" w:usb2="00000010" w:usb3="00000000" w:csb0="0002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dvOTf011d512">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at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PS94BA">
    <w:altName w:val="Cambria"/>
    <w:panose1 w:val="00000000000000000000"/>
    <w:charset w:val="00"/>
    <w:family w:val="roman"/>
    <w:notTrueType/>
    <w:pitch w:val="default"/>
    <w:sig w:usb0="00000003" w:usb1="00000000" w:usb2="00000000" w:usb3="00000000" w:csb0="00000001" w:csb1="00000000"/>
  </w:font>
  <w:font w:name="AdvTT08640291">
    <w:panose1 w:val="00000000000000000000"/>
    <w:charset w:val="00"/>
    <w:family w:val="auto"/>
    <w:notTrueType/>
    <w:pitch w:val="default"/>
    <w:sig w:usb0="00000003" w:usb1="00000000" w:usb2="00000000" w:usb3="00000000" w:csb0="00000001" w:csb1="00000000"/>
  </w:font>
  <w:font w:name="Palatino-Medium">
    <w:panose1 w:val="00000000000000000000"/>
    <w:charset w:val="00"/>
    <w:family w:val="roman"/>
    <w:notTrueType/>
    <w:pitch w:val="default"/>
    <w:sig w:usb0="00000003" w:usb1="00000000" w:usb2="00000000" w:usb3="00000000" w:csb0="00000001" w:csb1="00000000"/>
  </w:font>
  <w:font w:name="AdvP7C2E">
    <w:altName w:val="Yu Gothic UI"/>
    <w:panose1 w:val="00000000000000000000"/>
    <w:charset w:val="80"/>
    <w:family w:val="auto"/>
    <w:notTrueType/>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TT5235d5a9">
    <w:altName w:val="Cambria"/>
    <w:panose1 w:val="00000000000000000000"/>
    <w:charset w:val="00"/>
    <w:family w:val="roman"/>
    <w:notTrueType/>
    <w:pitch w:val="default"/>
    <w:sig w:usb0="00000003" w:usb1="00000000" w:usb2="00000000" w:usb3="00000000" w:csb0="00000001" w:csb1="00000000"/>
  </w:font>
  <w:font w:name="AdvTT5235d5a9+2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494612"/>
      <w:docPartObj>
        <w:docPartGallery w:val="Page Numbers (Bottom of Page)"/>
        <w:docPartUnique/>
      </w:docPartObj>
    </w:sdtPr>
    <w:sdtEndPr>
      <w:rPr>
        <w:noProof/>
      </w:rPr>
    </w:sdtEndPr>
    <w:sdtContent>
      <w:p w14:paraId="7B9D5E34" w14:textId="3F78289C" w:rsidR="00626D24" w:rsidRDefault="00626D24" w:rsidP="00D813A8">
        <w:pPr>
          <w:pStyle w:val="Footer"/>
          <w:jc w:val="right"/>
        </w:pPr>
        <w:r>
          <w:fldChar w:fldCharType="begin"/>
        </w:r>
        <w:r>
          <w:instrText xml:space="preserve"> PAGE   \* MERGEFORMAT </w:instrText>
        </w:r>
        <w:r>
          <w:fldChar w:fldCharType="separate"/>
        </w:r>
        <w:r w:rsidR="00E22073">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365786"/>
      <w:docPartObj>
        <w:docPartGallery w:val="Page Numbers (Bottom of Page)"/>
        <w:docPartUnique/>
      </w:docPartObj>
    </w:sdtPr>
    <w:sdtEndPr>
      <w:rPr>
        <w:noProof/>
      </w:rPr>
    </w:sdtEndPr>
    <w:sdtContent>
      <w:p w14:paraId="7A1F4619" w14:textId="0A5E657A" w:rsidR="00626D24" w:rsidRDefault="00626D24">
        <w:pPr>
          <w:pStyle w:val="Footer"/>
          <w:jc w:val="right"/>
        </w:pPr>
        <w:r>
          <w:fldChar w:fldCharType="begin"/>
        </w:r>
        <w:r>
          <w:instrText xml:space="preserve"> PAGE   \* MERGEFORMAT </w:instrText>
        </w:r>
        <w:r>
          <w:fldChar w:fldCharType="separate"/>
        </w:r>
        <w:r w:rsidR="000A2645">
          <w:rPr>
            <w:noProof/>
          </w:rPr>
          <w:t>48</w:t>
        </w:r>
        <w:r>
          <w:rPr>
            <w:noProof/>
          </w:rPr>
          <w:fldChar w:fldCharType="end"/>
        </w:r>
      </w:p>
    </w:sdtContent>
  </w:sdt>
  <w:p w14:paraId="1CD11F20" w14:textId="77777777" w:rsidR="00626D24" w:rsidRDefault="00626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1261F" w14:textId="77777777" w:rsidR="00626D24" w:rsidRDefault="00626D24" w:rsidP="00E2737C">
      <w:pPr>
        <w:spacing w:before="0" w:after="0" w:line="240" w:lineRule="auto"/>
      </w:pPr>
      <w:r>
        <w:separator/>
      </w:r>
    </w:p>
  </w:footnote>
  <w:footnote w:type="continuationSeparator" w:id="0">
    <w:p w14:paraId="424BDA89" w14:textId="77777777" w:rsidR="00626D24" w:rsidRDefault="00626D24" w:rsidP="00E2737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861"/>
    <w:multiLevelType w:val="hybridMultilevel"/>
    <w:tmpl w:val="81007118"/>
    <w:lvl w:ilvl="0" w:tplc="C73864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A462A"/>
    <w:multiLevelType w:val="hybridMultilevel"/>
    <w:tmpl w:val="E8300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13173"/>
    <w:multiLevelType w:val="hybridMultilevel"/>
    <w:tmpl w:val="AB8C86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C196F"/>
    <w:multiLevelType w:val="hybridMultilevel"/>
    <w:tmpl w:val="BD18D2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B24E4"/>
    <w:multiLevelType w:val="hybridMultilevel"/>
    <w:tmpl w:val="CB62E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B4667"/>
    <w:multiLevelType w:val="hybridMultilevel"/>
    <w:tmpl w:val="FEDA8000"/>
    <w:lvl w:ilvl="0" w:tplc="D01686B2">
      <w:start w:val="1"/>
      <w:numFmt w:val="decimal"/>
      <w:lvlText w:val="%1)"/>
      <w:lvlJc w:val="left"/>
      <w:pPr>
        <w:ind w:left="720" w:hanging="360"/>
      </w:pPr>
      <w:rPr>
        <w:rFonts w:eastAsiaTheme="minorEastAsia"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C1056"/>
    <w:multiLevelType w:val="multilevel"/>
    <w:tmpl w:val="EAB60D1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371503D"/>
    <w:multiLevelType w:val="hybridMultilevel"/>
    <w:tmpl w:val="6E54F81E"/>
    <w:lvl w:ilvl="0" w:tplc="1B247F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EA7AEB"/>
    <w:multiLevelType w:val="hybridMultilevel"/>
    <w:tmpl w:val="E9C27CE2"/>
    <w:lvl w:ilvl="0" w:tplc="74823FB8">
      <w:start w:val="1"/>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24EA5809"/>
    <w:multiLevelType w:val="multilevel"/>
    <w:tmpl w:val="1E0043D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EB762EA"/>
    <w:multiLevelType w:val="multilevel"/>
    <w:tmpl w:val="FC6C55E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0072BBC"/>
    <w:multiLevelType w:val="multilevel"/>
    <w:tmpl w:val="05223B2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4A25FED"/>
    <w:multiLevelType w:val="hybridMultilevel"/>
    <w:tmpl w:val="8AA698BA"/>
    <w:lvl w:ilvl="0" w:tplc="AC468AB4">
      <w:start w:val="1"/>
      <w:numFmt w:val="bullet"/>
      <w:lvlText w:val="•"/>
      <w:lvlJc w:val="left"/>
      <w:pPr>
        <w:tabs>
          <w:tab w:val="num" w:pos="720"/>
        </w:tabs>
        <w:ind w:left="720" w:hanging="360"/>
      </w:pPr>
      <w:rPr>
        <w:rFonts w:ascii="Arial" w:hAnsi="Arial" w:hint="default"/>
      </w:rPr>
    </w:lvl>
    <w:lvl w:ilvl="1" w:tplc="8040BC40" w:tentative="1">
      <w:start w:val="1"/>
      <w:numFmt w:val="bullet"/>
      <w:lvlText w:val="•"/>
      <w:lvlJc w:val="left"/>
      <w:pPr>
        <w:tabs>
          <w:tab w:val="num" w:pos="1440"/>
        </w:tabs>
        <w:ind w:left="1440" w:hanging="360"/>
      </w:pPr>
      <w:rPr>
        <w:rFonts w:ascii="Arial" w:hAnsi="Arial" w:hint="default"/>
      </w:rPr>
    </w:lvl>
    <w:lvl w:ilvl="2" w:tplc="5F40798A" w:tentative="1">
      <w:start w:val="1"/>
      <w:numFmt w:val="bullet"/>
      <w:lvlText w:val="•"/>
      <w:lvlJc w:val="left"/>
      <w:pPr>
        <w:tabs>
          <w:tab w:val="num" w:pos="2160"/>
        </w:tabs>
        <w:ind w:left="2160" w:hanging="360"/>
      </w:pPr>
      <w:rPr>
        <w:rFonts w:ascii="Arial" w:hAnsi="Arial" w:hint="default"/>
      </w:rPr>
    </w:lvl>
    <w:lvl w:ilvl="3" w:tplc="19007002" w:tentative="1">
      <w:start w:val="1"/>
      <w:numFmt w:val="bullet"/>
      <w:lvlText w:val="•"/>
      <w:lvlJc w:val="left"/>
      <w:pPr>
        <w:tabs>
          <w:tab w:val="num" w:pos="2880"/>
        </w:tabs>
        <w:ind w:left="2880" w:hanging="360"/>
      </w:pPr>
      <w:rPr>
        <w:rFonts w:ascii="Arial" w:hAnsi="Arial" w:hint="default"/>
      </w:rPr>
    </w:lvl>
    <w:lvl w:ilvl="4" w:tplc="5F9E8D1E" w:tentative="1">
      <w:start w:val="1"/>
      <w:numFmt w:val="bullet"/>
      <w:lvlText w:val="•"/>
      <w:lvlJc w:val="left"/>
      <w:pPr>
        <w:tabs>
          <w:tab w:val="num" w:pos="3600"/>
        </w:tabs>
        <w:ind w:left="3600" w:hanging="360"/>
      </w:pPr>
      <w:rPr>
        <w:rFonts w:ascii="Arial" w:hAnsi="Arial" w:hint="default"/>
      </w:rPr>
    </w:lvl>
    <w:lvl w:ilvl="5" w:tplc="269CB110" w:tentative="1">
      <w:start w:val="1"/>
      <w:numFmt w:val="bullet"/>
      <w:lvlText w:val="•"/>
      <w:lvlJc w:val="left"/>
      <w:pPr>
        <w:tabs>
          <w:tab w:val="num" w:pos="4320"/>
        </w:tabs>
        <w:ind w:left="4320" w:hanging="360"/>
      </w:pPr>
      <w:rPr>
        <w:rFonts w:ascii="Arial" w:hAnsi="Arial" w:hint="default"/>
      </w:rPr>
    </w:lvl>
    <w:lvl w:ilvl="6" w:tplc="45B49B1A" w:tentative="1">
      <w:start w:val="1"/>
      <w:numFmt w:val="bullet"/>
      <w:lvlText w:val="•"/>
      <w:lvlJc w:val="left"/>
      <w:pPr>
        <w:tabs>
          <w:tab w:val="num" w:pos="5040"/>
        </w:tabs>
        <w:ind w:left="5040" w:hanging="360"/>
      </w:pPr>
      <w:rPr>
        <w:rFonts w:ascii="Arial" w:hAnsi="Arial" w:hint="default"/>
      </w:rPr>
    </w:lvl>
    <w:lvl w:ilvl="7" w:tplc="E1B0CCF0" w:tentative="1">
      <w:start w:val="1"/>
      <w:numFmt w:val="bullet"/>
      <w:lvlText w:val="•"/>
      <w:lvlJc w:val="left"/>
      <w:pPr>
        <w:tabs>
          <w:tab w:val="num" w:pos="5760"/>
        </w:tabs>
        <w:ind w:left="5760" w:hanging="360"/>
      </w:pPr>
      <w:rPr>
        <w:rFonts w:ascii="Arial" w:hAnsi="Arial" w:hint="default"/>
      </w:rPr>
    </w:lvl>
    <w:lvl w:ilvl="8" w:tplc="87F8B7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1F3592"/>
    <w:multiLevelType w:val="hybridMultilevel"/>
    <w:tmpl w:val="BD18D2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E10B83"/>
    <w:multiLevelType w:val="hybridMultilevel"/>
    <w:tmpl w:val="B0EA7C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5133C56"/>
    <w:multiLevelType w:val="multilevel"/>
    <w:tmpl w:val="DF1013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6F90F73"/>
    <w:multiLevelType w:val="hybridMultilevel"/>
    <w:tmpl w:val="46A8EF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AC2F8D"/>
    <w:multiLevelType w:val="hybridMultilevel"/>
    <w:tmpl w:val="E8686DFC"/>
    <w:lvl w:ilvl="0" w:tplc="0809000B">
      <w:start w:val="6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CB3723"/>
    <w:multiLevelType w:val="hybridMultilevel"/>
    <w:tmpl w:val="FE68A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54922"/>
    <w:multiLevelType w:val="multilevel"/>
    <w:tmpl w:val="C4D2534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583C4034"/>
    <w:multiLevelType w:val="hybridMultilevel"/>
    <w:tmpl w:val="A882085C"/>
    <w:lvl w:ilvl="0" w:tplc="DACA2C16">
      <w:start w:val="98"/>
      <w:numFmt w:val="bullet"/>
      <w:lvlText w:val=""/>
      <w:lvlJc w:val="left"/>
      <w:pPr>
        <w:ind w:left="720" w:hanging="360"/>
      </w:pPr>
      <w:rPr>
        <w:rFonts w:ascii="Symbol" w:eastAsiaTheme="minorEastAsia" w:hAnsi="Symbo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067AA"/>
    <w:multiLevelType w:val="hybridMultilevel"/>
    <w:tmpl w:val="A290F6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337752"/>
    <w:multiLevelType w:val="hybridMultilevel"/>
    <w:tmpl w:val="AC62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F86479"/>
    <w:multiLevelType w:val="multilevel"/>
    <w:tmpl w:val="85FC865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20E0627"/>
    <w:multiLevelType w:val="hybridMultilevel"/>
    <w:tmpl w:val="BD18D2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581BEA"/>
    <w:multiLevelType w:val="hybridMultilevel"/>
    <w:tmpl w:val="BD18D2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9959F4"/>
    <w:multiLevelType w:val="multilevel"/>
    <w:tmpl w:val="6CBE4F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77525E04"/>
    <w:multiLevelType w:val="hybridMultilevel"/>
    <w:tmpl w:val="34CE2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DA7D09"/>
    <w:multiLevelType w:val="hybridMultilevel"/>
    <w:tmpl w:val="26A6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20"/>
  </w:num>
  <w:num w:numId="4">
    <w:abstractNumId w:val="0"/>
  </w:num>
  <w:num w:numId="5">
    <w:abstractNumId w:val="14"/>
  </w:num>
  <w:num w:numId="6">
    <w:abstractNumId w:val="7"/>
  </w:num>
  <w:num w:numId="7">
    <w:abstractNumId w:val="19"/>
  </w:num>
  <w:num w:numId="8">
    <w:abstractNumId w:val="6"/>
  </w:num>
  <w:num w:numId="9">
    <w:abstractNumId w:val="10"/>
  </w:num>
  <w:num w:numId="10">
    <w:abstractNumId w:val="5"/>
  </w:num>
  <w:num w:numId="11">
    <w:abstractNumId w:val="11"/>
  </w:num>
  <w:num w:numId="12">
    <w:abstractNumId w:val="9"/>
  </w:num>
  <w:num w:numId="13">
    <w:abstractNumId w:val="26"/>
  </w:num>
  <w:num w:numId="14">
    <w:abstractNumId w:val="8"/>
  </w:num>
  <w:num w:numId="15">
    <w:abstractNumId w:val="27"/>
  </w:num>
  <w:num w:numId="16">
    <w:abstractNumId w:val="12"/>
  </w:num>
  <w:num w:numId="17">
    <w:abstractNumId w:val="21"/>
  </w:num>
  <w:num w:numId="18">
    <w:abstractNumId w:val="2"/>
  </w:num>
  <w:num w:numId="19">
    <w:abstractNumId w:val="3"/>
  </w:num>
  <w:num w:numId="20">
    <w:abstractNumId w:val="24"/>
  </w:num>
  <w:num w:numId="21">
    <w:abstractNumId w:val="13"/>
  </w:num>
  <w:num w:numId="22">
    <w:abstractNumId w:val="16"/>
  </w:num>
  <w:num w:numId="23">
    <w:abstractNumId w:val="4"/>
  </w:num>
  <w:num w:numId="24">
    <w:abstractNumId w:val="18"/>
  </w:num>
  <w:num w:numId="25">
    <w:abstractNumId w:val="28"/>
  </w:num>
  <w:num w:numId="26">
    <w:abstractNumId w:val="17"/>
  </w:num>
  <w:num w:numId="27">
    <w:abstractNumId w:val="25"/>
  </w:num>
  <w:num w:numId="28">
    <w:abstractNumId w:val="2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z9d5asp59vrelex9spppzrdpr52d09wpw0z&quot;&gt;WP3 SR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4&lt;/item&gt;&lt;item&gt;45&lt;/item&gt;&lt;item&gt;46&lt;/item&gt;&lt;item&gt;47&lt;/item&gt;&lt;item&gt;48&lt;/item&gt;&lt;item&gt;49&lt;/item&gt;&lt;item&gt;50&lt;/item&gt;&lt;item&gt;51&lt;/item&gt;&lt;item&gt;52&lt;/item&gt;&lt;item&gt;53&lt;/item&gt;&lt;item&gt;65&lt;/item&gt;&lt;item&gt;89&lt;/item&gt;&lt;item&gt;90&lt;/item&gt;&lt;item&gt;96&lt;/item&gt;&lt;item&gt;101&lt;/item&gt;&lt;item&gt;108&lt;/item&gt;&lt;item&gt;109&lt;/item&gt;&lt;item&gt;110&lt;/item&gt;&lt;item&gt;111&lt;/item&gt;&lt;item&gt;112&lt;/item&gt;&lt;item&gt;137&lt;/item&gt;&lt;item&gt;139&lt;/item&gt;&lt;item&gt;140&lt;/item&gt;&lt;item&gt;146&lt;/item&gt;&lt;item&gt;147&lt;/item&gt;&lt;item&gt;150&lt;/item&gt;&lt;item&gt;151&lt;/item&gt;&lt;item&gt;153&lt;/item&gt;&lt;item&gt;154&lt;/item&gt;&lt;item&gt;155&lt;/item&gt;&lt;item&gt;156&lt;/item&gt;&lt;item&gt;190&lt;/item&gt;&lt;item&gt;222&lt;/item&gt;&lt;item&gt;224&lt;/item&gt;&lt;item&gt;232&lt;/item&gt;&lt;item&gt;233&lt;/item&gt;&lt;item&gt;234&lt;/item&gt;&lt;item&gt;235&lt;/item&gt;&lt;item&gt;237&lt;/item&gt;&lt;item&gt;247&lt;/item&gt;&lt;item&gt;252&lt;/item&gt;&lt;item&gt;255&lt;/item&gt;&lt;item&gt;256&lt;/item&gt;&lt;item&gt;267&lt;/item&gt;&lt;item&gt;268&lt;/item&gt;&lt;item&gt;269&lt;/item&gt;&lt;item&gt;277&lt;/item&gt;&lt;item&gt;280&lt;/item&gt;&lt;item&gt;281&lt;/item&gt;&lt;item&gt;284&lt;/item&gt;&lt;item&gt;297&lt;/item&gt;&lt;item&gt;298&lt;/item&gt;&lt;item&gt;299&lt;/item&gt;&lt;item&gt;300&lt;/item&gt;&lt;/record-ids&gt;&lt;/item&gt;&lt;/Libraries&gt;"/>
  </w:docVars>
  <w:rsids>
    <w:rsidRoot w:val="00F935F1"/>
    <w:rsid w:val="000019F2"/>
    <w:rsid w:val="00002155"/>
    <w:rsid w:val="00002BDC"/>
    <w:rsid w:val="00003C24"/>
    <w:rsid w:val="00003DF8"/>
    <w:rsid w:val="00004102"/>
    <w:rsid w:val="00004919"/>
    <w:rsid w:val="00005CE8"/>
    <w:rsid w:val="000067BC"/>
    <w:rsid w:val="00006F4B"/>
    <w:rsid w:val="00006FA0"/>
    <w:rsid w:val="000075B6"/>
    <w:rsid w:val="000109D1"/>
    <w:rsid w:val="00014007"/>
    <w:rsid w:val="00014F46"/>
    <w:rsid w:val="00015E10"/>
    <w:rsid w:val="0001695E"/>
    <w:rsid w:val="00016E32"/>
    <w:rsid w:val="00017802"/>
    <w:rsid w:val="00022872"/>
    <w:rsid w:val="00024BB3"/>
    <w:rsid w:val="00025E24"/>
    <w:rsid w:val="000261ED"/>
    <w:rsid w:val="00026A8A"/>
    <w:rsid w:val="00027BB1"/>
    <w:rsid w:val="00027E99"/>
    <w:rsid w:val="0003178E"/>
    <w:rsid w:val="00032D1A"/>
    <w:rsid w:val="0003374E"/>
    <w:rsid w:val="00033C75"/>
    <w:rsid w:val="00034211"/>
    <w:rsid w:val="00034951"/>
    <w:rsid w:val="000352C7"/>
    <w:rsid w:val="000359AF"/>
    <w:rsid w:val="00037ECC"/>
    <w:rsid w:val="00040A6A"/>
    <w:rsid w:val="000414B5"/>
    <w:rsid w:val="0004153B"/>
    <w:rsid w:val="00041A16"/>
    <w:rsid w:val="00041E0C"/>
    <w:rsid w:val="00042D83"/>
    <w:rsid w:val="00043139"/>
    <w:rsid w:val="00043307"/>
    <w:rsid w:val="0004404E"/>
    <w:rsid w:val="00044447"/>
    <w:rsid w:val="00044F94"/>
    <w:rsid w:val="00045261"/>
    <w:rsid w:val="0004542E"/>
    <w:rsid w:val="000466CB"/>
    <w:rsid w:val="000509A5"/>
    <w:rsid w:val="00050D88"/>
    <w:rsid w:val="00050EAA"/>
    <w:rsid w:val="00051610"/>
    <w:rsid w:val="000520A2"/>
    <w:rsid w:val="00052DAF"/>
    <w:rsid w:val="00053EBA"/>
    <w:rsid w:val="00054D68"/>
    <w:rsid w:val="000551D5"/>
    <w:rsid w:val="00056C3B"/>
    <w:rsid w:val="00057D19"/>
    <w:rsid w:val="00061B53"/>
    <w:rsid w:val="000639E1"/>
    <w:rsid w:val="00063D9C"/>
    <w:rsid w:val="00063DAE"/>
    <w:rsid w:val="00064DED"/>
    <w:rsid w:val="000650E2"/>
    <w:rsid w:val="00067B89"/>
    <w:rsid w:val="00067D20"/>
    <w:rsid w:val="00067DDC"/>
    <w:rsid w:val="00070CCF"/>
    <w:rsid w:val="00071056"/>
    <w:rsid w:val="00071476"/>
    <w:rsid w:val="00071A5B"/>
    <w:rsid w:val="00071BDD"/>
    <w:rsid w:val="0007230E"/>
    <w:rsid w:val="00073B21"/>
    <w:rsid w:val="00073B22"/>
    <w:rsid w:val="000748EB"/>
    <w:rsid w:val="00074DE4"/>
    <w:rsid w:val="00075146"/>
    <w:rsid w:val="00080207"/>
    <w:rsid w:val="00080909"/>
    <w:rsid w:val="000831EB"/>
    <w:rsid w:val="00083583"/>
    <w:rsid w:val="00083F77"/>
    <w:rsid w:val="000855A3"/>
    <w:rsid w:val="00086A8A"/>
    <w:rsid w:val="00086BA4"/>
    <w:rsid w:val="00086D85"/>
    <w:rsid w:val="00090177"/>
    <w:rsid w:val="0009075A"/>
    <w:rsid w:val="000926A0"/>
    <w:rsid w:val="00092E69"/>
    <w:rsid w:val="000939E3"/>
    <w:rsid w:val="00093EFD"/>
    <w:rsid w:val="00094032"/>
    <w:rsid w:val="000947F1"/>
    <w:rsid w:val="000957CD"/>
    <w:rsid w:val="00095F93"/>
    <w:rsid w:val="00096E1E"/>
    <w:rsid w:val="00097971"/>
    <w:rsid w:val="000A01F3"/>
    <w:rsid w:val="000A0233"/>
    <w:rsid w:val="000A037A"/>
    <w:rsid w:val="000A1E89"/>
    <w:rsid w:val="000A2135"/>
    <w:rsid w:val="000A2645"/>
    <w:rsid w:val="000A4CC7"/>
    <w:rsid w:val="000A4DD6"/>
    <w:rsid w:val="000A5D2A"/>
    <w:rsid w:val="000A5E12"/>
    <w:rsid w:val="000A5F45"/>
    <w:rsid w:val="000A6C65"/>
    <w:rsid w:val="000A7BE3"/>
    <w:rsid w:val="000B07B3"/>
    <w:rsid w:val="000B276C"/>
    <w:rsid w:val="000B30DD"/>
    <w:rsid w:val="000B3D6C"/>
    <w:rsid w:val="000B48F9"/>
    <w:rsid w:val="000B4A6A"/>
    <w:rsid w:val="000B4EF4"/>
    <w:rsid w:val="000B5D54"/>
    <w:rsid w:val="000B77CA"/>
    <w:rsid w:val="000B787C"/>
    <w:rsid w:val="000C0CC5"/>
    <w:rsid w:val="000C25FC"/>
    <w:rsid w:val="000C2A83"/>
    <w:rsid w:val="000C3CAD"/>
    <w:rsid w:val="000C4753"/>
    <w:rsid w:val="000C4C3A"/>
    <w:rsid w:val="000C4CF5"/>
    <w:rsid w:val="000C50B1"/>
    <w:rsid w:val="000C6ACF"/>
    <w:rsid w:val="000C7197"/>
    <w:rsid w:val="000C733A"/>
    <w:rsid w:val="000C7A1A"/>
    <w:rsid w:val="000D1105"/>
    <w:rsid w:val="000D15FA"/>
    <w:rsid w:val="000D2F52"/>
    <w:rsid w:val="000D3197"/>
    <w:rsid w:val="000D3EAE"/>
    <w:rsid w:val="000D4786"/>
    <w:rsid w:val="000D5744"/>
    <w:rsid w:val="000D586B"/>
    <w:rsid w:val="000D5ADE"/>
    <w:rsid w:val="000D76F7"/>
    <w:rsid w:val="000E07FF"/>
    <w:rsid w:val="000E1ECD"/>
    <w:rsid w:val="000E2952"/>
    <w:rsid w:val="000E3344"/>
    <w:rsid w:val="000E5803"/>
    <w:rsid w:val="000E5EE2"/>
    <w:rsid w:val="000E65DF"/>
    <w:rsid w:val="000E6605"/>
    <w:rsid w:val="000E71F2"/>
    <w:rsid w:val="000F1EF5"/>
    <w:rsid w:val="000F2B9D"/>
    <w:rsid w:val="000F3828"/>
    <w:rsid w:val="000F3CFE"/>
    <w:rsid w:val="000F439C"/>
    <w:rsid w:val="000F4B80"/>
    <w:rsid w:val="000F57B6"/>
    <w:rsid w:val="000F71FD"/>
    <w:rsid w:val="000F738A"/>
    <w:rsid w:val="00103667"/>
    <w:rsid w:val="00104365"/>
    <w:rsid w:val="0010439B"/>
    <w:rsid w:val="00104C56"/>
    <w:rsid w:val="001060CA"/>
    <w:rsid w:val="00106933"/>
    <w:rsid w:val="00107072"/>
    <w:rsid w:val="00110A47"/>
    <w:rsid w:val="001134C8"/>
    <w:rsid w:val="00116D6C"/>
    <w:rsid w:val="00116F07"/>
    <w:rsid w:val="001211B0"/>
    <w:rsid w:val="001249C9"/>
    <w:rsid w:val="001259E2"/>
    <w:rsid w:val="00127238"/>
    <w:rsid w:val="0012730B"/>
    <w:rsid w:val="00127C80"/>
    <w:rsid w:val="00131C17"/>
    <w:rsid w:val="00132FAC"/>
    <w:rsid w:val="00136EB5"/>
    <w:rsid w:val="0013783F"/>
    <w:rsid w:val="001379E7"/>
    <w:rsid w:val="001402F8"/>
    <w:rsid w:val="0014042F"/>
    <w:rsid w:val="001408AF"/>
    <w:rsid w:val="00140F82"/>
    <w:rsid w:val="00141BF2"/>
    <w:rsid w:val="00145AFE"/>
    <w:rsid w:val="00145F29"/>
    <w:rsid w:val="00147021"/>
    <w:rsid w:val="001477E7"/>
    <w:rsid w:val="0014783B"/>
    <w:rsid w:val="001500A9"/>
    <w:rsid w:val="00150B66"/>
    <w:rsid w:val="00150BD3"/>
    <w:rsid w:val="00151208"/>
    <w:rsid w:val="0015140A"/>
    <w:rsid w:val="00151B68"/>
    <w:rsid w:val="00152A97"/>
    <w:rsid w:val="00152E5B"/>
    <w:rsid w:val="001532BD"/>
    <w:rsid w:val="00153ECB"/>
    <w:rsid w:val="0015585E"/>
    <w:rsid w:val="001562F3"/>
    <w:rsid w:val="0015636F"/>
    <w:rsid w:val="00157F24"/>
    <w:rsid w:val="00160702"/>
    <w:rsid w:val="0016070F"/>
    <w:rsid w:val="00160EB8"/>
    <w:rsid w:val="00161714"/>
    <w:rsid w:val="00161B8E"/>
    <w:rsid w:val="00161C0D"/>
    <w:rsid w:val="001623F0"/>
    <w:rsid w:val="00162A50"/>
    <w:rsid w:val="0016472C"/>
    <w:rsid w:val="00166E56"/>
    <w:rsid w:val="00167045"/>
    <w:rsid w:val="001671E9"/>
    <w:rsid w:val="0016789B"/>
    <w:rsid w:val="001679BD"/>
    <w:rsid w:val="001717E9"/>
    <w:rsid w:val="001721BC"/>
    <w:rsid w:val="00172B08"/>
    <w:rsid w:val="00172CF7"/>
    <w:rsid w:val="001738B9"/>
    <w:rsid w:val="00173A44"/>
    <w:rsid w:val="0017495E"/>
    <w:rsid w:val="001768A5"/>
    <w:rsid w:val="00180182"/>
    <w:rsid w:val="001802C4"/>
    <w:rsid w:val="00180DB9"/>
    <w:rsid w:val="00181097"/>
    <w:rsid w:val="00181CCD"/>
    <w:rsid w:val="001831EF"/>
    <w:rsid w:val="001835B0"/>
    <w:rsid w:val="00185D29"/>
    <w:rsid w:val="00187105"/>
    <w:rsid w:val="00187763"/>
    <w:rsid w:val="001903AA"/>
    <w:rsid w:val="00190D66"/>
    <w:rsid w:val="00190F5A"/>
    <w:rsid w:val="001914E5"/>
    <w:rsid w:val="001926E4"/>
    <w:rsid w:val="001928DF"/>
    <w:rsid w:val="00192BCD"/>
    <w:rsid w:val="00192E13"/>
    <w:rsid w:val="0019525B"/>
    <w:rsid w:val="00195D8F"/>
    <w:rsid w:val="001A03BB"/>
    <w:rsid w:val="001A184C"/>
    <w:rsid w:val="001A2BAE"/>
    <w:rsid w:val="001A34BE"/>
    <w:rsid w:val="001A3BB9"/>
    <w:rsid w:val="001A66B8"/>
    <w:rsid w:val="001A6CD0"/>
    <w:rsid w:val="001A77C6"/>
    <w:rsid w:val="001B1CFD"/>
    <w:rsid w:val="001B22E8"/>
    <w:rsid w:val="001B25E6"/>
    <w:rsid w:val="001B2C88"/>
    <w:rsid w:val="001B43A9"/>
    <w:rsid w:val="001B46D9"/>
    <w:rsid w:val="001B52E1"/>
    <w:rsid w:val="001B554F"/>
    <w:rsid w:val="001B5AA6"/>
    <w:rsid w:val="001B72DD"/>
    <w:rsid w:val="001C0A61"/>
    <w:rsid w:val="001C17FC"/>
    <w:rsid w:val="001C26FC"/>
    <w:rsid w:val="001C27FF"/>
    <w:rsid w:val="001C2B80"/>
    <w:rsid w:val="001C34E3"/>
    <w:rsid w:val="001C3587"/>
    <w:rsid w:val="001C3CE3"/>
    <w:rsid w:val="001C40C3"/>
    <w:rsid w:val="001C436A"/>
    <w:rsid w:val="001C5DF7"/>
    <w:rsid w:val="001C698F"/>
    <w:rsid w:val="001C7237"/>
    <w:rsid w:val="001C748E"/>
    <w:rsid w:val="001D002D"/>
    <w:rsid w:val="001D0180"/>
    <w:rsid w:val="001D0494"/>
    <w:rsid w:val="001D07EE"/>
    <w:rsid w:val="001D088C"/>
    <w:rsid w:val="001D0C71"/>
    <w:rsid w:val="001D1510"/>
    <w:rsid w:val="001D4D5F"/>
    <w:rsid w:val="001D547F"/>
    <w:rsid w:val="001D5934"/>
    <w:rsid w:val="001D6096"/>
    <w:rsid w:val="001D7401"/>
    <w:rsid w:val="001D7804"/>
    <w:rsid w:val="001E0198"/>
    <w:rsid w:val="001E0CE8"/>
    <w:rsid w:val="001E20CE"/>
    <w:rsid w:val="001E23C2"/>
    <w:rsid w:val="001E2754"/>
    <w:rsid w:val="001E5D65"/>
    <w:rsid w:val="001E6755"/>
    <w:rsid w:val="001E74BF"/>
    <w:rsid w:val="001E79FF"/>
    <w:rsid w:val="001F05C2"/>
    <w:rsid w:val="001F07DE"/>
    <w:rsid w:val="001F2123"/>
    <w:rsid w:val="001F2BF5"/>
    <w:rsid w:val="001F2C16"/>
    <w:rsid w:val="001F2F4C"/>
    <w:rsid w:val="001F458B"/>
    <w:rsid w:val="001F5559"/>
    <w:rsid w:val="001F5732"/>
    <w:rsid w:val="001F65E6"/>
    <w:rsid w:val="00200607"/>
    <w:rsid w:val="002017DD"/>
    <w:rsid w:val="00201E3E"/>
    <w:rsid w:val="00202F9D"/>
    <w:rsid w:val="0020373C"/>
    <w:rsid w:val="00204840"/>
    <w:rsid w:val="002069C1"/>
    <w:rsid w:val="00210514"/>
    <w:rsid w:val="002116A5"/>
    <w:rsid w:val="00211A3A"/>
    <w:rsid w:val="00212757"/>
    <w:rsid w:val="002136B4"/>
    <w:rsid w:val="00213EF9"/>
    <w:rsid w:val="002150EA"/>
    <w:rsid w:val="00215F94"/>
    <w:rsid w:val="002166C8"/>
    <w:rsid w:val="00217014"/>
    <w:rsid w:val="002176A5"/>
    <w:rsid w:val="00217938"/>
    <w:rsid w:val="002202A4"/>
    <w:rsid w:val="0022117D"/>
    <w:rsid w:val="00221F79"/>
    <w:rsid w:val="00224BA6"/>
    <w:rsid w:val="00224CEE"/>
    <w:rsid w:val="002251D4"/>
    <w:rsid w:val="00225717"/>
    <w:rsid w:val="00227122"/>
    <w:rsid w:val="0023034F"/>
    <w:rsid w:val="002325C4"/>
    <w:rsid w:val="00234C81"/>
    <w:rsid w:val="00236B90"/>
    <w:rsid w:val="0024038D"/>
    <w:rsid w:val="002407E6"/>
    <w:rsid w:val="00243388"/>
    <w:rsid w:val="002437CA"/>
    <w:rsid w:val="00243BE2"/>
    <w:rsid w:val="00243E53"/>
    <w:rsid w:val="00244B11"/>
    <w:rsid w:val="00244D16"/>
    <w:rsid w:val="00245235"/>
    <w:rsid w:val="002454EA"/>
    <w:rsid w:val="00245D3C"/>
    <w:rsid w:val="00245DA1"/>
    <w:rsid w:val="00245F3C"/>
    <w:rsid w:val="00246A18"/>
    <w:rsid w:val="00246A5E"/>
    <w:rsid w:val="002479A3"/>
    <w:rsid w:val="00247B45"/>
    <w:rsid w:val="00250747"/>
    <w:rsid w:val="0025398F"/>
    <w:rsid w:val="0025475A"/>
    <w:rsid w:val="00255655"/>
    <w:rsid w:val="0025567C"/>
    <w:rsid w:val="0025723A"/>
    <w:rsid w:val="00257B0B"/>
    <w:rsid w:val="00257B83"/>
    <w:rsid w:val="00257CA5"/>
    <w:rsid w:val="00257E94"/>
    <w:rsid w:val="0026001B"/>
    <w:rsid w:val="00260127"/>
    <w:rsid w:val="00261910"/>
    <w:rsid w:val="00263A83"/>
    <w:rsid w:val="00263E18"/>
    <w:rsid w:val="002645AB"/>
    <w:rsid w:val="00265C14"/>
    <w:rsid w:val="00265CFD"/>
    <w:rsid w:val="0026622F"/>
    <w:rsid w:val="002668B3"/>
    <w:rsid w:val="00266D3B"/>
    <w:rsid w:val="00266F00"/>
    <w:rsid w:val="00267892"/>
    <w:rsid w:val="00267F3B"/>
    <w:rsid w:val="0027126E"/>
    <w:rsid w:val="0027164F"/>
    <w:rsid w:val="00271B3C"/>
    <w:rsid w:val="00271BB6"/>
    <w:rsid w:val="00272203"/>
    <w:rsid w:val="002724AB"/>
    <w:rsid w:val="00272D9F"/>
    <w:rsid w:val="00273B6F"/>
    <w:rsid w:val="00275889"/>
    <w:rsid w:val="00275E35"/>
    <w:rsid w:val="002769D2"/>
    <w:rsid w:val="00276A4D"/>
    <w:rsid w:val="002817E4"/>
    <w:rsid w:val="002824C8"/>
    <w:rsid w:val="00282844"/>
    <w:rsid w:val="00282A2E"/>
    <w:rsid w:val="00282BD1"/>
    <w:rsid w:val="002842D2"/>
    <w:rsid w:val="0028552A"/>
    <w:rsid w:val="00285C6C"/>
    <w:rsid w:val="00286E7C"/>
    <w:rsid w:val="002910FC"/>
    <w:rsid w:val="00291C8A"/>
    <w:rsid w:val="00292A53"/>
    <w:rsid w:val="00292A5A"/>
    <w:rsid w:val="00293C08"/>
    <w:rsid w:val="00293EA5"/>
    <w:rsid w:val="0029434F"/>
    <w:rsid w:val="0029547F"/>
    <w:rsid w:val="00295F12"/>
    <w:rsid w:val="00296EA3"/>
    <w:rsid w:val="00297ACE"/>
    <w:rsid w:val="00297E1D"/>
    <w:rsid w:val="002A02DC"/>
    <w:rsid w:val="002A0838"/>
    <w:rsid w:val="002A12E9"/>
    <w:rsid w:val="002A17D5"/>
    <w:rsid w:val="002A3882"/>
    <w:rsid w:val="002A3C33"/>
    <w:rsid w:val="002A4541"/>
    <w:rsid w:val="002A4EA4"/>
    <w:rsid w:val="002A57AA"/>
    <w:rsid w:val="002A6304"/>
    <w:rsid w:val="002A635E"/>
    <w:rsid w:val="002A63A0"/>
    <w:rsid w:val="002B1172"/>
    <w:rsid w:val="002B1B2D"/>
    <w:rsid w:val="002B28E2"/>
    <w:rsid w:val="002B2948"/>
    <w:rsid w:val="002B32BB"/>
    <w:rsid w:val="002B3F85"/>
    <w:rsid w:val="002B5487"/>
    <w:rsid w:val="002B57F3"/>
    <w:rsid w:val="002B5DAB"/>
    <w:rsid w:val="002B76E7"/>
    <w:rsid w:val="002B77B0"/>
    <w:rsid w:val="002C0286"/>
    <w:rsid w:val="002C1B72"/>
    <w:rsid w:val="002C1B74"/>
    <w:rsid w:val="002C1D51"/>
    <w:rsid w:val="002C20A9"/>
    <w:rsid w:val="002C225C"/>
    <w:rsid w:val="002C24AF"/>
    <w:rsid w:val="002C319C"/>
    <w:rsid w:val="002C3E10"/>
    <w:rsid w:val="002C48D5"/>
    <w:rsid w:val="002C4DEA"/>
    <w:rsid w:val="002C66FC"/>
    <w:rsid w:val="002C7AA6"/>
    <w:rsid w:val="002D0A99"/>
    <w:rsid w:val="002D0B4C"/>
    <w:rsid w:val="002D18FB"/>
    <w:rsid w:val="002D1F4E"/>
    <w:rsid w:val="002D2186"/>
    <w:rsid w:val="002D2367"/>
    <w:rsid w:val="002D5D7B"/>
    <w:rsid w:val="002E1281"/>
    <w:rsid w:val="002E2844"/>
    <w:rsid w:val="002E2C38"/>
    <w:rsid w:val="002E3EDB"/>
    <w:rsid w:val="002E4050"/>
    <w:rsid w:val="002E4265"/>
    <w:rsid w:val="002E443E"/>
    <w:rsid w:val="002E4D6B"/>
    <w:rsid w:val="002E5CCE"/>
    <w:rsid w:val="002E5CD3"/>
    <w:rsid w:val="002E65E2"/>
    <w:rsid w:val="002E6E9B"/>
    <w:rsid w:val="002F0608"/>
    <w:rsid w:val="002F22D8"/>
    <w:rsid w:val="002F2646"/>
    <w:rsid w:val="002F368C"/>
    <w:rsid w:val="002F4064"/>
    <w:rsid w:val="002F44FB"/>
    <w:rsid w:val="002F6A71"/>
    <w:rsid w:val="002F6E68"/>
    <w:rsid w:val="002F788B"/>
    <w:rsid w:val="002F78E6"/>
    <w:rsid w:val="00301D5A"/>
    <w:rsid w:val="00301D7D"/>
    <w:rsid w:val="00304551"/>
    <w:rsid w:val="00305A6B"/>
    <w:rsid w:val="00306A3C"/>
    <w:rsid w:val="00307FDF"/>
    <w:rsid w:val="00312BE5"/>
    <w:rsid w:val="00312C8F"/>
    <w:rsid w:val="00313357"/>
    <w:rsid w:val="0031421F"/>
    <w:rsid w:val="00314E28"/>
    <w:rsid w:val="00315332"/>
    <w:rsid w:val="00315505"/>
    <w:rsid w:val="00316A12"/>
    <w:rsid w:val="00317752"/>
    <w:rsid w:val="003202DE"/>
    <w:rsid w:val="0032033C"/>
    <w:rsid w:val="00320A82"/>
    <w:rsid w:val="0032143E"/>
    <w:rsid w:val="00321630"/>
    <w:rsid w:val="00323710"/>
    <w:rsid w:val="00323DA6"/>
    <w:rsid w:val="00324132"/>
    <w:rsid w:val="00324E97"/>
    <w:rsid w:val="003252D1"/>
    <w:rsid w:val="003257B4"/>
    <w:rsid w:val="00326251"/>
    <w:rsid w:val="00326688"/>
    <w:rsid w:val="00326E27"/>
    <w:rsid w:val="00326E86"/>
    <w:rsid w:val="00327462"/>
    <w:rsid w:val="0032751D"/>
    <w:rsid w:val="00331424"/>
    <w:rsid w:val="00332188"/>
    <w:rsid w:val="00334123"/>
    <w:rsid w:val="003347B8"/>
    <w:rsid w:val="0034071D"/>
    <w:rsid w:val="00340AE5"/>
    <w:rsid w:val="0034307B"/>
    <w:rsid w:val="00344FAA"/>
    <w:rsid w:val="0034507E"/>
    <w:rsid w:val="00345157"/>
    <w:rsid w:val="0035099E"/>
    <w:rsid w:val="00350D00"/>
    <w:rsid w:val="0035116E"/>
    <w:rsid w:val="0035418D"/>
    <w:rsid w:val="0035470F"/>
    <w:rsid w:val="00355CF9"/>
    <w:rsid w:val="00355DF9"/>
    <w:rsid w:val="00357166"/>
    <w:rsid w:val="003607DB"/>
    <w:rsid w:val="00360F2A"/>
    <w:rsid w:val="00362B18"/>
    <w:rsid w:val="0036502B"/>
    <w:rsid w:val="003651BD"/>
    <w:rsid w:val="00365A2C"/>
    <w:rsid w:val="003662A1"/>
    <w:rsid w:val="003662E2"/>
    <w:rsid w:val="00366730"/>
    <w:rsid w:val="003700E6"/>
    <w:rsid w:val="003710B8"/>
    <w:rsid w:val="00371353"/>
    <w:rsid w:val="00374663"/>
    <w:rsid w:val="0037468B"/>
    <w:rsid w:val="00374BBC"/>
    <w:rsid w:val="00375A23"/>
    <w:rsid w:val="003767C7"/>
    <w:rsid w:val="003800C7"/>
    <w:rsid w:val="00380FE8"/>
    <w:rsid w:val="003813F7"/>
    <w:rsid w:val="0038185B"/>
    <w:rsid w:val="0038302E"/>
    <w:rsid w:val="00384676"/>
    <w:rsid w:val="003846F9"/>
    <w:rsid w:val="00384E34"/>
    <w:rsid w:val="00384EAA"/>
    <w:rsid w:val="0038604E"/>
    <w:rsid w:val="003874DB"/>
    <w:rsid w:val="0038771C"/>
    <w:rsid w:val="0039133A"/>
    <w:rsid w:val="003953CD"/>
    <w:rsid w:val="00395D33"/>
    <w:rsid w:val="00396CE8"/>
    <w:rsid w:val="003A04BA"/>
    <w:rsid w:val="003A0D65"/>
    <w:rsid w:val="003A1FC4"/>
    <w:rsid w:val="003A2585"/>
    <w:rsid w:val="003A299F"/>
    <w:rsid w:val="003A308C"/>
    <w:rsid w:val="003A30CF"/>
    <w:rsid w:val="003A3188"/>
    <w:rsid w:val="003A55DC"/>
    <w:rsid w:val="003A5DB9"/>
    <w:rsid w:val="003A6B0C"/>
    <w:rsid w:val="003A6DEA"/>
    <w:rsid w:val="003A6E2E"/>
    <w:rsid w:val="003A72FB"/>
    <w:rsid w:val="003A77B9"/>
    <w:rsid w:val="003A7C39"/>
    <w:rsid w:val="003B1099"/>
    <w:rsid w:val="003B2E8A"/>
    <w:rsid w:val="003B2E8F"/>
    <w:rsid w:val="003B30BD"/>
    <w:rsid w:val="003B345E"/>
    <w:rsid w:val="003B37B3"/>
    <w:rsid w:val="003B4699"/>
    <w:rsid w:val="003B519B"/>
    <w:rsid w:val="003B5944"/>
    <w:rsid w:val="003B5996"/>
    <w:rsid w:val="003B6252"/>
    <w:rsid w:val="003B738A"/>
    <w:rsid w:val="003C0077"/>
    <w:rsid w:val="003C0AEF"/>
    <w:rsid w:val="003C1F73"/>
    <w:rsid w:val="003C22BD"/>
    <w:rsid w:val="003C2530"/>
    <w:rsid w:val="003C29CD"/>
    <w:rsid w:val="003C2A5A"/>
    <w:rsid w:val="003C30D2"/>
    <w:rsid w:val="003C4ACD"/>
    <w:rsid w:val="003C4D78"/>
    <w:rsid w:val="003C5672"/>
    <w:rsid w:val="003C5725"/>
    <w:rsid w:val="003C5D1B"/>
    <w:rsid w:val="003D074C"/>
    <w:rsid w:val="003D1057"/>
    <w:rsid w:val="003D14A8"/>
    <w:rsid w:val="003D1C6A"/>
    <w:rsid w:val="003D235F"/>
    <w:rsid w:val="003D2840"/>
    <w:rsid w:val="003D29BC"/>
    <w:rsid w:val="003D343E"/>
    <w:rsid w:val="003D4BD9"/>
    <w:rsid w:val="003D4CD2"/>
    <w:rsid w:val="003D5FCF"/>
    <w:rsid w:val="003D6804"/>
    <w:rsid w:val="003D69EA"/>
    <w:rsid w:val="003D7088"/>
    <w:rsid w:val="003D7790"/>
    <w:rsid w:val="003D7A08"/>
    <w:rsid w:val="003E09DB"/>
    <w:rsid w:val="003E2830"/>
    <w:rsid w:val="003E34E1"/>
    <w:rsid w:val="003E4201"/>
    <w:rsid w:val="003E6DF2"/>
    <w:rsid w:val="003E7383"/>
    <w:rsid w:val="003E7A27"/>
    <w:rsid w:val="003E7A47"/>
    <w:rsid w:val="003E7CFD"/>
    <w:rsid w:val="003F1345"/>
    <w:rsid w:val="003F2ADA"/>
    <w:rsid w:val="003F2D2A"/>
    <w:rsid w:val="003F5022"/>
    <w:rsid w:val="003F60F3"/>
    <w:rsid w:val="003F6185"/>
    <w:rsid w:val="003F7586"/>
    <w:rsid w:val="003F794F"/>
    <w:rsid w:val="004001D7"/>
    <w:rsid w:val="00400DEC"/>
    <w:rsid w:val="004012AD"/>
    <w:rsid w:val="0040227F"/>
    <w:rsid w:val="00402521"/>
    <w:rsid w:val="0040263A"/>
    <w:rsid w:val="004029B8"/>
    <w:rsid w:val="00402AED"/>
    <w:rsid w:val="0040328F"/>
    <w:rsid w:val="00403E6E"/>
    <w:rsid w:val="00404102"/>
    <w:rsid w:val="004101C9"/>
    <w:rsid w:val="00411060"/>
    <w:rsid w:val="00411F22"/>
    <w:rsid w:val="00412F5C"/>
    <w:rsid w:val="00413A0A"/>
    <w:rsid w:val="0041509A"/>
    <w:rsid w:val="00415A64"/>
    <w:rsid w:val="0041718D"/>
    <w:rsid w:val="00420346"/>
    <w:rsid w:val="00421181"/>
    <w:rsid w:val="00421A19"/>
    <w:rsid w:val="00422076"/>
    <w:rsid w:val="00423B0E"/>
    <w:rsid w:val="00424E20"/>
    <w:rsid w:val="00427D02"/>
    <w:rsid w:val="004308A8"/>
    <w:rsid w:val="004329FF"/>
    <w:rsid w:val="00432B36"/>
    <w:rsid w:val="00433A48"/>
    <w:rsid w:val="004355D9"/>
    <w:rsid w:val="00435703"/>
    <w:rsid w:val="004363A2"/>
    <w:rsid w:val="00436460"/>
    <w:rsid w:val="00436BFA"/>
    <w:rsid w:val="0043783B"/>
    <w:rsid w:val="004401F9"/>
    <w:rsid w:val="00443AEA"/>
    <w:rsid w:val="0044406D"/>
    <w:rsid w:val="00444BEA"/>
    <w:rsid w:val="004450E0"/>
    <w:rsid w:val="00445436"/>
    <w:rsid w:val="00447E85"/>
    <w:rsid w:val="0045066C"/>
    <w:rsid w:val="004509BF"/>
    <w:rsid w:val="00451CEF"/>
    <w:rsid w:val="00452455"/>
    <w:rsid w:val="004524A6"/>
    <w:rsid w:val="00452858"/>
    <w:rsid w:val="00454571"/>
    <w:rsid w:val="004545AE"/>
    <w:rsid w:val="004546C0"/>
    <w:rsid w:val="0045514D"/>
    <w:rsid w:val="00455461"/>
    <w:rsid w:val="004559BA"/>
    <w:rsid w:val="0045627E"/>
    <w:rsid w:val="004570C0"/>
    <w:rsid w:val="00457C51"/>
    <w:rsid w:val="00461D78"/>
    <w:rsid w:val="004642E9"/>
    <w:rsid w:val="00464837"/>
    <w:rsid w:val="0046513D"/>
    <w:rsid w:val="004652E9"/>
    <w:rsid w:val="00465EFA"/>
    <w:rsid w:val="004670E7"/>
    <w:rsid w:val="0046731B"/>
    <w:rsid w:val="0046756F"/>
    <w:rsid w:val="004676FD"/>
    <w:rsid w:val="00467D6C"/>
    <w:rsid w:val="004706B1"/>
    <w:rsid w:val="00471271"/>
    <w:rsid w:val="00471F7A"/>
    <w:rsid w:val="004727AE"/>
    <w:rsid w:val="004728EA"/>
    <w:rsid w:val="00473884"/>
    <w:rsid w:val="00474205"/>
    <w:rsid w:val="00475AE0"/>
    <w:rsid w:val="00476A3F"/>
    <w:rsid w:val="004777AA"/>
    <w:rsid w:val="004805A2"/>
    <w:rsid w:val="004805AF"/>
    <w:rsid w:val="00480874"/>
    <w:rsid w:val="00481227"/>
    <w:rsid w:val="0048511C"/>
    <w:rsid w:val="004855B4"/>
    <w:rsid w:val="004861E2"/>
    <w:rsid w:val="00486AA5"/>
    <w:rsid w:val="00487326"/>
    <w:rsid w:val="00490706"/>
    <w:rsid w:val="0049070C"/>
    <w:rsid w:val="00490A3E"/>
    <w:rsid w:val="00491526"/>
    <w:rsid w:val="00492994"/>
    <w:rsid w:val="00493980"/>
    <w:rsid w:val="004942D3"/>
    <w:rsid w:val="0049529D"/>
    <w:rsid w:val="00495354"/>
    <w:rsid w:val="0049643E"/>
    <w:rsid w:val="00497A68"/>
    <w:rsid w:val="004A0A4E"/>
    <w:rsid w:val="004A0B16"/>
    <w:rsid w:val="004A1E53"/>
    <w:rsid w:val="004A2634"/>
    <w:rsid w:val="004A2C98"/>
    <w:rsid w:val="004A34C8"/>
    <w:rsid w:val="004A4224"/>
    <w:rsid w:val="004A47D5"/>
    <w:rsid w:val="004A4BDD"/>
    <w:rsid w:val="004A67EF"/>
    <w:rsid w:val="004A7A4C"/>
    <w:rsid w:val="004B0D8E"/>
    <w:rsid w:val="004B1287"/>
    <w:rsid w:val="004B2EDE"/>
    <w:rsid w:val="004B3D9F"/>
    <w:rsid w:val="004B47E5"/>
    <w:rsid w:val="004B6736"/>
    <w:rsid w:val="004B6DCB"/>
    <w:rsid w:val="004B7772"/>
    <w:rsid w:val="004B7AAC"/>
    <w:rsid w:val="004C0BD5"/>
    <w:rsid w:val="004C11B1"/>
    <w:rsid w:val="004C12BD"/>
    <w:rsid w:val="004C1371"/>
    <w:rsid w:val="004C1892"/>
    <w:rsid w:val="004C230C"/>
    <w:rsid w:val="004C2994"/>
    <w:rsid w:val="004C5193"/>
    <w:rsid w:val="004C5C1C"/>
    <w:rsid w:val="004C5F82"/>
    <w:rsid w:val="004C62FE"/>
    <w:rsid w:val="004C6FAD"/>
    <w:rsid w:val="004D171C"/>
    <w:rsid w:val="004D17CC"/>
    <w:rsid w:val="004D1BC0"/>
    <w:rsid w:val="004D23B2"/>
    <w:rsid w:val="004D4817"/>
    <w:rsid w:val="004D58C7"/>
    <w:rsid w:val="004D7233"/>
    <w:rsid w:val="004E2FF6"/>
    <w:rsid w:val="004E3BE3"/>
    <w:rsid w:val="004E56AC"/>
    <w:rsid w:val="004E5E6E"/>
    <w:rsid w:val="004E72DB"/>
    <w:rsid w:val="004E77ED"/>
    <w:rsid w:val="004E78DD"/>
    <w:rsid w:val="004E7A62"/>
    <w:rsid w:val="004F0010"/>
    <w:rsid w:val="004F0198"/>
    <w:rsid w:val="004F0F5F"/>
    <w:rsid w:val="004F1946"/>
    <w:rsid w:val="004F2720"/>
    <w:rsid w:val="004F384B"/>
    <w:rsid w:val="004F4C2F"/>
    <w:rsid w:val="004F5684"/>
    <w:rsid w:val="004F778F"/>
    <w:rsid w:val="004F7A4B"/>
    <w:rsid w:val="004F7E56"/>
    <w:rsid w:val="0050251C"/>
    <w:rsid w:val="005027C5"/>
    <w:rsid w:val="00502CFB"/>
    <w:rsid w:val="00503A99"/>
    <w:rsid w:val="00504239"/>
    <w:rsid w:val="00504DDA"/>
    <w:rsid w:val="00506656"/>
    <w:rsid w:val="00506846"/>
    <w:rsid w:val="00507892"/>
    <w:rsid w:val="00507B80"/>
    <w:rsid w:val="005119D0"/>
    <w:rsid w:val="00511F23"/>
    <w:rsid w:val="00512755"/>
    <w:rsid w:val="0051333F"/>
    <w:rsid w:val="00513AD8"/>
    <w:rsid w:val="00513E53"/>
    <w:rsid w:val="005144DE"/>
    <w:rsid w:val="0051507C"/>
    <w:rsid w:val="00515690"/>
    <w:rsid w:val="00516378"/>
    <w:rsid w:val="00516898"/>
    <w:rsid w:val="0051698F"/>
    <w:rsid w:val="0051756A"/>
    <w:rsid w:val="00520DFD"/>
    <w:rsid w:val="00521CFF"/>
    <w:rsid w:val="005221A5"/>
    <w:rsid w:val="005245A0"/>
    <w:rsid w:val="005252E3"/>
    <w:rsid w:val="00525853"/>
    <w:rsid w:val="0052590B"/>
    <w:rsid w:val="005308D5"/>
    <w:rsid w:val="00530F65"/>
    <w:rsid w:val="00532170"/>
    <w:rsid w:val="00532B43"/>
    <w:rsid w:val="00533249"/>
    <w:rsid w:val="0053502B"/>
    <w:rsid w:val="00535975"/>
    <w:rsid w:val="00536016"/>
    <w:rsid w:val="00536873"/>
    <w:rsid w:val="00536A98"/>
    <w:rsid w:val="00536C49"/>
    <w:rsid w:val="00537DA8"/>
    <w:rsid w:val="005419F1"/>
    <w:rsid w:val="00541A6A"/>
    <w:rsid w:val="0054240A"/>
    <w:rsid w:val="00542ADF"/>
    <w:rsid w:val="005439FE"/>
    <w:rsid w:val="00544D47"/>
    <w:rsid w:val="00544D52"/>
    <w:rsid w:val="00544E91"/>
    <w:rsid w:val="005454CC"/>
    <w:rsid w:val="00545841"/>
    <w:rsid w:val="00546B07"/>
    <w:rsid w:val="00550A44"/>
    <w:rsid w:val="00551A0C"/>
    <w:rsid w:val="00551AE9"/>
    <w:rsid w:val="00551FD0"/>
    <w:rsid w:val="005525E1"/>
    <w:rsid w:val="00553235"/>
    <w:rsid w:val="005550BD"/>
    <w:rsid w:val="00555A80"/>
    <w:rsid w:val="00556D90"/>
    <w:rsid w:val="005608D3"/>
    <w:rsid w:val="00560C11"/>
    <w:rsid w:val="00560D47"/>
    <w:rsid w:val="00561CF6"/>
    <w:rsid w:val="00562A16"/>
    <w:rsid w:val="00562B32"/>
    <w:rsid w:val="00562DCA"/>
    <w:rsid w:val="00563F3C"/>
    <w:rsid w:val="00564A33"/>
    <w:rsid w:val="00564D4D"/>
    <w:rsid w:val="00564F69"/>
    <w:rsid w:val="00566998"/>
    <w:rsid w:val="00566F60"/>
    <w:rsid w:val="00567916"/>
    <w:rsid w:val="005701E0"/>
    <w:rsid w:val="00571D18"/>
    <w:rsid w:val="00572840"/>
    <w:rsid w:val="00572B31"/>
    <w:rsid w:val="0057395A"/>
    <w:rsid w:val="00574F5D"/>
    <w:rsid w:val="00576D19"/>
    <w:rsid w:val="00577C2C"/>
    <w:rsid w:val="0058093A"/>
    <w:rsid w:val="00580D82"/>
    <w:rsid w:val="00580F56"/>
    <w:rsid w:val="005817D6"/>
    <w:rsid w:val="00582065"/>
    <w:rsid w:val="005820F5"/>
    <w:rsid w:val="005826D2"/>
    <w:rsid w:val="005833DC"/>
    <w:rsid w:val="0058350D"/>
    <w:rsid w:val="00583F32"/>
    <w:rsid w:val="00586519"/>
    <w:rsid w:val="00586C9F"/>
    <w:rsid w:val="00590D03"/>
    <w:rsid w:val="00591234"/>
    <w:rsid w:val="00592365"/>
    <w:rsid w:val="00592963"/>
    <w:rsid w:val="00592995"/>
    <w:rsid w:val="00593DBE"/>
    <w:rsid w:val="00594F57"/>
    <w:rsid w:val="00597E80"/>
    <w:rsid w:val="005A1092"/>
    <w:rsid w:val="005A28D4"/>
    <w:rsid w:val="005A3124"/>
    <w:rsid w:val="005A335F"/>
    <w:rsid w:val="005A380F"/>
    <w:rsid w:val="005A3CBD"/>
    <w:rsid w:val="005A3F0C"/>
    <w:rsid w:val="005A4DB6"/>
    <w:rsid w:val="005A52C3"/>
    <w:rsid w:val="005A5FE4"/>
    <w:rsid w:val="005A72B2"/>
    <w:rsid w:val="005A73EA"/>
    <w:rsid w:val="005A7AC0"/>
    <w:rsid w:val="005B098E"/>
    <w:rsid w:val="005B0CE9"/>
    <w:rsid w:val="005B0F37"/>
    <w:rsid w:val="005B1090"/>
    <w:rsid w:val="005B18A3"/>
    <w:rsid w:val="005B372E"/>
    <w:rsid w:val="005B39D8"/>
    <w:rsid w:val="005B3A0E"/>
    <w:rsid w:val="005B4145"/>
    <w:rsid w:val="005B4CB8"/>
    <w:rsid w:val="005B53D0"/>
    <w:rsid w:val="005B72CC"/>
    <w:rsid w:val="005B7598"/>
    <w:rsid w:val="005B7ADF"/>
    <w:rsid w:val="005C01D6"/>
    <w:rsid w:val="005C1048"/>
    <w:rsid w:val="005C1434"/>
    <w:rsid w:val="005C186D"/>
    <w:rsid w:val="005C1D75"/>
    <w:rsid w:val="005C472F"/>
    <w:rsid w:val="005C4D98"/>
    <w:rsid w:val="005C56A0"/>
    <w:rsid w:val="005C5BB4"/>
    <w:rsid w:val="005C714A"/>
    <w:rsid w:val="005D03AF"/>
    <w:rsid w:val="005D2ADF"/>
    <w:rsid w:val="005D312D"/>
    <w:rsid w:val="005D31E0"/>
    <w:rsid w:val="005D3317"/>
    <w:rsid w:val="005D3CA8"/>
    <w:rsid w:val="005D42FB"/>
    <w:rsid w:val="005D502E"/>
    <w:rsid w:val="005D6606"/>
    <w:rsid w:val="005D7420"/>
    <w:rsid w:val="005D79B4"/>
    <w:rsid w:val="005E118B"/>
    <w:rsid w:val="005E152E"/>
    <w:rsid w:val="005E15A6"/>
    <w:rsid w:val="005E17D4"/>
    <w:rsid w:val="005E1E70"/>
    <w:rsid w:val="005E2601"/>
    <w:rsid w:val="005E31C0"/>
    <w:rsid w:val="005E37FE"/>
    <w:rsid w:val="005E4718"/>
    <w:rsid w:val="005E7086"/>
    <w:rsid w:val="005E70E2"/>
    <w:rsid w:val="005E7A44"/>
    <w:rsid w:val="005E7F62"/>
    <w:rsid w:val="005F3CF1"/>
    <w:rsid w:val="005F4D43"/>
    <w:rsid w:val="005F6BAA"/>
    <w:rsid w:val="005F71DC"/>
    <w:rsid w:val="005F782E"/>
    <w:rsid w:val="00600667"/>
    <w:rsid w:val="00600811"/>
    <w:rsid w:val="006016EB"/>
    <w:rsid w:val="00601874"/>
    <w:rsid w:val="00601F5B"/>
    <w:rsid w:val="006020A7"/>
    <w:rsid w:val="00603869"/>
    <w:rsid w:val="00603D77"/>
    <w:rsid w:val="006060A7"/>
    <w:rsid w:val="00606447"/>
    <w:rsid w:val="006064D3"/>
    <w:rsid w:val="00607573"/>
    <w:rsid w:val="00607FBD"/>
    <w:rsid w:val="006102D2"/>
    <w:rsid w:val="006113B3"/>
    <w:rsid w:val="00611957"/>
    <w:rsid w:val="00611ED1"/>
    <w:rsid w:val="006120F8"/>
    <w:rsid w:val="00614049"/>
    <w:rsid w:val="006143FA"/>
    <w:rsid w:val="00614F28"/>
    <w:rsid w:val="006153CB"/>
    <w:rsid w:val="00615726"/>
    <w:rsid w:val="00616CE7"/>
    <w:rsid w:val="00616F86"/>
    <w:rsid w:val="00620461"/>
    <w:rsid w:val="00621CE6"/>
    <w:rsid w:val="006229B4"/>
    <w:rsid w:val="00623437"/>
    <w:rsid w:val="00623C0A"/>
    <w:rsid w:val="00624045"/>
    <w:rsid w:val="00624504"/>
    <w:rsid w:val="00626D24"/>
    <w:rsid w:val="006278B7"/>
    <w:rsid w:val="00627D8F"/>
    <w:rsid w:val="006303C8"/>
    <w:rsid w:val="00631040"/>
    <w:rsid w:val="00631230"/>
    <w:rsid w:val="00631437"/>
    <w:rsid w:val="00631C74"/>
    <w:rsid w:val="00631EBC"/>
    <w:rsid w:val="00631FA1"/>
    <w:rsid w:val="00632403"/>
    <w:rsid w:val="00633010"/>
    <w:rsid w:val="00633420"/>
    <w:rsid w:val="006353D1"/>
    <w:rsid w:val="00635E13"/>
    <w:rsid w:val="006360EB"/>
    <w:rsid w:val="006366FA"/>
    <w:rsid w:val="0063699D"/>
    <w:rsid w:val="00636E4D"/>
    <w:rsid w:val="00641B53"/>
    <w:rsid w:val="00643CAB"/>
    <w:rsid w:val="006446AE"/>
    <w:rsid w:val="00644937"/>
    <w:rsid w:val="00644F53"/>
    <w:rsid w:val="0064546A"/>
    <w:rsid w:val="0064699C"/>
    <w:rsid w:val="006479F1"/>
    <w:rsid w:val="006501A2"/>
    <w:rsid w:val="006508C9"/>
    <w:rsid w:val="00651884"/>
    <w:rsid w:val="00651A86"/>
    <w:rsid w:val="006523B1"/>
    <w:rsid w:val="00652AE1"/>
    <w:rsid w:val="006532A7"/>
    <w:rsid w:val="0065386F"/>
    <w:rsid w:val="00653E20"/>
    <w:rsid w:val="006549E7"/>
    <w:rsid w:val="00655012"/>
    <w:rsid w:val="00655487"/>
    <w:rsid w:val="00655B3C"/>
    <w:rsid w:val="006565AB"/>
    <w:rsid w:val="0065794B"/>
    <w:rsid w:val="00657DF8"/>
    <w:rsid w:val="0066011F"/>
    <w:rsid w:val="00660A17"/>
    <w:rsid w:val="00662980"/>
    <w:rsid w:val="00662AD9"/>
    <w:rsid w:val="0066391E"/>
    <w:rsid w:val="00663BE7"/>
    <w:rsid w:val="00663F46"/>
    <w:rsid w:val="00664531"/>
    <w:rsid w:val="00664E0B"/>
    <w:rsid w:val="006655DF"/>
    <w:rsid w:val="006666A7"/>
    <w:rsid w:val="00666712"/>
    <w:rsid w:val="006668B9"/>
    <w:rsid w:val="006668D3"/>
    <w:rsid w:val="00666C9B"/>
    <w:rsid w:val="00666FE1"/>
    <w:rsid w:val="00667F9A"/>
    <w:rsid w:val="00670988"/>
    <w:rsid w:val="00671CD9"/>
    <w:rsid w:val="00671FC3"/>
    <w:rsid w:val="00672914"/>
    <w:rsid w:val="00672CB7"/>
    <w:rsid w:val="0067428C"/>
    <w:rsid w:val="00674EC9"/>
    <w:rsid w:val="006751E8"/>
    <w:rsid w:val="00675479"/>
    <w:rsid w:val="00675661"/>
    <w:rsid w:val="00675A5A"/>
    <w:rsid w:val="006767E5"/>
    <w:rsid w:val="00676DDA"/>
    <w:rsid w:val="00677124"/>
    <w:rsid w:val="00681659"/>
    <w:rsid w:val="00681C8B"/>
    <w:rsid w:val="00683935"/>
    <w:rsid w:val="00683D5C"/>
    <w:rsid w:val="00684CE3"/>
    <w:rsid w:val="00686B0A"/>
    <w:rsid w:val="0068702F"/>
    <w:rsid w:val="00687898"/>
    <w:rsid w:val="00690572"/>
    <w:rsid w:val="00690DA1"/>
    <w:rsid w:val="00691107"/>
    <w:rsid w:val="00691939"/>
    <w:rsid w:val="0069215A"/>
    <w:rsid w:val="006929CD"/>
    <w:rsid w:val="0069368D"/>
    <w:rsid w:val="006955D2"/>
    <w:rsid w:val="00696EF6"/>
    <w:rsid w:val="006A00C5"/>
    <w:rsid w:val="006A3EC6"/>
    <w:rsid w:val="006A45D9"/>
    <w:rsid w:val="006A5FB9"/>
    <w:rsid w:val="006A64DE"/>
    <w:rsid w:val="006B0504"/>
    <w:rsid w:val="006B090B"/>
    <w:rsid w:val="006B09BD"/>
    <w:rsid w:val="006B0D70"/>
    <w:rsid w:val="006B33CA"/>
    <w:rsid w:val="006B37D2"/>
    <w:rsid w:val="006B3F50"/>
    <w:rsid w:val="006B58A5"/>
    <w:rsid w:val="006B6F01"/>
    <w:rsid w:val="006C0354"/>
    <w:rsid w:val="006C09CE"/>
    <w:rsid w:val="006C3434"/>
    <w:rsid w:val="006C3453"/>
    <w:rsid w:val="006C3993"/>
    <w:rsid w:val="006C5F78"/>
    <w:rsid w:val="006C633F"/>
    <w:rsid w:val="006C647D"/>
    <w:rsid w:val="006C6783"/>
    <w:rsid w:val="006C6867"/>
    <w:rsid w:val="006C6A73"/>
    <w:rsid w:val="006C7613"/>
    <w:rsid w:val="006D0B6C"/>
    <w:rsid w:val="006D0D1C"/>
    <w:rsid w:val="006D0F63"/>
    <w:rsid w:val="006D11D3"/>
    <w:rsid w:val="006D21F6"/>
    <w:rsid w:val="006D2A44"/>
    <w:rsid w:val="006D34B8"/>
    <w:rsid w:val="006D38AF"/>
    <w:rsid w:val="006D4ACD"/>
    <w:rsid w:val="006D6BA3"/>
    <w:rsid w:val="006E036A"/>
    <w:rsid w:val="006E0F10"/>
    <w:rsid w:val="006E107D"/>
    <w:rsid w:val="006E1F0C"/>
    <w:rsid w:val="006E208B"/>
    <w:rsid w:val="006E4219"/>
    <w:rsid w:val="006E5359"/>
    <w:rsid w:val="006E5792"/>
    <w:rsid w:val="006E5FA9"/>
    <w:rsid w:val="006E7719"/>
    <w:rsid w:val="006F0082"/>
    <w:rsid w:val="006F1891"/>
    <w:rsid w:val="006F1C9D"/>
    <w:rsid w:val="006F1DF9"/>
    <w:rsid w:val="006F20CB"/>
    <w:rsid w:val="006F43CA"/>
    <w:rsid w:val="006F4AE5"/>
    <w:rsid w:val="006F4EBC"/>
    <w:rsid w:val="006F5A97"/>
    <w:rsid w:val="006F5AF1"/>
    <w:rsid w:val="006F5E33"/>
    <w:rsid w:val="007004D4"/>
    <w:rsid w:val="00700CE4"/>
    <w:rsid w:val="00701050"/>
    <w:rsid w:val="00701171"/>
    <w:rsid w:val="00701EC4"/>
    <w:rsid w:val="00702681"/>
    <w:rsid w:val="007027ED"/>
    <w:rsid w:val="00702828"/>
    <w:rsid w:val="00702A13"/>
    <w:rsid w:val="00705F13"/>
    <w:rsid w:val="00706DB7"/>
    <w:rsid w:val="00707F16"/>
    <w:rsid w:val="00711008"/>
    <w:rsid w:val="007115BC"/>
    <w:rsid w:val="0071261A"/>
    <w:rsid w:val="00713E28"/>
    <w:rsid w:val="007140B4"/>
    <w:rsid w:val="0071565E"/>
    <w:rsid w:val="00715C61"/>
    <w:rsid w:val="0071709B"/>
    <w:rsid w:val="00721037"/>
    <w:rsid w:val="00721570"/>
    <w:rsid w:val="00723022"/>
    <w:rsid w:val="00723A05"/>
    <w:rsid w:val="007269B0"/>
    <w:rsid w:val="00726E4E"/>
    <w:rsid w:val="00726E8F"/>
    <w:rsid w:val="00727373"/>
    <w:rsid w:val="00727B50"/>
    <w:rsid w:val="00727C9A"/>
    <w:rsid w:val="007305CA"/>
    <w:rsid w:val="007306CC"/>
    <w:rsid w:val="00731274"/>
    <w:rsid w:val="007320FB"/>
    <w:rsid w:val="00734813"/>
    <w:rsid w:val="007353B4"/>
    <w:rsid w:val="00736893"/>
    <w:rsid w:val="00736F69"/>
    <w:rsid w:val="00736F6B"/>
    <w:rsid w:val="00737524"/>
    <w:rsid w:val="00737714"/>
    <w:rsid w:val="00737B9E"/>
    <w:rsid w:val="00740704"/>
    <w:rsid w:val="00744224"/>
    <w:rsid w:val="007446D3"/>
    <w:rsid w:val="00744D28"/>
    <w:rsid w:val="00745A0E"/>
    <w:rsid w:val="00746244"/>
    <w:rsid w:val="007464E3"/>
    <w:rsid w:val="00746D29"/>
    <w:rsid w:val="00747D0B"/>
    <w:rsid w:val="00750D7E"/>
    <w:rsid w:val="00751EF3"/>
    <w:rsid w:val="00753452"/>
    <w:rsid w:val="007534B7"/>
    <w:rsid w:val="0075452F"/>
    <w:rsid w:val="00755887"/>
    <w:rsid w:val="00755D06"/>
    <w:rsid w:val="007560A7"/>
    <w:rsid w:val="00756478"/>
    <w:rsid w:val="007566CF"/>
    <w:rsid w:val="0075691A"/>
    <w:rsid w:val="00757375"/>
    <w:rsid w:val="00757F82"/>
    <w:rsid w:val="0076167A"/>
    <w:rsid w:val="0076214E"/>
    <w:rsid w:val="00762748"/>
    <w:rsid w:val="007649ED"/>
    <w:rsid w:val="00764A70"/>
    <w:rsid w:val="0076553B"/>
    <w:rsid w:val="00765B7B"/>
    <w:rsid w:val="00765E3D"/>
    <w:rsid w:val="007674D1"/>
    <w:rsid w:val="007701CE"/>
    <w:rsid w:val="007709BA"/>
    <w:rsid w:val="00770E58"/>
    <w:rsid w:val="00771DB4"/>
    <w:rsid w:val="00773816"/>
    <w:rsid w:val="00773A92"/>
    <w:rsid w:val="0077404C"/>
    <w:rsid w:val="00774997"/>
    <w:rsid w:val="007751CC"/>
    <w:rsid w:val="0077616C"/>
    <w:rsid w:val="00776A0B"/>
    <w:rsid w:val="0077712A"/>
    <w:rsid w:val="0077792A"/>
    <w:rsid w:val="00777C14"/>
    <w:rsid w:val="007806E2"/>
    <w:rsid w:val="00780F60"/>
    <w:rsid w:val="007826ED"/>
    <w:rsid w:val="00782D77"/>
    <w:rsid w:val="007830AF"/>
    <w:rsid w:val="007834FB"/>
    <w:rsid w:val="00783646"/>
    <w:rsid w:val="00783909"/>
    <w:rsid w:val="00786C9D"/>
    <w:rsid w:val="00787A01"/>
    <w:rsid w:val="00787C33"/>
    <w:rsid w:val="00791211"/>
    <w:rsid w:val="00791440"/>
    <w:rsid w:val="0079202A"/>
    <w:rsid w:val="007920EF"/>
    <w:rsid w:val="0079265B"/>
    <w:rsid w:val="00794A77"/>
    <w:rsid w:val="00794DD8"/>
    <w:rsid w:val="00795353"/>
    <w:rsid w:val="0079618B"/>
    <w:rsid w:val="0079660D"/>
    <w:rsid w:val="00796AF8"/>
    <w:rsid w:val="007A0E07"/>
    <w:rsid w:val="007A1231"/>
    <w:rsid w:val="007A136C"/>
    <w:rsid w:val="007A1D67"/>
    <w:rsid w:val="007A1F51"/>
    <w:rsid w:val="007A2672"/>
    <w:rsid w:val="007A2734"/>
    <w:rsid w:val="007A3F41"/>
    <w:rsid w:val="007A512C"/>
    <w:rsid w:val="007A54E9"/>
    <w:rsid w:val="007A567F"/>
    <w:rsid w:val="007A5D6A"/>
    <w:rsid w:val="007A6B41"/>
    <w:rsid w:val="007B086C"/>
    <w:rsid w:val="007B09F8"/>
    <w:rsid w:val="007B1C1A"/>
    <w:rsid w:val="007B2BC5"/>
    <w:rsid w:val="007B3F5C"/>
    <w:rsid w:val="007B41B8"/>
    <w:rsid w:val="007B43F5"/>
    <w:rsid w:val="007B72B1"/>
    <w:rsid w:val="007C0519"/>
    <w:rsid w:val="007C0D12"/>
    <w:rsid w:val="007C12F9"/>
    <w:rsid w:val="007C1571"/>
    <w:rsid w:val="007C177D"/>
    <w:rsid w:val="007C1879"/>
    <w:rsid w:val="007C2205"/>
    <w:rsid w:val="007C3189"/>
    <w:rsid w:val="007C6C33"/>
    <w:rsid w:val="007C708D"/>
    <w:rsid w:val="007C78C8"/>
    <w:rsid w:val="007D04F9"/>
    <w:rsid w:val="007D0564"/>
    <w:rsid w:val="007D1169"/>
    <w:rsid w:val="007D11E2"/>
    <w:rsid w:val="007D2F39"/>
    <w:rsid w:val="007D3735"/>
    <w:rsid w:val="007D389A"/>
    <w:rsid w:val="007D3BDF"/>
    <w:rsid w:val="007D409C"/>
    <w:rsid w:val="007D4596"/>
    <w:rsid w:val="007D4C21"/>
    <w:rsid w:val="007D4DF4"/>
    <w:rsid w:val="007D7FEC"/>
    <w:rsid w:val="007E1873"/>
    <w:rsid w:val="007E1C7B"/>
    <w:rsid w:val="007E25E1"/>
    <w:rsid w:val="007E286A"/>
    <w:rsid w:val="007E469E"/>
    <w:rsid w:val="007E4EF8"/>
    <w:rsid w:val="007E67E7"/>
    <w:rsid w:val="007E6F21"/>
    <w:rsid w:val="007F0638"/>
    <w:rsid w:val="007F1D06"/>
    <w:rsid w:val="007F2696"/>
    <w:rsid w:val="007F2E47"/>
    <w:rsid w:val="007F2FC1"/>
    <w:rsid w:val="007F54EF"/>
    <w:rsid w:val="007F6F98"/>
    <w:rsid w:val="007F700F"/>
    <w:rsid w:val="007F79CC"/>
    <w:rsid w:val="00800AE2"/>
    <w:rsid w:val="00800E7A"/>
    <w:rsid w:val="008017F2"/>
    <w:rsid w:val="00802293"/>
    <w:rsid w:val="008028A7"/>
    <w:rsid w:val="008049FF"/>
    <w:rsid w:val="00804CFE"/>
    <w:rsid w:val="00806D30"/>
    <w:rsid w:val="00807A4C"/>
    <w:rsid w:val="00810279"/>
    <w:rsid w:val="008105EB"/>
    <w:rsid w:val="00812AE0"/>
    <w:rsid w:val="008142E7"/>
    <w:rsid w:val="00814382"/>
    <w:rsid w:val="0081477E"/>
    <w:rsid w:val="00814CAD"/>
    <w:rsid w:val="0081536A"/>
    <w:rsid w:val="008153A2"/>
    <w:rsid w:val="00816D87"/>
    <w:rsid w:val="00817F21"/>
    <w:rsid w:val="00822275"/>
    <w:rsid w:val="0082253E"/>
    <w:rsid w:val="00823174"/>
    <w:rsid w:val="008239E8"/>
    <w:rsid w:val="00823C15"/>
    <w:rsid w:val="00825F60"/>
    <w:rsid w:val="008269A5"/>
    <w:rsid w:val="008278AA"/>
    <w:rsid w:val="00827D41"/>
    <w:rsid w:val="00831080"/>
    <w:rsid w:val="008311EE"/>
    <w:rsid w:val="00831ADC"/>
    <w:rsid w:val="00832130"/>
    <w:rsid w:val="00832637"/>
    <w:rsid w:val="00833743"/>
    <w:rsid w:val="00833A1C"/>
    <w:rsid w:val="00833ED4"/>
    <w:rsid w:val="008349C2"/>
    <w:rsid w:val="00835354"/>
    <w:rsid w:val="00835D53"/>
    <w:rsid w:val="008368B0"/>
    <w:rsid w:val="00836F27"/>
    <w:rsid w:val="008376FF"/>
    <w:rsid w:val="00841852"/>
    <w:rsid w:val="00841FA8"/>
    <w:rsid w:val="00842747"/>
    <w:rsid w:val="008437FE"/>
    <w:rsid w:val="008438E6"/>
    <w:rsid w:val="00844104"/>
    <w:rsid w:val="0084526F"/>
    <w:rsid w:val="0084593B"/>
    <w:rsid w:val="00845C47"/>
    <w:rsid w:val="00846A71"/>
    <w:rsid w:val="008476F4"/>
    <w:rsid w:val="00847C84"/>
    <w:rsid w:val="008501F6"/>
    <w:rsid w:val="008511FF"/>
    <w:rsid w:val="0085129E"/>
    <w:rsid w:val="008512A0"/>
    <w:rsid w:val="00851952"/>
    <w:rsid w:val="00852759"/>
    <w:rsid w:val="00852858"/>
    <w:rsid w:val="0085329B"/>
    <w:rsid w:val="00854821"/>
    <w:rsid w:val="008562F1"/>
    <w:rsid w:val="00856B11"/>
    <w:rsid w:val="00857017"/>
    <w:rsid w:val="00860094"/>
    <w:rsid w:val="008600CA"/>
    <w:rsid w:val="0086044E"/>
    <w:rsid w:val="00860469"/>
    <w:rsid w:val="00860D48"/>
    <w:rsid w:val="00860E10"/>
    <w:rsid w:val="0086267B"/>
    <w:rsid w:val="0086281C"/>
    <w:rsid w:val="00862BFE"/>
    <w:rsid w:val="00863103"/>
    <w:rsid w:val="00863E5E"/>
    <w:rsid w:val="00865176"/>
    <w:rsid w:val="00866927"/>
    <w:rsid w:val="00866EBF"/>
    <w:rsid w:val="00867064"/>
    <w:rsid w:val="00867E41"/>
    <w:rsid w:val="00870FEB"/>
    <w:rsid w:val="00872AFB"/>
    <w:rsid w:val="0087407C"/>
    <w:rsid w:val="0087432A"/>
    <w:rsid w:val="00874C9F"/>
    <w:rsid w:val="00875470"/>
    <w:rsid w:val="008759A2"/>
    <w:rsid w:val="0087722B"/>
    <w:rsid w:val="0087739A"/>
    <w:rsid w:val="00877564"/>
    <w:rsid w:val="00877BB5"/>
    <w:rsid w:val="00877E17"/>
    <w:rsid w:val="00877F16"/>
    <w:rsid w:val="0088064A"/>
    <w:rsid w:val="0088253C"/>
    <w:rsid w:val="00883627"/>
    <w:rsid w:val="00884998"/>
    <w:rsid w:val="00885126"/>
    <w:rsid w:val="008868DA"/>
    <w:rsid w:val="008905D0"/>
    <w:rsid w:val="008928A9"/>
    <w:rsid w:val="0089456E"/>
    <w:rsid w:val="00894F85"/>
    <w:rsid w:val="00895001"/>
    <w:rsid w:val="00895A6E"/>
    <w:rsid w:val="00896F96"/>
    <w:rsid w:val="0089702F"/>
    <w:rsid w:val="00897E11"/>
    <w:rsid w:val="008A062F"/>
    <w:rsid w:val="008A1529"/>
    <w:rsid w:val="008A2B6C"/>
    <w:rsid w:val="008A3357"/>
    <w:rsid w:val="008A34DE"/>
    <w:rsid w:val="008A36FC"/>
    <w:rsid w:val="008A5812"/>
    <w:rsid w:val="008A6117"/>
    <w:rsid w:val="008A6783"/>
    <w:rsid w:val="008A6D6D"/>
    <w:rsid w:val="008A736C"/>
    <w:rsid w:val="008B0D1D"/>
    <w:rsid w:val="008B0F31"/>
    <w:rsid w:val="008B146C"/>
    <w:rsid w:val="008B16FF"/>
    <w:rsid w:val="008B238A"/>
    <w:rsid w:val="008B25E0"/>
    <w:rsid w:val="008B2A36"/>
    <w:rsid w:val="008B2FD1"/>
    <w:rsid w:val="008B47B2"/>
    <w:rsid w:val="008B4B9F"/>
    <w:rsid w:val="008B5AE7"/>
    <w:rsid w:val="008B63B7"/>
    <w:rsid w:val="008B7AB5"/>
    <w:rsid w:val="008C04AE"/>
    <w:rsid w:val="008C1927"/>
    <w:rsid w:val="008C339B"/>
    <w:rsid w:val="008C3FE6"/>
    <w:rsid w:val="008C4200"/>
    <w:rsid w:val="008C52EA"/>
    <w:rsid w:val="008C5D0A"/>
    <w:rsid w:val="008C5D34"/>
    <w:rsid w:val="008D03ED"/>
    <w:rsid w:val="008D1160"/>
    <w:rsid w:val="008D22A7"/>
    <w:rsid w:val="008D3083"/>
    <w:rsid w:val="008D3085"/>
    <w:rsid w:val="008D34BF"/>
    <w:rsid w:val="008D370F"/>
    <w:rsid w:val="008D3DE7"/>
    <w:rsid w:val="008D3E64"/>
    <w:rsid w:val="008D4524"/>
    <w:rsid w:val="008D6259"/>
    <w:rsid w:val="008D71A0"/>
    <w:rsid w:val="008F07B6"/>
    <w:rsid w:val="008F1903"/>
    <w:rsid w:val="008F46AB"/>
    <w:rsid w:val="008F4D29"/>
    <w:rsid w:val="008F71DA"/>
    <w:rsid w:val="008F7DF2"/>
    <w:rsid w:val="00900669"/>
    <w:rsid w:val="0090278E"/>
    <w:rsid w:val="00903C2E"/>
    <w:rsid w:val="00906506"/>
    <w:rsid w:val="0090690B"/>
    <w:rsid w:val="00907FBD"/>
    <w:rsid w:val="00910A3A"/>
    <w:rsid w:val="00910AA6"/>
    <w:rsid w:val="00910FF1"/>
    <w:rsid w:val="00911084"/>
    <w:rsid w:val="009114D1"/>
    <w:rsid w:val="00911764"/>
    <w:rsid w:val="00911A9D"/>
    <w:rsid w:val="00912101"/>
    <w:rsid w:val="00912B7B"/>
    <w:rsid w:val="0091534D"/>
    <w:rsid w:val="0091754A"/>
    <w:rsid w:val="00917C18"/>
    <w:rsid w:val="009200D9"/>
    <w:rsid w:val="009216D3"/>
    <w:rsid w:val="00921A58"/>
    <w:rsid w:val="00922E80"/>
    <w:rsid w:val="00924225"/>
    <w:rsid w:val="00926562"/>
    <w:rsid w:val="00926A1A"/>
    <w:rsid w:val="009276CC"/>
    <w:rsid w:val="00927FEE"/>
    <w:rsid w:val="009300E1"/>
    <w:rsid w:val="00930476"/>
    <w:rsid w:val="00932144"/>
    <w:rsid w:val="0093274A"/>
    <w:rsid w:val="009327F9"/>
    <w:rsid w:val="0093286C"/>
    <w:rsid w:val="00933AB1"/>
    <w:rsid w:val="009341E5"/>
    <w:rsid w:val="00934BA7"/>
    <w:rsid w:val="0093658D"/>
    <w:rsid w:val="00937D9D"/>
    <w:rsid w:val="009407DC"/>
    <w:rsid w:val="00940CBF"/>
    <w:rsid w:val="009413DD"/>
    <w:rsid w:val="00942923"/>
    <w:rsid w:val="00942C14"/>
    <w:rsid w:val="00942C71"/>
    <w:rsid w:val="0094378C"/>
    <w:rsid w:val="00944297"/>
    <w:rsid w:val="009443E8"/>
    <w:rsid w:val="00946E81"/>
    <w:rsid w:val="00950272"/>
    <w:rsid w:val="009508D0"/>
    <w:rsid w:val="009514A8"/>
    <w:rsid w:val="0095259B"/>
    <w:rsid w:val="009539AC"/>
    <w:rsid w:val="00954796"/>
    <w:rsid w:val="009554F0"/>
    <w:rsid w:val="00957587"/>
    <w:rsid w:val="00957C80"/>
    <w:rsid w:val="00957CC2"/>
    <w:rsid w:val="009602A2"/>
    <w:rsid w:val="00960710"/>
    <w:rsid w:val="00960E60"/>
    <w:rsid w:val="009615F8"/>
    <w:rsid w:val="00962174"/>
    <w:rsid w:val="0096495B"/>
    <w:rsid w:val="0096595F"/>
    <w:rsid w:val="009671B5"/>
    <w:rsid w:val="00967215"/>
    <w:rsid w:val="00972D66"/>
    <w:rsid w:val="0097385B"/>
    <w:rsid w:val="009753D5"/>
    <w:rsid w:val="00976922"/>
    <w:rsid w:val="00977C90"/>
    <w:rsid w:val="00980466"/>
    <w:rsid w:val="009805B9"/>
    <w:rsid w:val="00981BCA"/>
    <w:rsid w:val="00982CFA"/>
    <w:rsid w:val="009830A6"/>
    <w:rsid w:val="0098360B"/>
    <w:rsid w:val="00983631"/>
    <w:rsid w:val="00983E1B"/>
    <w:rsid w:val="009856D5"/>
    <w:rsid w:val="00986EFE"/>
    <w:rsid w:val="0098769A"/>
    <w:rsid w:val="00987D72"/>
    <w:rsid w:val="00990381"/>
    <w:rsid w:val="00991676"/>
    <w:rsid w:val="00991FF4"/>
    <w:rsid w:val="00992614"/>
    <w:rsid w:val="00992F5E"/>
    <w:rsid w:val="00993697"/>
    <w:rsid w:val="00994AC9"/>
    <w:rsid w:val="00995A7A"/>
    <w:rsid w:val="009960D5"/>
    <w:rsid w:val="009964E7"/>
    <w:rsid w:val="00996614"/>
    <w:rsid w:val="0099671B"/>
    <w:rsid w:val="0099770F"/>
    <w:rsid w:val="009A1154"/>
    <w:rsid w:val="009A1B20"/>
    <w:rsid w:val="009A27A7"/>
    <w:rsid w:val="009A2D42"/>
    <w:rsid w:val="009A330D"/>
    <w:rsid w:val="009A445E"/>
    <w:rsid w:val="009A6631"/>
    <w:rsid w:val="009A6B92"/>
    <w:rsid w:val="009B0348"/>
    <w:rsid w:val="009B1136"/>
    <w:rsid w:val="009B1DC2"/>
    <w:rsid w:val="009B3E24"/>
    <w:rsid w:val="009B4071"/>
    <w:rsid w:val="009B4152"/>
    <w:rsid w:val="009B50DA"/>
    <w:rsid w:val="009B5C46"/>
    <w:rsid w:val="009B5EA4"/>
    <w:rsid w:val="009B6ADC"/>
    <w:rsid w:val="009C05F8"/>
    <w:rsid w:val="009C209C"/>
    <w:rsid w:val="009C2133"/>
    <w:rsid w:val="009C213C"/>
    <w:rsid w:val="009C24DA"/>
    <w:rsid w:val="009C28E5"/>
    <w:rsid w:val="009C329D"/>
    <w:rsid w:val="009C3A42"/>
    <w:rsid w:val="009C458C"/>
    <w:rsid w:val="009C4D50"/>
    <w:rsid w:val="009C57B5"/>
    <w:rsid w:val="009D2030"/>
    <w:rsid w:val="009D59F9"/>
    <w:rsid w:val="009D7610"/>
    <w:rsid w:val="009E03B4"/>
    <w:rsid w:val="009E12E0"/>
    <w:rsid w:val="009E3F7B"/>
    <w:rsid w:val="009E3FD9"/>
    <w:rsid w:val="009E510F"/>
    <w:rsid w:val="009E51CE"/>
    <w:rsid w:val="009E51F0"/>
    <w:rsid w:val="009E5E0E"/>
    <w:rsid w:val="009E7189"/>
    <w:rsid w:val="009E7B30"/>
    <w:rsid w:val="009F0790"/>
    <w:rsid w:val="009F07CD"/>
    <w:rsid w:val="009F1310"/>
    <w:rsid w:val="009F1F2F"/>
    <w:rsid w:val="009F269F"/>
    <w:rsid w:val="009F4D19"/>
    <w:rsid w:val="009F5014"/>
    <w:rsid w:val="009F549A"/>
    <w:rsid w:val="009F572E"/>
    <w:rsid w:val="009F5BD1"/>
    <w:rsid w:val="009F5C03"/>
    <w:rsid w:val="009F6ECE"/>
    <w:rsid w:val="009F715C"/>
    <w:rsid w:val="009F71DC"/>
    <w:rsid w:val="009F7659"/>
    <w:rsid w:val="00A007CF"/>
    <w:rsid w:val="00A009BE"/>
    <w:rsid w:val="00A0100E"/>
    <w:rsid w:val="00A013CC"/>
    <w:rsid w:val="00A018B3"/>
    <w:rsid w:val="00A02935"/>
    <w:rsid w:val="00A02F15"/>
    <w:rsid w:val="00A031FD"/>
    <w:rsid w:val="00A03EE3"/>
    <w:rsid w:val="00A041D4"/>
    <w:rsid w:val="00A04249"/>
    <w:rsid w:val="00A070B4"/>
    <w:rsid w:val="00A076DC"/>
    <w:rsid w:val="00A1107F"/>
    <w:rsid w:val="00A11FEF"/>
    <w:rsid w:val="00A12F39"/>
    <w:rsid w:val="00A135BC"/>
    <w:rsid w:val="00A1382B"/>
    <w:rsid w:val="00A14001"/>
    <w:rsid w:val="00A14DD1"/>
    <w:rsid w:val="00A1514C"/>
    <w:rsid w:val="00A16082"/>
    <w:rsid w:val="00A164FD"/>
    <w:rsid w:val="00A174A9"/>
    <w:rsid w:val="00A2064B"/>
    <w:rsid w:val="00A218B6"/>
    <w:rsid w:val="00A23BF0"/>
    <w:rsid w:val="00A24A3E"/>
    <w:rsid w:val="00A24B99"/>
    <w:rsid w:val="00A24F04"/>
    <w:rsid w:val="00A251CB"/>
    <w:rsid w:val="00A26F4E"/>
    <w:rsid w:val="00A274C0"/>
    <w:rsid w:val="00A27656"/>
    <w:rsid w:val="00A27923"/>
    <w:rsid w:val="00A30836"/>
    <w:rsid w:val="00A34DEA"/>
    <w:rsid w:val="00A3522B"/>
    <w:rsid w:val="00A359E4"/>
    <w:rsid w:val="00A35F3D"/>
    <w:rsid w:val="00A35F9A"/>
    <w:rsid w:val="00A361D6"/>
    <w:rsid w:val="00A41707"/>
    <w:rsid w:val="00A41B40"/>
    <w:rsid w:val="00A43244"/>
    <w:rsid w:val="00A45510"/>
    <w:rsid w:val="00A460D8"/>
    <w:rsid w:val="00A50030"/>
    <w:rsid w:val="00A5160E"/>
    <w:rsid w:val="00A51D99"/>
    <w:rsid w:val="00A526BE"/>
    <w:rsid w:val="00A52727"/>
    <w:rsid w:val="00A52E86"/>
    <w:rsid w:val="00A53B81"/>
    <w:rsid w:val="00A53BCB"/>
    <w:rsid w:val="00A543B5"/>
    <w:rsid w:val="00A55100"/>
    <w:rsid w:val="00A55849"/>
    <w:rsid w:val="00A55F8E"/>
    <w:rsid w:val="00A561A4"/>
    <w:rsid w:val="00A5748C"/>
    <w:rsid w:val="00A6188D"/>
    <w:rsid w:val="00A61F5F"/>
    <w:rsid w:val="00A632AE"/>
    <w:rsid w:val="00A63599"/>
    <w:rsid w:val="00A64794"/>
    <w:rsid w:val="00A655F3"/>
    <w:rsid w:val="00A65ADC"/>
    <w:rsid w:val="00A65BE4"/>
    <w:rsid w:val="00A65CE3"/>
    <w:rsid w:val="00A660C8"/>
    <w:rsid w:val="00A6654B"/>
    <w:rsid w:val="00A670CB"/>
    <w:rsid w:val="00A67B57"/>
    <w:rsid w:val="00A67E3C"/>
    <w:rsid w:val="00A7105A"/>
    <w:rsid w:val="00A715A3"/>
    <w:rsid w:val="00A7180D"/>
    <w:rsid w:val="00A724F6"/>
    <w:rsid w:val="00A72BE1"/>
    <w:rsid w:val="00A73973"/>
    <w:rsid w:val="00A7438C"/>
    <w:rsid w:val="00A744B0"/>
    <w:rsid w:val="00A74593"/>
    <w:rsid w:val="00A752C7"/>
    <w:rsid w:val="00A7642E"/>
    <w:rsid w:val="00A77BC7"/>
    <w:rsid w:val="00A80AF1"/>
    <w:rsid w:val="00A81F35"/>
    <w:rsid w:val="00A834C5"/>
    <w:rsid w:val="00A83822"/>
    <w:rsid w:val="00A83883"/>
    <w:rsid w:val="00A84892"/>
    <w:rsid w:val="00A85C76"/>
    <w:rsid w:val="00A85D6A"/>
    <w:rsid w:val="00A87DDD"/>
    <w:rsid w:val="00A90601"/>
    <w:rsid w:val="00A90F5C"/>
    <w:rsid w:val="00A91B34"/>
    <w:rsid w:val="00A9235C"/>
    <w:rsid w:val="00A9387E"/>
    <w:rsid w:val="00A942AA"/>
    <w:rsid w:val="00A94826"/>
    <w:rsid w:val="00A95880"/>
    <w:rsid w:val="00A95D01"/>
    <w:rsid w:val="00A95E62"/>
    <w:rsid w:val="00A9623F"/>
    <w:rsid w:val="00AA13CD"/>
    <w:rsid w:val="00AA191A"/>
    <w:rsid w:val="00AA1B0D"/>
    <w:rsid w:val="00AA3CFD"/>
    <w:rsid w:val="00AA3F30"/>
    <w:rsid w:val="00AA3FF6"/>
    <w:rsid w:val="00AA5B47"/>
    <w:rsid w:val="00AA60A6"/>
    <w:rsid w:val="00AA625D"/>
    <w:rsid w:val="00AA67B0"/>
    <w:rsid w:val="00AA685F"/>
    <w:rsid w:val="00AA68BA"/>
    <w:rsid w:val="00AB035F"/>
    <w:rsid w:val="00AB06E9"/>
    <w:rsid w:val="00AB0F90"/>
    <w:rsid w:val="00AB1233"/>
    <w:rsid w:val="00AB1629"/>
    <w:rsid w:val="00AB2796"/>
    <w:rsid w:val="00AB3452"/>
    <w:rsid w:val="00AB35E5"/>
    <w:rsid w:val="00AB3A19"/>
    <w:rsid w:val="00AB41EF"/>
    <w:rsid w:val="00AB55D1"/>
    <w:rsid w:val="00AB63E8"/>
    <w:rsid w:val="00AB6D61"/>
    <w:rsid w:val="00AB7693"/>
    <w:rsid w:val="00AB79EA"/>
    <w:rsid w:val="00AC0B63"/>
    <w:rsid w:val="00AC0DD2"/>
    <w:rsid w:val="00AC2DE7"/>
    <w:rsid w:val="00AC547D"/>
    <w:rsid w:val="00AD0F90"/>
    <w:rsid w:val="00AD1A31"/>
    <w:rsid w:val="00AD1F1A"/>
    <w:rsid w:val="00AD2712"/>
    <w:rsid w:val="00AD2AC3"/>
    <w:rsid w:val="00AD2D60"/>
    <w:rsid w:val="00AD2F5B"/>
    <w:rsid w:val="00AD5A5E"/>
    <w:rsid w:val="00AD637A"/>
    <w:rsid w:val="00AD691B"/>
    <w:rsid w:val="00AD6E67"/>
    <w:rsid w:val="00AD7ECB"/>
    <w:rsid w:val="00AE3332"/>
    <w:rsid w:val="00AE44C4"/>
    <w:rsid w:val="00AE4973"/>
    <w:rsid w:val="00AF0DD0"/>
    <w:rsid w:val="00AF14BF"/>
    <w:rsid w:val="00AF17F0"/>
    <w:rsid w:val="00AF1BDB"/>
    <w:rsid w:val="00AF4367"/>
    <w:rsid w:val="00AF4D2E"/>
    <w:rsid w:val="00AF6A23"/>
    <w:rsid w:val="00AF70D6"/>
    <w:rsid w:val="00AF7271"/>
    <w:rsid w:val="00AF73F0"/>
    <w:rsid w:val="00AF79D8"/>
    <w:rsid w:val="00B01C2F"/>
    <w:rsid w:val="00B02124"/>
    <w:rsid w:val="00B0227E"/>
    <w:rsid w:val="00B028B6"/>
    <w:rsid w:val="00B02E70"/>
    <w:rsid w:val="00B037C2"/>
    <w:rsid w:val="00B03C7E"/>
    <w:rsid w:val="00B0435D"/>
    <w:rsid w:val="00B0475D"/>
    <w:rsid w:val="00B0495C"/>
    <w:rsid w:val="00B07479"/>
    <w:rsid w:val="00B0773E"/>
    <w:rsid w:val="00B10AAD"/>
    <w:rsid w:val="00B115A3"/>
    <w:rsid w:val="00B116F4"/>
    <w:rsid w:val="00B1494C"/>
    <w:rsid w:val="00B14EFE"/>
    <w:rsid w:val="00B214AB"/>
    <w:rsid w:val="00B21905"/>
    <w:rsid w:val="00B21E33"/>
    <w:rsid w:val="00B223D2"/>
    <w:rsid w:val="00B24154"/>
    <w:rsid w:val="00B256D3"/>
    <w:rsid w:val="00B26C94"/>
    <w:rsid w:val="00B304A2"/>
    <w:rsid w:val="00B31916"/>
    <w:rsid w:val="00B32396"/>
    <w:rsid w:val="00B323E4"/>
    <w:rsid w:val="00B3280D"/>
    <w:rsid w:val="00B32E50"/>
    <w:rsid w:val="00B3389D"/>
    <w:rsid w:val="00B35D87"/>
    <w:rsid w:val="00B37AD2"/>
    <w:rsid w:val="00B37F24"/>
    <w:rsid w:val="00B4029B"/>
    <w:rsid w:val="00B41ACE"/>
    <w:rsid w:val="00B42191"/>
    <w:rsid w:val="00B43613"/>
    <w:rsid w:val="00B439AE"/>
    <w:rsid w:val="00B45E87"/>
    <w:rsid w:val="00B464B3"/>
    <w:rsid w:val="00B468C8"/>
    <w:rsid w:val="00B50313"/>
    <w:rsid w:val="00B507A8"/>
    <w:rsid w:val="00B507FD"/>
    <w:rsid w:val="00B50E6B"/>
    <w:rsid w:val="00B5243A"/>
    <w:rsid w:val="00B53121"/>
    <w:rsid w:val="00B53151"/>
    <w:rsid w:val="00B53B58"/>
    <w:rsid w:val="00B55FBC"/>
    <w:rsid w:val="00B57AB7"/>
    <w:rsid w:val="00B57E84"/>
    <w:rsid w:val="00B604E9"/>
    <w:rsid w:val="00B63CBD"/>
    <w:rsid w:val="00B6484C"/>
    <w:rsid w:val="00B65E8F"/>
    <w:rsid w:val="00B6658D"/>
    <w:rsid w:val="00B67FEE"/>
    <w:rsid w:val="00B701D4"/>
    <w:rsid w:val="00B71C97"/>
    <w:rsid w:val="00B71FA8"/>
    <w:rsid w:val="00B72129"/>
    <w:rsid w:val="00B733D6"/>
    <w:rsid w:val="00B74CD9"/>
    <w:rsid w:val="00B76442"/>
    <w:rsid w:val="00B76D5F"/>
    <w:rsid w:val="00B80AFE"/>
    <w:rsid w:val="00B81076"/>
    <w:rsid w:val="00B8130D"/>
    <w:rsid w:val="00B81346"/>
    <w:rsid w:val="00B81633"/>
    <w:rsid w:val="00B828C4"/>
    <w:rsid w:val="00B82DAB"/>
    <w:rsid w:val="00B8357C"/>
    <w:rsid w:val="00B839E1"/>
    <w:rsid w:val="00B83D11"/>
    <w:rsid w:val="00B858E9"/>
    <w:rsid w:val="00B86B7E"/>
    <w:rsid w:val="00B905F8"/>
    <w:rsid w:val="00B9077D"/>
    <w:rsid w:val="00B91916"/>
    <w:rsid w:val="00B91E9D"/>
    <w:rsid w:val="00B91FFB"/>
    <w:rsid w:val="00B927B2"/>
    <w:rsid w:val="00B93007"/>
    <w:rsid w:val="00B93292"/>
    <w:rsid w:val="00B93E39"/>
    <w:rsid w:val="00B93FDE"/>
    <w:rsid w:val="00B957F3"/>
    <w:rsid w:val="00B95A70"/>
    <w:rsid w:val="00B95F4D"/>
    <w:rsid w:val="00B97319"/>
    <w:rsid w:val="00B97D59"/>
    <w:rsid w:val="00BA050E"/>
    <w:rsid w:val="00BA1293"/>
    <w:rsid w:val="00BA20D6"/>
    <w:rsid w:val="00BA2BCE"/>
    <w:rsid w:val="00BA3CD0"/>
    <w:rsid w:val="00BA4899"/>
    <w:rsid w:val="00BA4F36"/>
    <w:rsid w:val="00BA65A0"/>
    <w:rsid w:val="00BA73D4"/>
    <w:rsid w:val="00BB00CC"/>
    <w:rsid w:val="00BB0A39"/>
    <w:rsid w:val="00BB0D06"/>
    <w:rsid w:val="00BB1022"/>
    <w:rsid w:val="00BB11FC"/>
    <w:rsid w:val="00BB140F"/>
    <w:rsid w:val="00BB1A45"/>
    <w:rsid w:val="00BB231C"/>
    <w:rsid w:val="00BB383B"/>
    <w:rsid w:val="00BB4300"/>
    <w:rsid w:val="00BB5DC8"/>
    <w:rsid w:val="00BB657A"/>
    <w:rsid w:val="00BB6F44"/>
    <w:rsid w:val="00BB7486"/>
    <w:rsid w:val="00BB7CA8"/>
    <w:rsid w:val="00BC06E1"/>
    <w:rsid w:val="00BC0F43"/>
    <w:rsid w:val="00BC273C"/>
    <w:rsid w:val="00BC29E8"/>
    <w:rsid w:val="00BC315F"/>
    <w:rsid w:val="00BC32DF"/>
    <w:rsid w:val="00BC491B"/>
    <w:rsid w:val="00BC604C"/>
    <w:rsid w:val="00BD1A59"/>
    <w:rsid w:val="00BD2111"/>
    <w:rsid w:val="00BD227C"/>
    <w:rsid w:val="00BD26F2"/>
    <w:rsid w:val="00BD38DC"/>
    <w:rsid w:val="00BD3D67"/>
    <w:rsid w:val="00BD3F83"/>
    <w:rsid w:val="00BD5BC5"/>
    <w:rsid w:val="00BD65B4"/>
    <w:rsid w:val="00BD70EF"/>
    <w:rsid w:val="00BD73FE"/>
    <w:rsid w:val="00BE1A21"/>
    <w:rsid w:val="00BE1BEC"/>
    <w:rsid w:val="00BE5563"/>
    <w:rsid w:val="00BE5BFF"/>
    <w:rsid w:val="00BE68C1"/>
    <w:rsid w:val="00BE71A0"/>
    <w:rsid w:val="00BE73D5"/>
    <w:rsid w:val="00BF0479"/>
    <w:rsid w:val="00BF090E"/>
    <w:rsid w:val="00BF0A9D"/>
    <w:rsid w:val="00BF0BA9"/>
    <w:rsid w:val="00BF147F"/>
    <w:rsid w:val="00BF1EB4"/>
    <w:rsid w:val="00BF238B"/>
    <w:rsid w:val="00BF25F3"/>
    <w:rsid w:val="00BF295B"/>
    <w:rsid w:val="00BF392E"/>
    <w:rsid w:val="00BF3AEC"/>
    <w:rsid w:val="00BF48D0"/>
    <w:rsid w:val="00BF4ACE"/>
    <w:rsid w:val="00BF522A"/>
    <w:rsid w:val="00BF568C"/>
    <w:rsid w:val="00BF606C"/>
    <w:rsid w:val="00BF60D9"/>
    <w:rsid w:val="00BF6F58"/>
    <w:rsid w:val="00BF7222"/>
    <w:rsid w:val="00BF75F0"/>
    <w:rsid w:val="00BF7629"/>
    <w:rsid w:val="00C01C47"/>
    <w:rsid w:val="00C01FB9"/>
    <w:rsid w:val="00C021FB"/>
    <w:rsid w:val="00C03B81"/>
    <w:rsid w:val="00C03FFA"/>
    <w:rsid w:val="00C0433E"/>
    <w:rsid w:val="00C052E5"/>
    <w:rsid w:val="00C074D8"/>
    <w:rsid w:val="00C0793D"/>
    <w:rsid w:val="00C108BA"/>
    <w:rsid w:val="00C11ADA"/>
    <w:rsid w:val="00C12BE5"/>
    <w:rsid w:val="00C13D9A"/>
    <w:rsid w:val="00C173F1"/>
    <w:rsid w:val="00C17BBA"/>
    <w:rsid w:val="00C21A32"/>
    <w:rsid w:val="00C21C32"/>
    <w:rsid w:val="00C220B4"/>
    <w:rsid w:val="00C241A7"/>
    <w:rsid w:val="00C260F2"/>
    <w:rsid w:val="00C27995"/>
    <w:rsid w:val="00C302C5"/>
    <w:rsid w:val="00C30843"/>
    <w:rsid w:val="00C30AAF"/>
    <w:rsid w:val="00C31BD6"/>
    <w:rsid w:val="00C32752"/>
    <w:rsid w:val="00C32985"/>
    <w:rsid w:val="00C3318A"/>
    <w:rsid w:val="00C3567F"/>
    <w:rsid w:val="00C37375"/>
    <w:rsid w:val="00C379C2"/>
    <w:rsid w:val="00C37D8E"/>
    <w:rsid w:val="00C405A9"/>
    <w:rsid w:val="00C43207"/>
    <w:rsid w:val="00C43FFE"/>
    <w:rsid w:val="00C44122"/>
    <w:rsid w:val="00C44467"/>
    <w:rsid w:val="00C4464A"/>
    <w:rsid w:val="00C45118"/>
    <w:rsid w:val="00C453F9"/>
    <w:rsid w:val="00C45787"/>
    <w:rsid w:val="00C46583"/>
    <w:rsid w:val="00C46CB9"/>
    <w:rsid w:val="00C4708E"/>
    <w:rsid w:val="00C50482"/>
    <w:rsid w:val="00C50D1E"/>
    <w:rsid w:val="00C50F5F"/>
    <w:rsid w:val="00C51B72"/>
    <w:rsid w:val="00C52873"/>
    <w:rsid w:val="00C53734"/>
    <w:rsid w:val="00C56FEA"/>
    <w:rsid w:val="00C60776"/>
    <w:rsid w:val="00C60BE0"/>
    <w:rsid w:val="00C61871"/>
    <w:rsid w:val="00C61C81"/>
    <w:rsid w:val="00C61FCA"/>
    <w:rsid w:val="00C62B8C"/>
    <w:rsid w:val="00C62E1C"/>
    <w:rsid w:val="00C62F63"/>
    <w:rsid w:val="00C63961"/>
    <w:rsid w:val="00C65324"/>
    <w:rsid w:val="00C65809"/>
    <w:rsid w:val="00C67782"/>
    <w:rsid w:val="00C7153C"/>
    <w:rsid w:val="00C72AA7"/>
    <w:rsid w:val="00C7360F"/>
    <w:rsid w:val="00C73F48"/>
    <w:rsid w:val="00C773CA"/>
    <w:rsid w:val="00C77431"/>
    <w:rsid w:val="00C807A8"/>
    <w:rsid w:val="00C819C2"/>
    <w:rsid w:val="00C82B3B"/>
    <w:rsid w:val="00C83522"/>
    <w:rsid w:val="00C83E22"/>
    <w:rsid w:val="00C851A7"/>
    <w:rsid w:val="00C86A6E"/>
    <w:rsid w:val="00C873AA"/>
    <w:rsid w:val="00C8760C"/>
    <w:rsid w:val="00C903B8"/>
    <w:rsid w:val="00C90924"/>
    <w:rsid w:val="00C9109A"/>
    <w:rsid w:val="00C91FAA"/>
    <w:rsid w:val="00C9228E"/>
    <w:rsid w:val="00C936C6"/>
    <w:rsid w:val="00C943AA"/>
    <w:rsid w:val="00C950C2"/>
    <w:rsid w:val="00C95C7B"/>
    <w:rsid w:val="00C96075"/>
    <w:rsid w:val="00C9611F"/>
    <w:rsid w:val="00C97D41"/>
    <w:rsid w:val="00CA0C38"/>
    <w:rsid w:val="00CA0E2A"/>
    <w:rsid w:val="00CA11B4"/>
    <w:rsid w:val="00CA2C26"/>
    <w:rsid w:val="00CA2E46"/>
    <w:rsid w:val="00CA38F4"/>
    <w:rsid w:val="00CA3AA8"/>
    <w:rsid w:val="00CA3D99"/>
    <w:rsid w:val="00CA4042"/>
    <w:rsid w:val="00CA4CF3"/>
    <w:rsid w:val="00CA4D39"/>
    <w:rsid w:val="00CA682A"/>
    <w:rsid w:val="00CA6B76"/>
    <w:rsid w:val="00CA6B79"/>
    <w:rsid w:val="00CB014A"/>
    <w:rsid w:val="00CB018C"/>
    <w:rsid w:val="00CB048F"/>
    <w:rsid w:val="00CB04AF"/>
    <w:rsid w:val="00CB0BD7"/>
    <w:rsid w:val="00CB3320"/>
    <w:rsid w:val="00CB3525"/>
    <w:rsid w:val="00CB51F4"/>
    <w:rsid w:val="00CB737B"/>
    <w:rsid w:val="00CC014B"/>
    <w:rsid w:val="00CC0452"/>
    <w:rsid w:val="00CC18C0"/>
    <w:rsid w:val="00CC2EAF"/>
    <w:rsid w:val="00CC4631"/>
    <w:rsid w:val="00CC4DC2"/>
    <w:rsid w:val="00CC4EE0"/>
    <w:rsid w:val="00CC64DB"/>
    <w:rsid w:val="00CC665B"/>
    <w:rsid w:val="00CC69DA"/>
    <w:rsid w:val="00CC72E9"/>
    <w:rsid w:val="00CC7B00"/>
    <w:rsid w:val="00CD0A7F"/>
    <w:rsid w:val="00CD15AC"/>
    <w:rsid w:val="00CD1D5B"/>
    <w:rsid w:val="00CD1E14"/>
    <w:rsid w:val="00CD2C0D"/>
    <w:rsid w:val="00CD375D"/>
    <w:rsid w:val="00CD3788"/>
    <w:rsid w:val="00CD3EC4"/>
    <w:rsid w:val="00CD43F3"/>
    <w:rsid w:val="00CD5781"/>
    <w:rsid w:val="00CD5AB9"/>
    <w:rsid w:val="00CD651B"/>
    <w:rsid w:val="00CD6C10"/>
    <w:rsid w:val="00CD75C2"/>
    <w:rsid w:val="00CD7AB6"/>
    <w:rsid w:val="00CD7D87"/>
    <w:rsid w:val="00CE0449"/>
    <w:rsid w:val="00CE0AF0"/>
    <w:rsid w:val="00CE19FF"/>
    <w:rsid w:val="00CE24B0"/>
    <w:rsid w:val="00CE27DC"/>
    <w:rsid w:val="00CE2DD3"/>
    <w:rsid w:val="00CE536D"/>
    <w:rsid w:val="00CE6742"/>
    <w:rsid w:val="00CE75FA"/>
    <w:rsid w:val="00CE76C9"/>
    <w:rsid w:val="00CE78B7"/>
    <w:rsid w:val="00CE794C"/>
    <w:rsid w:val="00CE7B94"/>
    <w:rsid w:val="00CE7CC8"/>
    <w:rsid w:val="00CE7EFC"/>
    <w:rsid w:val="00CF019A"/>
    <w:rsid w:val="00CF2C19"/>
    <w:rsid w:val="00CF368E"/>
    <w:rsid w:val="00CF4955"/>
    <w:rsid w:val="00CF4AA3"/>
    <w:rsid w:val="00CF4CDF"/>
    <w:rsid w:val="00CF6274"/>
    <w:rsid w:val="00CF7685"/>
    <w:rsid w:val="00CF76EE"/>
    <w:rsid w:val="00D00167"/>
    <w:rsid w:val="00D0172F"/>
    <w:rsid w:val="00D01DB8"/>
    <w:rsid w:val="00D026E6"/>
    <w:rsid w:val="00D03328"/>
    <w:rsid w:val="00D042BB"/>
    <w:rsid w:val="00D04597"/>
    <w:rsid w:val="00D0682B"/>
    <w:rsid w:val="00D078B4"/>
    <w:rsid w:val="00D07AD3"/>
    <w:rsid w:val="00D07AD9"/>
    <w:rsid w:val="00D07CEA"/>
    <w:rsid w:val="00D10337"/>
    <w:rsid w:val="00D10937"/>
    <w:rsid w:val="00D109AF"/>
    <w:rsid w:val="00D11D82"/>
    <w:rsid w:val="00D120B8"/>
    <w:rsid w:val="00D13E44"/>
    <w:rsid w:val="00D13F32"/>
    <w:rsid w:val="00D142B7"/>
    <w:rsid w:val="00D159D6"/>
    <w:rsid w:val="00D1785C"/>
    <w:rsid w:val="00D20835"/>
    <w:rsid w:val="00D20A0B"/>
    <w:rsid w:val="00D2150B"/>
    <w:rsid w:val="00D2194D"/>
    <w:rsid w:val="00D22904"/>
    <w:rsid w:val="00D23384"/>
    <w:rsid w:val="00D2564E"/>
    <w:rsid w:val="00D25DD5"/>
    <w:rsid w:val="00D266B4"/>
    <w:rsid w:val="00D26C41"/>
    <w:rsid w:val="00D32562"/>
    <w:rsid w:val="00D32BFA"/>
    <w:rsid w:val="00D32C37"/>
    <w:rsid w:val="00D32FB2"/>
    <w:rsid w:val="00D33996"/>
    <w:rsid w:val="00D33BFA"/>
    <w:rsid w:val="00D34800"/>
    <w:rsid w:val="00D34825"/>
    <w:rsid w:val="00D35205"/>
    <w:rsid w:val="00D403BD"/>
    <w:rsid w:val="00D407C6"/>
    <w:rsid w:val="00D40C47"/>
    <w:rsid w:val="00D42C49"/>
    <w:rsid w:val="00D4373C"/>
    <w:rsid w:val="00D441FF"/>
    <w:rsid w:val="00D44A06"/>
    <w:rsid w:val="00D454DF"/>
    <w:rsid w:val="00D45A9E"/>
    <w:rsid w:val="00D45E17"/>
    <w:rsid w:val="00D511C1"/>
    <w:rsid w:val="00D51312"/>
    <w:rsid w:val="00D51A8F"/>
    <w:rsid w:val="00D52A26"/>
    <w:rsid w:val="00D55F37"/>
    <w:rsid w:val="00D565D6"/>
    <w:rsid w:val="00D57D4D"/>
    <w:rsid w:val="00D611AA"/>
    <w:rsid w:val="00D62788"/>
    <w:rsid w:val="00D65A5A"/>
    <w:rsid w:val="00D66EE6"/>
    <w:rsid w:val="00D67D58"/>
    <w:rsid w:val="00D705E3"/>
    <w:rsid w:val="00D70748"/>
    <w:rsid w:val="00D70B4A"/>
    <w:rsid w:val="00D70DEA"/>
    <w:rsid w:val="00D727FE"/>
    <w:rsid w:val="00D73980"/>
    <w:rsid w:val="00D7655E"/>
    <w:rsid w:val="00D8024E"/>
    <w:rsid w:val="00D813A8"/>
    <w:rsid w:val="00D8161A"/>
    <w:rsid w:val="00D8193E"/>
    <w:rsid w:val="00D8234B"/>
    <w:rsid w:val="00D83923"/>
    <w:rsid w:val="00D83C8D"/>
    <w:rsid w:val="00D84850"/>
    <w:rsid w:val="00D854D5"/>
    <w:rsid w:val="00D85FB1"/>
    <w:rsid w:val="00D862A6"/>
    <w:rsid w:val="00D864AF"/>
    <w:rsid w:val="00D875BF"/>
    <w:rsid w:val="00D87700"/>
    <w:rsid w:val="00D87FAC"/>
    <w:rsid w:val="00D906F7"/>
    <w:rsid w:val="00D907CF"/>
    <w:rsid w:val="00D909CB"/>
    <w:rsid w:val="00D90ADF"/>
    <w:rsid w:val="00D9212A"/>
    <w:rsid w:val="00D93993"/>
    <w:rsid w:val="00D95B0E"/>
    <w:rsid w:val="00D96123"/>
    <w:rsid w:val="00D9615A"/>
    <w:rsid w:val="00D96414"/>
    <w:rsid w:val="00D96ED7"/>
    <w:rsid w:val="00DA02EE"/>
    <w:rsid w:val="00DA0AF6"/>
    <w:rsid w:val="00DA269F"/>
    <w:rsid w:val="00DA2DF8"/>
    <w:rsid w:val="00DA3B03"/>
    <w:rsid w:val="00DA4E5A"/>
    <w:rsid w:val="00DA5249"/>
    <w:rsid w:val="00DA5397"/>
    <w:rsid w:val="00DA62ED"/>
    <w:rsid w:val="00DA677B"/>
    <w:rsid w:val="00DA70F0"/>
    <w:rsid w:val="00DA711E"/>
    <w:rsid w:val="00DA74F5"/>
    <w:rsid w:val="00DA7B40"/>
    <w:rsid w:val="00DA7C7D"/>
    <w:rsid w:val="00DB146F"/>
    <w:rsid w:val="00DB35A8"/>
    <w:rsid w:val="00DB43B9"/>
    <w:rsid w:val="00DB51D4"/>
    <w:rsid w:val="00DB5428"/>
    <w:rsid w:val="00DB59AB"/>
    <w:rsid w:val="00DB7F44"/>
    <w:rsid w:val="00DC0356"/>
    <w:rsid w:val="00DC16E5"/>
    <w:rsid w:val="00DC2104"/>
    <w:rsid w:val="00DC3902"/>
    <w:rsid w:val="00DC5E79"/>
    <w:rsid w:val="00DC6FFE"/>
    <w:rsid w:val="00DC75A6"/>
    <w:rsid w:val="00DC7F19"/>
    <w:rsid w:val="00DD0565"/>
    <w:rsid w:val="00DD0C6E"/>
    <w:rsid w:val="00DD144D"/>
    <w:rsid w:val="00DD1572"/>
    <w:rsid w:val="00DD19D5"/>
    <w:rsid w:val="00DD200C"/>
    <w:rsid w:val="00DD31A2"/>
    <w:rsid w:val="00DD388D"/>
    <w:rsid w:val="00DD3F0D"/>
    <w:rsid w:val="00DD4C56"/>
    <w:rsid w:val="00DD4D11"/>
    <w:rsid w:val="00DD51C4"/>
    <w:rsid w:val="00DD656F"/>
    <w:rsid w:val="00DD6BFB"/>
    <w:rsid w:val="00DD70BC"/>
    <w:rsid w:val="00DD7181"/>
    <w:rsid w:val="00DE1DCE"/>
    <w:rsid w:val="00DE30A9"/>
    <w:rsid w:val="00DE3D15"/>
    <w:rsid w:val="00DE4D76"/>
    <w:rsid w:val="00DE530F"/>
    <w:rsid w:val="00DE7396"/>
    <w:rsid w:val="00DE756D"/>
    <w:rsid w:val="00DE757F"/>
    <w:rsid w:val="00DF0BFA"/>
    <w:rsid w:val="00DF1029"/>
    <w:rsid w:val="00DF115B"/>
    <w:rsid w:val="00DF179C"/>
    <w:rsid w:val="00DF1B27"/>
    <w:rsid w:val="00DF1EF7"/>
    <w:rsid w:val="00DF4015"/>
    <w:rsid w:val="00DF5669"/>
    <w:rsid w:val="00DF702A"/>
    <w:rsid w:val="00E0006C"/>
    <w:rsid w:val="00E00386"/>
    <w:rsid w:val="00E01B0C"/>
    <w:rsid w:val="00E03549"/>
    <w:rsid w:val="00E0364F"/>
    <w:rsid w:val="00E0415A"/>
    <w:rsid w:val="00E04936"/>
    <w:rsid w:val="00E056B9"/>
    <w:rsid w:val="00E0656F"/>
    <w:rsid w:val="00E109ED"/>
    <w:rsid w:val="00E10ED5"/>
    <w:rsid w:val="00E12399"/>
    <w:rsid w:val="00E132E0"/>
    <w:rsid w:val="00E13648"/>
    <w:rsid w:val="00E13A43"/>
    <w:rsid w:val="00E13F3F"/>
    <w:rsid w:val="00E1518A"/>
    <w:rsid w:val="00E153C9"/>
    <w:rsid w:val="00E15A14"/>
    <w:rsid w:val="00E15BA8"/>
    <w:rsid w:val="00E164EC"/>
    <w:rsid w:val="00E17ABF"/>
    <w:rsid w:val="00E21704"/>
    <w:rsid w:val="00E2186D"/>
    <w:rsid w:val="00E21AFB"/>
    <w:rsid w:val="00E22073"/>
    <w:rsid w:val="00E22F23"/>
    <w:rsid w:val="00E23B30"/>
    <w:rsid w:val="00E24886"/>
    <w:rsid w:val="00E24F6C"/>
    <w:rsid w:val="00E25176"/>
    <w:rsid w:val="00E2737C"/>
    <w:rsid w:val="00E27B7E"/>
    <w:rsid w:val="00E30BC3"/>
    <w:rsid w:val="00E32E61"/>
    <w:rsid w:val="00E33063"/>
    <w:rsid w:val="00E33226"/>
    <w:rsid w:val="00E33419"/>
    <w:rsid w:val="00E33E31"/>
    <w:rsid w:val="00E349DB"/>
    <w:rsid w:val="00E35A94"/>
    <w:rsid w:val="00E36B8C"/>
    <w:rsid w:val="00E3710D"/>
    <w:rsid w:val="00E4128C"/>
    <w:rsid w:val="00E42360"/>
    <w:rsid w:val="00E4320C"/>
    <w:rsid w:val="00E4381D"/>
    <w:rsid w:val="00E44527"/>
    <w:rsid w:val="00E4458E"/>
    <w:rsid w:val="00E447DE"/>
    <w:rsid w:val="00E46324"/>
    <w:rsid w:val="00E46DF0"/>
    <w:rsid w:val="00E478AA"/>
    <w:rsid w:val="00E52001"/>
    <w:rsid w:val="00E52025"/>
    <w:rsid w:val="00E52503"/>
    <w:rsid w:val="00E5391D"/>
    <w:rsid w:val="00E54DAF"/>
    <w:rsid w:val="00E54E40"/>
    <w:rsid w:val="00E5605A"/>
    <w:rsid w:val="00E5700A"/>
    <w:rsid w:val="00E575FB"/>
    <w:rsid w:val="00E5784E"/>
    <w:rsid w:val="00E57928"/>
    <w:rsid w:val="00E6043B"/>
    <w:rsid w:val="00E61AA2"/>
    <w:rsid w:val="00E61C05"/>
    <w:rsid w:val="00E63791"/>
    <w:rsid w:val="00E642D4"/>
    <w:rsid w:val="00E654E8"/>
    <w:rsid w:val="00E658BB"/>
    <w:rsid w:val="00E65B54"/>
    <w:rsid w:val="00E65D95"/>
    <w:rsid w:val="00E65F39"/>
    <w:rsid w:val="00E66C15"/>
    <w:rsid w:val="00E675EF"/>
    <w:rsid w:val="00E67676"/>
    <w:rsid w:val="00E67727"/>
    <w:rsid w:val="00E677A5"/>
    <w:rsid w:val="00E704E7"/>
    <w:rsid w:val="00E706F3"/>
    <w:rsid w:val="00E707CB"/>
    <w:rsid w:val="00E718E6"/>
    <w:rsid w:val="00E7196D"/>
    <w:rsid w:val="00E72B71"/>
    <w:rsid w:val="00E73DFD"/>
    <w:rsid w:val="00E73E7E"/>
    <w:rsid w:val="00E742FA"/>
    <w:rsid w:val="00E7553D"/>
    <w:rsid w:val="00E77C69"/>
    <w:rsid w:val="00E808EF"/>
    <w:rsid w:val="00E80A43"/>
    <w:rsid w:val="00E80BCF"/>
    <w:rsid w:val="00E81AB4"/>
    <w:rsid w:val="00E8366B"/>
    <w:rsid w:val="00E83690"/>
    <w:rsid w:val="00E839E8"/>
    <w:rsid w:val="00E83A36"/>
    <w:rsid w:val="00E85041"/>
    <w:rsid w:val="00E8505C"/>
    <w:rsid w:val="00E90CFE"/>
    <w:rsid w:val="00E914EB"/>
    <w:rsid w:val="00E9193A"/>
    <w:rsid w:val="00E9230D"/>
    <w:rsid w:val="00E924FC"/>
    <w:rsid w:val="00E92943"/>
    <w:rsid w:val="00E93454"/>
    <w:rsid w:val="00E9419E"/>
    <w:rsid w:val="00E95924"/>
    <w:rsid w:val="00E96073"/>
    <w:rsid w:val="00E96C1F"/>
    <w:rsid w:val="00EA05E4"/>
    <w:rsid w:val="00EA073D"/>
    <w:rsid w:val="00EA1930"/>
    <w:rsid w:val="00EA1B5F"/>
    <w:rsid w:val="00EA34DF"/>
    <w:rsid w:val="00EA4309"/>
    <w:rsid w:val="00EA727E"/>
    <w:rsid w:val="00EA7FF4"/>
    <w:rsid w:val="00EB067B"/>
    <w:rsid w:val="00EB080E"/>
    <w:rsid w:val="00EB0B91"/>
    <w:rsid w:val="00EB158F"/>
    <w:rsid w:val="00EB15A5"/>
    <w:rsid w:val="00EB4E4A"/>
    <w:rsid w:val="00EB5B8C"/>
    <w:rsid w:val="00EB5E0D"/>
    <w:rsid w:val="00EB75A8"/>
    <w:rsid w:val="00EC0380"/>
    <w:rsid w:val="00EC0550"/>
    <w:rsid w:val="00EC07C5"/>
    <w:rsid w:val="00EC1D8C"/>
    <w:rsid w:val="00EC2175"/>
    <w:rsid w:val="00EC5D43"/>
    <w:rsid w:val="00ED037D"/>
    <w:rsid w:val="00ED1537"/>
    <w:rsid w:val="00ED5526"/>
    <w:rsid w:val="00ED7601"/>
    <w:rsid w:val="00ED76D6"/>
    <w:rsid w:val="00EE039C"/>
    <w:rsid w:val="00EE0601"/>
    <w:rsid w:val="00EE0D5F"/>
    <w:rsid w:val="00EE28CE"/>
    <w:rsid w:val="00EE4D5E"/>
    <w:rsid w:val="00EE54EB"/>
    <w:rsid w:val="00EE623D"/>
    <w:rsid w:val="00EE62F3"/>
    <w:rsid w:val="00EE6E2A"/>
    <w:rsid w:val="00EF0C53"/>
    <w:rsid w:val="00EF19A6"/>
    <w:rsid w:val="00EF418D"/>
    <w:rsid w:val="00EF4A9F"/>
    <w:rsid w:val="00EF52D5"/>
    <w:rsid w:val="00EF5352"/>
    <w:rsid w:val="00EF5670"/>
    <w:rsid w:val="00EF5E69"/>
    <w:rsid w:val="00F0153B"/>
    <w:rsid w:val="00F01793"/>
    <w:rsid w:val="00F01BFC"/>
    <w:rsid w:val="00F0270F"/>
    <w:rsid w:val="00F02944"/>
    <w:rsid w:val="00F037E8"/>
    <w:rsid w:val="00F041ED"/>
    <w:rsid w:val="00F06E77"/>
    <w:rsid w:val="00F071C5"/>
    <w:rsid w:val="00F072A0"/>
    <w:rsid w:val="00F1105F"/>
    <w:rsid w:val="00F11EE8"/>
    <w:rsid w:val="00F1242B"/>
    <w:rsid w:val="00F1362C"/>
    <w:rsid w:val="00F1504F"/>
    <w:rsid w:val="00F15F6A"/>
    <w:rsid w:val="00F20136"/>
    <w:rsid w:val="00F20F32"/>
    <w:rsid w:val="00F2543B"/>
    <w:rsid w:val="00F2593A"/>
    <w:rsid w:val="00F2680A"/>
    <w:rsid w:val="00F26A62"/>
    <w:rsid w:val="00F26BA2"/>
    <w:rsid w:val="00F2745A"/>
    <w:rsid w:val="00F3010F"/>
    <w:rsid w:val="00F31619"/>
    <w:rsid w:val="00F316D5"/>
    <w:rsid w:val="00F31901"/>
    <w:rsid w:val="00F328F7"/>
    <w:rsid w:val="00F32D9F"/>
    <w:rsid w:val="00F3358F"/>
    <w:rsid w:val="00F34EDD"/>
    <w:rsid w:val="00F36115"/>
    <w:rsid w:val="00F36F1C"/>
    <w:rsid w:val="00F411B3"/>
    <w:rsid w:val="00F413BE"/>
    <w:rsid w:val="00F41471"/>
    <w:rsid w:val="00F415EA"/>
    <w:rsid w:val="00F43009"/>
    <w:rsid w:val="00F4305F"/>
    <w:rsid w:val="00F439F3"/>
    <w:rsid w:val="00F44631"/>
    <w:rsid w:val="00F449A1"/>
    <w:rsid w:val="00F453E8"/>
    <w:rsid w:val="00F45692"/>
    <w:rsid w:val="00F45986"/>
    <w:rsid w:val="00F45AED"/>
    <w:rsid w:val="00F47812"/>
    <w:rsid w:val="00F47D60"/>
    <w:rsid w:val="00F51910"/>
    <w:rsid w:val="00F51D05"/>
    <w:rsid w:val="00F532CF"/>
    <w:rsid w:val="00F54712"/>
    <w:rsid w:val="00F5476F"/>
    <w:rsid w:val="00F54F3D"/>
    <w:rsid w:val="00F57A09"/>
    <w:rsid w:val="00F57A9A"/>
    <w:rsid w:val="00F57D44"/>
    <w:rsid w:val="00F61CE4"/>
    <w:rsid w:val="00F62216"/>
    <w:rsid w:val="00F62AF0"/>
    <w:rsid w:val="00F63467"/>
    <w:rsid w:val="00F63E94"/>
    <w:rsid w:val="00F64A84"/>
    <w:rsid w:val="00F655AA"/>
    <w:rsid w:val="00F6565B"/>
    <w:rsid w:val="00F65DE0"/>
    <w:rsid w:val="00F66137"/>
    <w:rsid w:val="00F6626B"/>
    <w:rsid w:val="00F665CF"/>
    <w:rsid w:val="00F66C1A"/>
    <w:rsid w:val="00F6748B"/>
    <w:rsid w:val="00F70E28"/>
    <w:rsid w:val="00F718D9"/>
    <w:rsid w:val="00F7341A"/>
    <w:rsid w:val="00F7360E"/>
    <w:rsid w:val="00F73B24"/>
    <w:rsid w:val="00F74306"/>
    <w:rsid w:val="00F74E46"/>
    <w:rsid w:val="00F75261"/>
    <w:rsid w:val="00F75B5A"/>
    <w:rsid w:val="00F76363"/>
    <w:rsid w:val="00F76BF1"/>
    <w:rsid w:val="00F771B9"/>
    <w:rsid w:val="00F81BF8"/>
    <w:rsid w:val="00F81F88"/>
    <w:rsid w:val="00F82504"/>
    <w:rsid w:val="00F82DCE"/>
    <w:rsid w:val="00F83AE4"/>
    <w:rsid w:val="00F84A65"/>
    <w:rsid w:val="00F84FA7"/>
    <w:rsid w:val="00F876DC"/>
    <w:rsid w:val="00F8777A"/>
    <w:rsid w:val="00F90335"/>
    <w:rsid w:val="00F91F13"/>
    <w:rsid w:val="00F91F34"/>
    <w:rsid w:val="00F91F5B"/>
    <w:rsid w:val="00F92340"/>
    <w:rsid w:val="00F92485"/>
    <w:rsid w:val="00F92D68"/>
    <w:rsid w:val="00F935F1"/>
    <w:rsid w:val="00F941FE"/>
    <w:rsid w:val="00F94C34"/>
    <w:rsid w:val="00F955F5"/>
    <w:rsid w:val="00F9560C"/>
    <w:rsid w:val="00F9579D"/>
    <w:rsid w:val="00FA0AA8"/>
    <w:rsid w:val="00FA27E1"/>
    <w:rsid w:val="00FA4877"/>
    <w:rsid w:val="00FA6035"/>
    <w:rsid w:val="00FA666C"/>
    <w:rsid w:val="00FB181D"/>
    <w:rsid w:val="00FB3503"/>
    <w:rsid w:val="00FB3F5D"/>
    <w:rsid w:val="00FB4D34"/>
    <w:rsid w:val="00FB5460"/>
    <w:rsid w:val="00FB606D"/>
    <w:rsid w:val="00FB63C0"/>
    <w:rsid w:val="00FB70DA"/>
    <w:rsid w:val="00FB7577"/>
    <w:rsid w:val="00FB75AB"/>
    <w:rsid w:val="00FB7CF9"/>
    <w:rsid w:val="00FC18B4"/>
    <w:rsid w:val="00FC1F48"/>
    <w:rsid w:val="00FC1F6F"/>
    <w:rsid w:val="00FC240C"/>
    <w:rsid w:val="00FC2522"/>
    <w:rsid w:val="00FC392B"/>
    <w:rsid w:val="00FC3AE9"/>
    <w:rsid w:val="00FC6763"/>
    <w:rsid w:val="00FD2233"/>
    <w:rsid w:val="00FD24D0"/>
    <w:rsid w:val="00FD2BC3"/>
    <w:rsid w:val="00FD3314"/>
    <w:rsid w:val="00FD34C2"/>
    <w:rsid w:val="00FD3C2D"/>
    <w:rsid w:val="00FD3F2F"/>
    <w:rsid w:val="00FD467F"/>
    <w:rsid w:val="00FD46B7"/>
    <w:rsid w:val="00FD5AA8"/>
    <w:rsid w:val="00FD61A3"/>
    <w:rsid w:val="00FD6485"/>
    <w:rsid w:val="00FD6E51"/>
    <w:rsid w:val="00FE022E"/>
    <w:rsid w:val="00FE1554"/>
    <w:rsid w:val="00FE1A9F"/>
    <w:rsid w:val="00FE2379"/>
    <w:rsid w:val="00FE2A23"/>
    <w:rsid w:val="00FE32D7"/>
    <w:rsid w:val="00FE3BEA"/>
    <w:rsid w:val="00FE41CD"/>
    <w:rsid w:val="00FE42DC"/>
    <w:rsid w:val="00FE5004"/>
    <w:rsid w:val="00FE5170"/>
    <w:rsid w:val="00FE59F1"/>
    <w:rsid w:val="00FE610D"/>
    <w:rsid w:val="00FF0157"/>
    <w:rsid w:val="00FF0B7F"/>
    <w:rsid w:val="00FF100B"/>
    <w:rsid w:val="00FF24D0"/>
    <w:rsid w:val="00FF2E82"/>
    <w:rsid w:val="00FF310F"/>
    <w:rsid w:val="00FF3204"/>
    <w:rsid w:val="00FF38C4"/>
    <w:rsid w:val="00FF3A06"/>
    <w:rsid w:val="00FF4B8A"/>
    <w:rsid w:val="00FF5AFB"/>
    <w:rsid w:val="00FF5BB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23FE5"/>
  <w15:chartTrackingRefBased/>
  <w15:docId w15:val="{AC765568-808D-440B-9FE6-0C570F0FF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419"/>
    <w:pPr>
      <w:spacing w:before="120" w:after="280" w:line="480" w:lineRule="auto"/>
    </w:pPr>
    <w:rPr>
      <w:rFonts w:ascii="Times New Roman" w:eastAsiaTheme="minorEastAsia" w:hAnsi="Times New Roman"/>
      <w:sz w:val="24"/>
    </w:rPr>
  </w:style>
  <w:style w:type="paragraph" w:styleId="Heading1">
    <w:name w:val="heading 1"/>
    <w:basedOn w:val="Normal"/>
    <w:next w:val="Normal"/>
    <w:link w:val="Heading1Char"/>
    <w:uiPriority w:val="9"/>
    <w:qFormat/>
    <w:rsid w:val="00F415EA"/>
    <w:pPr>
      <w:keepNext/>
      <w:keepLines/>
      <w:pageBreakBefore/>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415EA"/>
    <w:pPr>
      <w:keepNext/>
      <w:keepLines/>
      <w:spacing w:after="0"/>
      <w:outlineLvl w:val="1"/>
    </w:pPr>
    <w:rPr>
      <w:rFonts w:eastAsiaTheme="majorEastAsia" w:cstheme="majorBidi"/>
      <w:b/>
      <w:bCs/>
      <w:szCs w:val="28"/>
    </w:rPr>
  </w:style>
  <w:style w:type="paragraph" w:styleId="Heading3">
    <w:name w:val="heading 3"/>
    <w:basedOn w:val="Normal"/>
    <w:next w:val="Normal"/>
    <w:link w:val="Heading3Char"/>
    <w:uiPriority w:val="9"/>
    <w:unhideWhenUsed/>
    <w:qFormat/>
    <w:rsid w:val="00C453F9"/>
    <w:pPr>
      <w:keepNext/>
      <w:keepLines/>
      <w:spacing w:before="40" w:after="0"/>
      <w:outlineLvl w:val="2"/>
    </w:pPr>
    <w:rPr>
      <w:rFonts w:asciiTheme="majorHAnsi" w:eastAsiaTheme="majorEastAsia" w:hAnsiTheme="majorHAnsi"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35F1"/>
    <w:pPr>
      <w:spacing w:after="0" w:line="240" w:lineRule="auto"/>
      <w:contextualSpacing/>
      <w:jc w:val="center"/>
    </w:pPr>
    <w:rPr>
      <w:rFonts w:eastAsiaTheme="majorEastAsia" w:cstheme="majorBidi"/>
      <w:b/>
      <w:bCs/>
      <w:spacing w:val="-7"/>
      <w:sz w:val="32"/>
      <w:szCs w:val="48"/>
    </w:rPr>
  </w:style>
  <w:style w:type="character" w:customStyle="1" w:styleId="TitleChar">
    <w:name w:val="Title Char"/>
    <w:basedOn w:val="DefaultParagraphFont"/>
    <w:link w:val="Title"/>
    <w:uiPriority w:val="10"/>
    <w:rsid w:val="00F935F1"/>
    <w:rPr>
      <w:rFonts w:ascii="Times New Roman" w:eastAsiaTheme="majorEastAsia" w:hAnsi="Times New Roman" w:cstheme="majorBidi"/>
      <w:b/>
      <w:bCs/>
      <w:spacing w:val="-7"/>
      <w:sz w:val="32"/>
      <w:szCs w:val="48"/>
    </w:rPr>
  </w:style>
  <w:style w:type="paragraph" w:styleId="NoSpacing">
    <w:name w:val="No Spacing"/>
    <w:link w:val="NoSpacingChar"/>
    <w:uiPriority w:val="1"/>
    <w:qFormat/>
    <w:rsid w:val="00F935F1"/>
    <w:pPr>
      <w:spacing w:before="240" w:after="240" w:line="360" w:lineRule="auto"/>
    </w:pPr>
    <w:rPr>
      <w:rFonts w:ascii="Times New Roman" w:eastAsiaTheme="minorEastAsia" w:hAnsi="Times New Roman"/>
    </w:rPr>
  </w:style>
  <w:style w:type="character" w:customStyle="1" w:styleId="NoSpacingChar">
    <w:name w:val="No Spacing Char"/>
    <w:basedOn w:val="DefaultParagraphFont"/>
    <w:link w:val="NoSpacing"/>
    <w:uiPriority w:val="1"/>
    <w:rsid w:val="00F935F1"/>
    <w:rPr>
      <w:rFonts w:ascii="Times New Roman" w:eastAsiaTheme="minorEastAsia" w:hAnsi="Times New Roman"/>
    </w:rPr>
  </w:style>
  <w:style w:type="character" w:styleId="Hyperlink">
    <w:name w:val="Hyperlink"/>
    <w:basedOn w:val="DefaultParagraphFont"/>
    <w:uiPriority w:val="99"/>
    <w:unhideWhenUsed/>
    <w:rsid w:val="00F935F1"/>
    <w:rPr>
      <w:color w:val="0563C1" w:themeColor="hyperlink"/>
      <w:u w:val="single"/>
    </w:rPr>
  </w:style>
  <w:style w:type="character" w:styleId="CommentReference">
    <w:name w:val="annotation reference"/>
    <w:basedOn w:val="DefaultParagraphFont"/>
    <w:uiPriority w:val="99"/>
    <w:semiHidden/>
    <w:unhideWhenUsed/>
    <w:rsid w:val="0086044E"/>
    <w:rPr>
      <w:sz w:val="16"/>
      <w:szCs w:val="16"/>
    </w:rPr>
  </w:style>
  <w:style w:type="paragraph" w:styleId="CommentText">
    <w:name w:val="annotation text"/>
    <w:basedOn w:val="Normal"/>
    <w:link w:val="CommentTextChar"/>
    <w:uiPriority w:val="99"/>
    <w:unhideWhenUsed/>
    <w:rsid w:val="0086044E"/>
    <w:pPr>
      <w:spacing w:line="240" w:lineRule="auto"/>
    </w:pPr>
    <w:rPr>
      <w:sz w:val="20"/>
      <w:szCs w:val="20"/>
    </w:rPr>
  </w:style>
  <w:style w:type="character" w:customStyle="1" w:styleId="CommentTextChar">
    <w:name w:val="Comment Text Char"/>
    <w:basedOn w:val="DefaultParagraphFont"/>
    <w:link w:val="CommentText"/>
    <w:uiPriority w:val="99"/>
    <w:rsid w:val="0086044E"/>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86044E"/>
    <w:rPr>
      <w:b/>
      <w:bCs/>
    </w:rPr>
  </w:style>
  <w:style w:type="character" w:customStyle="1" w:styleId="CommentSubjectChar">
    <w:name w:val="Comment Subject Char"/>
    <w:basedOn w:val="CommentTextChar"/>
    <w:link w:val="CommentSubject"/>
    <w:uiPriority w:val="99"/>
    <w:semiHidden/>
    <w:rsid w:val="0086044E"/>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86044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44E"/>
    <w:rPr>
      <w:rFonts w:ascii="Segoe UI" w:eastAsiaTheme="minorEastAsia" w:hAnsi="Segoe UI" w:cs="Segoe UI"/>
      <w:sz w:val="18"/>
      <w:szCs w:val="18"/>
    </w:rPr>
  </w:style>
  <w:style w:type="paragraph" w:customStyle="1" w:styleId="Default">
    <w:name w:val="Default"/>
    <w:link w:val="DefaultChar"/>
    <w:rsid w:val="00FC6763"/>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rsid w:val="00FC6763"/>
    <w:rPr>
      <w:rFonts w:ascii="Calibri" w:hAnsi="Calibri" w:cs="Calibri"/>
      <w:color w:val="000000"/>
      <w:sz w:val="24"/>
      <w:szCs w:val="24"/>
    </w:rPr>
  </w:style>
  <w:style w:type="paragraph" w:styleId="Header">
    <w:name w:val="header"/>
    <w:basedOn w:val="Normal"/>
    <w:link w:val="HeaderChar"/>
    <w:uiPriority w:val="99"/>
    <w:unhideWhenUsed/>
    <w:rsid w:val="00E2737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2737C"/>
    <w:rPr>
      <w:rFonts w:ascii="Times New Roman" w:eastAsiaTheme="minorEastAsia" w:hAnsi="Times New Roman"/>
    </w:rPr>
  </w:style>
  <w:style w:type="paragraph" w:styleId="Footer">
    <w:name w:val="footer"/>
    <w:basedOn w:val="Normal"/>
    <w:link w:val="FooterChar"/>
    <w:uiPriority w:val="99"/>
    <w:unhideWhenUsed/>
    <w:rsid w:val="00E2737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2737C"/>
    <w:rPr>
      <w:rFonts w:ascii="Times New Roman" w:eastAsiaTheme="minorEastAsia" w:hAnsi="Times New Roman"/>
    </w:rPr>
  </w:style>
  <w:style w:type="paragraph" w:styleId="ListParagraph">
    <w:name w:val="List Paragraph"/>
    <w:basedOn w:val="Normal"/>
    <w:uiPriority w:val="34"/>
    <w:qFormat/>
    <w:rsid w:val="001679BD"/>
    <w:pPr>
      <w:spacing w:before="0" w:after="240"/>
      <w:ind w:left="720"/>
      <w:contextualSpacing/>
    </w:pPr>
    <w:rPr>
      <w:rFonts w:eastAsiaTheme="minorHAnsi"/>
    </w:rPr>
  </w:style>
  <w:style w:type="character" w:customStyle="1" w:styleId="Heading2Char">
    <w:name w:val="Heading 2 Char"/>
    <w:basedOn w:val="DefaultParagraphFont"/>
    <w:link w:val="Heading2"/>
    <w:uiPriority w:val="9"/>
    <w:rsid w:val="00F415EA"/>
    <w:rPr>
      <w:rFonts w:ascii="Times New Roman" w:eastAsiaTheme="majorEastAsia" w:hAnsi="Times New Roman" w:cstheme="majorBidi"/>
      <w:b/>
      <w:bCs/>
      <w:sz w:val="24"/>
      <w:szCs w:val="28"/>
    </w:rPr>
  </w:style>
  <w:style w:type="character" w:styleId="Strong">
    <w:name w:val="Strong"/>
    <w:basedOn w:val="DefaultParagraphFont"/>
    <w:uiPriority w:val="22"/>
    <w:qFormat/>
    <w:rsid w:val="00F6626B"/>
    <w:rPr>
      <w:b/>
      <w:bCs/>
      <w:spacing w:val="0"/>
    </w:rPr>
  </w:style>
  <w:style w:type="character" w:styleId="Emphasis">
    <w:name w:val="Emphasis"/>
    <w:uiPriority w:val="20"/>
    <w:qFormat/>
    <w:rsid w:val="00F6626B"/>
    <w:rPr>
      <w:b/>
      <w:bCs/>
      <w:i/>
      <w:iCs/>
      <w:color w:val="auto"/>
    </w:rPr>
  </w:style>
  <w:style w:type="character" w:customStyle="1" w:styleId="Heading1Char">
    <w:name w:val="Heading 1 Char"/>
    <w:basedOn w:val="DefaultParagraphFont"/>
    <w:link w:val="Heading1"/>
    <w:uiPriority w:val="9"/>
    <w:rsid w:val="00F415EA"/>
    <w:rPr>
      <w:rFonts w:ascii="Times New Roman" w:eastAsiaTheme="majorEastAsia" w:hAnsi="Times New Roman" w:cstheme="majorBidi"/>
      <w:b/>
      <w:sz w:val="24"/>
      <w:szCs w:val="32"/>
    </w:rPr>
  </w:style>
  <w:style w:type="table" w:styleId="TableGrid">
    <w:name w:val="Table Grid"/>
    <w:basedOn w:val="TableNormal"/>
    <w:uiPriority w:val="39"/>
    <w:rsid w:val="00FD6E51"/>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05CE8"/>
    <w:pPr>
      <w:spacing w:after="0"/>
      <w:jc w:val="center"/>
    </w:pPr>
    <w:rPr>
      <w:rFonts w:cs="Times New Roman"/>
      <w:noProof/>
      <w:sz w:val="22"/>
      <w:lang w:val="en-US"/>
    </w:rPr>
  </w:style>
  <w:style w:type="character" w:customStyle="1" w:styleId="EndNoteBibliographyTitleChar">
    <w:name w:val="EndNote Bibliography Title Char"/>
    <w:basedOn w:val="DefaultParagraphFont"/>
    <w:link w:val="EndNoteBibliographyTitle"/>
    <w:rsid w:val="00005CE8"/>
    <w:rPr>
      <w:rFonts w:ascii="Times New Roman" w:eastAsiaTheme="minorEastAsia" w:hAnsi="Times New Roman" w:cs="Times New Roman"/>
      <w:noProof/>
      <w:lang w:val="en-US"/>
    </w:rPr>
  </w:style>
  <w:style w:type="paragraph" w:customStyle="1" w:styleId="EndNoteBibliography">
    <w:name w:val="EndNote Bibliography"/>
    <w:basedOn w:val="Normal"/>
    <w:link w:val="EndNoteBibliographyChar"/>
    <w:rsid w:val="00005CE8"/>
    <w:pPr>
      <w:spacing w:line="240" w:lineRule="auto"/>
    </w:pPr>
    <w:rPr>
      <w:rFonts w:cs="Times New Roman"/>
      <w:noProof/>
      <w:sz w:val="22"/>
      <w:lang w:val="en-US"/>
    </w:rPr>
  </w:style>
  <w:style w:type="character" w:customStyle="1" w:styleId="EndNoteBibliographyChar">
    <w:name w:val="EndNote Bibliography Char"/>
    <w:basedOn w:val="DefaultParagraphFont"/>
    <w:link w:val="EndNoteBibliography"/>
    <w:rsid w:val="00005CE8"/>
    <w:rPr>
      <w:rFonts w:ascii="Times New Roman" w:eastAsiaTheme="minorEastAsia" w:hAnsi="Times New Roman" w:cs="Times New Roman"/>
      <w:noProof/>
      <w:lang w:val="en-US"/>
    </w:rPr>
  </w:style>
  <w:style w:type="paragraph" w:customStyle="1" w:styleId="Tablebody">
    <w:name w:val="Table body"/>
    <w:basedOn w:val="Normal"/>
    <w:link w:val="TablebodyChar2"/>
    <w:uiPriority w:val="99"/>
    <w:qFormat/>
    <w:rsid w:val="00812AE0"/>
    <w:pPr>
      <w:spacing w:before="20" w:after="20" w:line="240" w:lineRule="auto"/>
    </w:pPr>
    <w:rPr>
      <w:rFonts w:eastAsia="SimSun" w:cs="Arial"/>
      <w:szCs w:val="20"/>
    </w:rPr>
  </w:style>
  <w:style w:type="character" w:customStyle="1" w:styleId="TablebodyChar2">
    <w:name w:val="Table body Char2"/>
    <w:basedOn w:val="DefaultParagraphFont"/>
    <w:link w:val="Tablebody"/>
    <w:uiPriority w:val="99"/>
    <w:rsid w:val="00812AE0"/>
    <w:rPr>
      <w:rFonts w:ascii="Times New Roman" w:eastAsia="SimSun" w:hAnsi="Times New Roman" w:cs="Arial"/>
      <w:szCs w:val="20"/>
    </w:rPr>
  </w:style>
  <w:style w:type="character" w:styleId="PlaceholderText">
    <w:name w:val="Placeholder Text"/>
    <w:basedOn w:val="DefaultParagraphFont"/>
    <w:uiPriority w:val="99"/>
    <w:semiHidden/>
    <w:rsid w:val="004F4C2F"/>
    <w:rPr>
      <w:rFonts w:cs="Times New Roman"/>
      <w:color w:val="808080"/>
    </w:rPr>
  </w:style>
  <w:style w:type="paragraph" w:styleId="EndnoteText">
    <w:name w:val="endnote text"/>
    <w:basedOn w:val="Normal"/>
    <w:link w:val="EndnoteTextChar"/>
    <w:uiPriority w:val="99"/>
    <w:semiHidden/>
    <w:unhideWhenUsed/>
    <w:rsid w:val="009E718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E7189"/>
    <w:rPr>
      <w:rFonts w:ascii="Times New Roman" w:eastAsiaTheme="minorEastAsia" w:hAnsi="Times New Roman"/>
      <w:sz w:val="20"/>
      <w:szCs w:val="20"/>
    </w:rPr>
  </w:style>
  <w:style w:type="character" w:styleId="EndnoteReference">
    <w:name w:val="endnote reference"/>
    <w:basedOn w:val="DefaultParagraphFont"/>
    <w:uiPriority w:val="99"/>
    <w:semiHidden/>
    <w:unhideWhenUsed/>
    <w:rsid w:val="009E7189"/>
    <w:rPr>
      <w:vertAlign w:val="superscript"/>
    </w:rPr>
  </w:style>
  <w:style w:type="character" w:styleId="LineNumber">
    <w:name w:val="line number"/>
    <w:basedOn w:val="DefaultParagraphFont"/>
    <w:uiPriority w:val="99"/>
    <w:semiHidden/>
    <w:unhideWhenUsed/>
    <w:rsid w:val="002B1172"/>
  </w:style>
  <w:style w:type="paragraph" w:styleId="Revision">
    <w:name w:val="Revision"/>
    <w:hidden/>
    <w:uiPriority w:val="99"/>
    <w:semiHidden/>
    <w:rsid w:val="00C943AA"/>
    <w:pPr>
      <w:spacing w:after="0" w:line="240" w:lineRule="auto"/>
    </w:pPr>
    <w:rPr>
      <w:rFonts w:ascii="Times New Roman" w:eastAsiaTheme="minorEastAsia" w:hAnsi="Times New Roman"/>
    </w:rPr>
  </w:style>
  <w:style w:type="character" w:customStyle="1" w:styleId="Heading3Char">
    <w:name w:val="Heading 3 Char"/>
    <w:basedOn w:val="DefaultParagraphFont"/>
    <w:link w:val="Heading3"/>
    <w:uiPriority w:val="9"/>
    <w:rsid w:val="00C453F9"/>
    <w:rPr>
      <w:rFonts w:asciiTheme="majorHAnsi" w:eastAsiaTheme="majorEastAsia" w:hAnsiTheme="majorHAnsi" w:cstheme="majorBidi"/>
      <w:i/>
      <w:sz w:val="24"/>
      <w:szCs w:val="24"/>
    </w:rPr>
  </w:style>
  <w:style w:type="character" w:styleId="FollowedHyperlink">
    <w:name w:val="FollowedHyperlink"/>
    <w:basedOn w:val="DefaultParagraphFont"/>
    <w:uiPriority w:val="99"/>
    <w:semiHidden/>
    <w:unhideWhenUsed/>
    <w:rsid w:val="000947F1"/>
    <w:rPr>
      <w:color w:val="954F72" w:themeColor="followedHyperlink"/>
      <w:u w:val="single"/>
    </w:rPr>
  </w:style>
  <w:style w:type="character" w:customStyle="1" w:styleId="st">
    <w:name w:val="st"/>
    <w:basedOn w:val="DefaultParagraphFont"/>
    <w:rsid w:val="002817E4"/>
  </w:style>
  <w:style w:type="paragraph" w:styleId="NormalWeb">
    <w:name w:val="Normal (Web)"/>
    <w:basedOn w:val="Normal"/>
    <w:uiPriority w:val="99"/>
    <w:semiHidden/>
    <w:unhideWhenUsed/>
    <w:rsid w:val="000E65DF"/>
    <w:pPr>
      <w:spacing w:before="100" w:beforeAutospacing="1" w:after="100" w:afterAutospacing="1" w:line="240" w:lineRule="auto"/>
    </w:pPr>
    <w:rPr>
      <w:rFonts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44895">
      <w:bodyDiv w:val="1"/>
      <w:marLeft w:val="0"/>
      <w:marRight w:val="0"/>
      <w:marTop w:val="0"/>
      <w:marBottom w:val="0"/>
      <w:divBdr>
        <w:top w:val="none" w:sz="0" w:space="0" w:color="auto"/>
        <w:left w:val="none" w:sz="0" w:space="0" w:color="auto"/>
        <w:bottom w:val="none" w:sz="0" w:space="0" w:color="auto"/>
        <w:right w:val="none" w:sz="0" w:space="0" w:color="auto"/>
      </w:divBdr>
    </w:div>
    <w:div w:id="169493708">
      <w:bodyDiv w:val="1"/>
      <w:marLeft w:val="0"/>
      <w:marRight w:val="0"/>
      <w:marTop w:val="0"/>
      <w:marBottom w:val="0"/>
      <w:divBdr>
        <w:top w:val="none" w:sz="0" w:space="0" w:color="auto"/>
        <w:left w:val="none" w:sz="0" w:space="0" w:color="auto"/>
        <w:bottom w:val="none" w:sz="0" w:space="0" w:color="auto"/>
        <w:right w:val="none" w:sz="0" w:space="0" w:color="auto"/>
      </w:divBdr>
    </w:div>
    <w:div w:id="422068455">
      <w:bodyDiv w:val="1"/>
      <w:marLeft w:val="0"/>
      <w:marRight w:val="0"/>
      <w:marTop w:val="0"/>
      <w:marBottom w:val="0"/>
      <w:divBdr>
        <w:top w:val="none" w:sz="0" w:space="0" w:color="auto"/>
        <w:left w:val="none" w:sz="0" w:space="0" w:color="auto"/>
        <w:bottom w:val="none" w:sz="0" w:space="0" w:color="auto"/>
        <w:right w:val="none" w:sz="0" w:space="0" w:color="auto"/>
      </w:divBdr>
    </w:div>
    <w:div w:id="532620375">
      <w:bodyDiv w:val="1"/>
      <w:marLeft w:val="0"/>
      <w:marRight w:val="0"/>
      <w:marTop w:val="0"/>
      <w:marBottom w:val="0"/>
      <w:divBdr>
        <w:top w:val="none" w:sz="0" w:space="0" w:color="auto"/>
        <w:left w:val="none" w:sz="0" w:space="0" w:color="auto"/>
        <w:bottom w:val="none" w:sz="0" w:space="0" w:color="auto"/>
        <w:right w:val="none" w:sz="0" w:space="0" w:color="auto"/>
      </w:divBdr>
    </w:div>
    <w:div w:id="623082261">
      <w:bodyDiv w:val="1"/>
      <w:marLeft w:val="0"/>
      <w:marRight w:val="0"/>
      <w:marTop w:val="0"/>
      <w:marBottom w:val="0"/>
      <w:divBdr>
        <w:top w:val="none" w:sz="0" w:space="0" w:color="auto"/>
        <w:left w:val="none" w:sz="0" w:space="0" w:color="auto"/>
        <w:bottom w:val="none" w:sz="0" w:space="0" w:color="auto"/>
        <w:right w:val="none" w:sz="0" w:space="0" w:color="auto"/>
      </w:divBdr>
    </w:div>
    <w:div w:id="831682703">
      <w:bodyDiv w:val="1"/>
      <w:marLeft w:val="0"/>
      <w:marRight w:val="0"/>
      <w:marTop w:val="0"/>
      <w:marBottom w:val="0"/>
      <w:divBdr>
        <w:top w:val="none" w:sz="0" w:space="0" w:color="auto"/>
        <w:left w:val="none" w:sz="0" w:space="0" w:color="auto"/>
        <w:bottom w:val="none" w:sz="0" w:space="0" w:color="auto"/>
        <w:right w:val="none" w:sz="0" w:space="0" w:color="auto"/>
      </w:divBdr>
    </w:div>
    <w:div w:id="883903266">
      <w:bodyDiv w:val="1"/>
      <w:marLeft w:val="0"/>
      <w:marRight w:val="0"/>
      <w:marTop w:val="0"/>
      <w:marBottom w:val="0"/>
      <w:divBdr>
        <w:top w:val="none" w:sz="0" w:space="0" w:color="auto"/>
        <w:left w:val="none" w:sz="0" w:space="0" w:color="auto"/>
        <w:bottom w:val="none" w:sz="0" w:space="0" w:color="auto"/>
        <w:right w:val="none" w:sz="0" w:space="0" w:color="auto"/>
      </w:divBdr>
    </w:div>
    <w:div w:id="955793736">
      <w:bodyDiv w:val="1"/>
      <w:marLeft w:val="0"/>
      <w:marRight w:val="0"/>
      <w:marTop w:val="0"/>
      <w:marBottom w:val="0"/>
      <w:divBdr>
        <w:top w:val="none" w:sz="0" w:space="0" w:color="auto"/>
        <w:left w:val="none" w:sz="0" w:space="0" w:color="auto"/>
        <w:bottom w:val="none" w:sz="0" w:space="0" w:color="auto"/>
        <w:right w:val="none" w:sz="0" w:space="0" w:color="auto"/>
      </w:divBdr>
    </w:div>
    <w:div w:id="985820592">
      <w:bodyDiv w:val="1"/>
      <w:marLeft w:val="0"/>
      <w:marRight w:val="0"/>
      <w:marTop w:val="0"/>
      <w:marBottom w:val="0"/>
      <w:divBdr>
        <w:top w:val="none" w:sz="0" w:space="0" w:color="auto"/>
        <w:left w:val="none" w:sz="0" w:space="0" w:color="auto"/>
        <w:bottom w:val="none" w:sz="0" w:space="0" w:color="auto"/>
        <w:right w:val="none" w:sz="0" w:space="0" w:color="auto"/>
      </w:divBdr>
    </w:div>
    <w:div w:id="1176503358">
      <w:bodyDiv w:val="1"/>
      <w:marLeft w:val="0"/>
      <w:marRight w:val="0"/>
      <w:marTop w:val="0"/>
      <w:marBottom w:val="0"/>
      <w:divBdr>
        <w:top w:val="none" w:sz="0" w:space="0" w:color="auto"/>
        <w:left w:val="none" w:sz="0" w:space="0" w:color="auto"/>
        <w:bottom w:val="none" w:sz="0" w:space="0" w:color="auto"/>
        <w:right w:val="none" w:sz="0" w:space="0" w:color="auto"/>
      </w:divBdr>
    </w:div>
    <w:div w:id="1553493802">
      <w:bodyDiv w:val="1"/>
      <w:marLeft w:val="0"/>
      <w:marRight w:val="0"/>
      <w:marTop w:val="0"/>
      <w:marBottom w:val="0"/>
      <w:divBdr>
        <w:top w:val="none" w:sz="0" w:space="0" w:color="auto"/>
        <w:left w:val="none" w:sz="0" w:space="0" w:color="auto"/>
        <w:bottom w:val="none" w:sz="0" w:space="0" w:color="auto"/>
        <w:right w:val="none" w:sz="0" w:space="0" w:color="auto"/>
      </w:divBdr>
      <w:divsChild>
        <w:div w:id="719062305">
          <w:marLeft w:val="360"/>
          <w:marRight w:val="0"/>
          <w:marTop w:val="200"/>
          <w:marBottom w:val="0"/>
          <w:divBdr>
            <w:top w:val="none" w:sz="0" w:space="0" w:color="auto"/>
            <w:left w:val="none" w:sz="0" w:space="0" w:color="auto"/>
            <w:bottom w:val="none" w:sz="0" w:space="0" w:color="auto"/>
            <w:right w:val="none" w:sz="0" w:space="0" w:color="auto"/>
          </w:divBdr>
        </w:div>
      </w:divsChild>
    </w:div>
    <w:div w:id="1583374133">
      <w:bodyDiv w:val="1"/>
      <w:marLeft w:val="0"/>
      <w:marRight w:val="0"/>
      <w:marTop w:val="0"/>
      <w:marBottom w:val="0"/>
      <w:divBdr>
        <w:top w:val="none" w:sz="0" w:space="0" w:color="auto"/>
        <w:left w:val="none" w:sz="0" w:space="0" w:color="auto"/>
        <w:bottom w:val="none" w:sz="0" w:space="0" w:color="auto"/>
        <w:right w:val="none" w:sz="0" w:space="0" w:color="auto"/>
      </w:divBdr>
    </w:div>
    <w:div w:id="1652754990">
      <w:bodyDiv w:val="1"/>
      <w:marLeft w:val="0"/>
      <w:marRight w:val="0"/>
      <w:marTop w:val="0"/>
      <w:marBottom w:val="0"/>
      <w:divBdr>
        <w:top w:val="none" w:sz="0" w:space="0" w:color="auto"/>
        <w:left w:val="none" w:sz="0" w:space="0" w:color="auto"/>
        <w:bottom w:val="none" w:sz="0" w:space="0" w:color="auto"/>
        <w:right w:val="none" w:sz="0" w:space="0" w:color="auto"/>
      </w:divBdr>
    </w:div>
    <w:div w:id="1665820299">
      <w:bodyDiv w:val="1"/>
      <w:marLeft w:val="0"/>
      <w:marRight w:val="0"/>
      <w:marTop w:val="0"/>
      <w:marBottom w:val="0"/>
      <w:divBdr>
        <w:top w:val="none" w:sz="0" w:space="0" w:color="auto"/>
        <w:left w:val="none" w:sz="0" w:space="0" w:color="auto"/>
        <w:bottom w:val="none" w:sz="0" w:space="0" w:color="auto"/>
        <w:right w:val="none" w:sz="0" w:space="0" w:color="auto"/>
      </w:divBdr>
    </w:div>
    <w:div w:id="203673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etlana.glinianaia@ncl.ac.uk" TargetMode="External"/><Relationship Id="rId13" Type="http://schemas.openxmlformats.org/officeDocument/2006/relationships/hyperlink" Target="https://www.ons.gov.uk/peoplepopulationandcommunity/birthsdeathsandmarriages/deaths/bulletins/childhoodinfantandperinatalmortalityinenglandandwales/2016" TargetMode="External"/><Relationship Id="rId18" Type="http://schemas.openxmlformats.org/officeDocument/2006/relationships/hyperlink" Target="https://dx.doi.org/10.1002/bdra.23473" TargetMode="External"/><Relationship Id="rId26" Type="http://schemas.openxmlformats.org/officeDocument/2006/relationships/hyperlink" Target="http://dx.doi.org/10.1016/j.jpeds.2014.12.025" TargetMode="External"/><Relationship Id="rId39" Type="http://schemas.openxmlformats.org/officeDocument/2006/relationships/hyperlink" Target="https://dx.doi.org/10.1111/j.1440-1754.2011.02225.x" TargetMode="External"/><Relationship Id="rId3" Type="http://schemas.openxmlformats.org/officeDocument/2006/relationships/styles" Target="styles.xml"/><Relationship Id="rId21" Type="http://schemas.openxmlformats.org/officeDocument/2006/relationships/hyperlink" Target="https://dx.doi.org/10.1016/j.jpedsurg.2016.08.022" TargetMode="External"/><Relationship Id="rId34" Type="http://schemas.openxmlformats.org/officeDocument/2006/relationships/hyperlink" Target="http://dx.doi.org/10.1016/S0022-3468%2803%2900178-7" TargetMode="External"/><Relationship Id="rId42" Type="http://schemas.openxmlformats.org/officeDocument/2006/relationships/footer" Target="footer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aihw.gov.au/getmedia/6af928d6-692e-4449-b915-cf2ca946982f/aihw-cws-69-print-report.pdf" TargetMode="External"/><Relationship Id="rId17" Type="http://schemas.openxmlformats.org/officeDocument/2006/relationships/hyperlink" Target="https://dx.doi.org/10.1016/S0140-6736(09)61922-X" TargetMode="External"/><Relationship Id="rId25" Type="http://schemas.openxmlformats.org/officeDocument/2006/relationships/hyperlink" Target="https://dx.doi.org/10.1002/bdra.22858" TargetMode="External"/><Relationship Id="rId33" Type="http://schemas.openxmlformats.org/officeDocument/2006/relationships/hyperlink" Target="https://dx.doi.org/10.1055/s-0030-1268476" TargetMode="External"/><Relationship Id="rId38" Type="http://schemas.openxmlformats.org/officeDocument/2006/relationships/hyperlink" Target="https://dx.doi.org/10.1002/ajmg.a.37495" TargetMode="External"/><Relationship Id="rId2" Type="http://schemas.openxmlformats.org/officeDocument/2006/relationships/numbering" Target="numbering.xml"/><Relationship Id="rId16" Type="http://schemas.openxmlformats.org/officeDocument/2006/relationships/hyperlink" Target="https://dx.doi.org/10.1542/peds.2011-3051" TargetMode="External"/><Relationship Id="rId20" Type="http://schemas.openxmlformats.org/officeDocument/2006/relationships/hyperlink" Target="https://dx.doi.org/10.1002/bdra.23210" TargetMode="External"/><Relationship Id="rId29" Type="http://schemas.openxmlformats.org/officeDocument/2006/relationships/hyperlink" Target="https://dx.doi.org/10.3171/2016.8.PEDS1654" TargetMode="External"/><Relationship Id="rId41" Type="http://schemas.openxmlformats.org/officeDocument/2006/relationships/hyperlink" Target="https://www.rcpch.ac.uk/resources/state-child-health-2017-full-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gho/publications/mdgs-sdgs/MDGs-SDGs2015_chapter4_snapshot_child_health.pdf" TargetMode="External"/><Relationship Id="rId24" Type="http://schemas.openxmlformats.org/officeDocument/2006/relationships/hyperlink" Target="http://plotdigitizer.sourceforge.net/" TargetMode="External"/><Relationship Id="rId32" Type="http://schemas.openxmlformats.org/officeDocument/2006/relationships/hyperlink" Target="https://dx.doi.org/10.3109/00365521.2011.627446" TargetMode="External"/><Relationship Id="rId37" Type="http://schemas.openxmlformats.org/officeDocument/2006/relationships/hyperlink" Target="http://dx.doi.org/10.1016/j.jpeds.2019.11.006" TargetMode="External"/><Relationship Id="rId40" Type="http://schemas.openxmlformats.org/officeDocument/2006/relationships/hyperlink" Target="https://www.ons.gov.uk/peoplepopulationandcommunity/birthsdeathsandmarriages/deaths/bulletins/childhoodinfantandperinatalmortalityinenglandandwales/201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x.doi.org/10.1002/jbmr.2895" TargetMode="External"/><Relationship Id="rId23" Type="http://schemas.openxmlformats.org/officeDocument/2006/relationships/hyperlink" Target="http://dx.doi.org/10.1007/s00383-017-4150-z" TargetMode="External"/><Relationship Id="rId28" Type="http://schemas.openxmlformats.org/officeDocument/2006/relationships/hyperlink" Target="https://dx.doi.org/10.1002/bdra.20696" TargetMode="External"/><Relationship Id="rId36" Type="http://schemas.openxmlformats.org/officeDocument/2006/relationships/hyperlink" Target="https://dx.doi.org/10.1542/peds.2007-2840" TargetMode="External"/><Relationship Id="rId10" Type="http://schemas.openxmlformats.org/officeDocument/2006/relationships/hyperlink" Target="https://www.eurolinkcat.eu/" TargetMode="External"/><Relationship Id="rId19" Type="http://schemas.openxmlformats.org/officeDocument/2006/relationships/hyperlink" Target="http://dx.doi.org/10.1542/peds.2012-1616" TargetMode="External"/><Relationship Id="rId31" Type="http://schemas.openxmlformats.org/officeDocument/2006/relationships/hyperlink" Target="https://dx.doi.org/10.1016/j.jpedsurg.2019.03.00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assarstats.net/survival.html" TargetMode="External"/><Relationship Id="rId14" Type="http://schemas.openxmlformats.org/officeDocument/2006/relationships/hyperlink" Target="https://dx.doi.org/10.1007/s00383-011-3014-1" TargetMode="External"/><Relationship Id="rId22" Type="http://schemas.openxmlformats.org/officeDocument/2006/relationships/hyperlink" Target="https://dx.doi.org/10.1016/j.jpedsurg.2016.09.061" TargetMode="External"/><Relationship Id="rId27" Type="http://schemas.openxmlformats.org/officeDocument/2006/relationships/hyperlink" Target="http://dx.doi.org/10.1111/apa.14833" TargetMode="External"/><Relationship Id="rId30" Type="http://schemas.openxmlformats.org/officeDocument/2006/relationships/hyperlink" Target="https://dx.doi.org/10.1002/bdra.23493" TargetMode="External"/><Relationship Id="rId35" Type="http://schemas.openxmlformats.org/officeDocument/2006/relationships/hyperlink" Target="https://dx.doi.org/10.1016/j.jpeds.2015.10.083"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36CBD-0038-4544-872B-755C18686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Pages>
  <Words>35046</Words>
  <Characters>199766</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234344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glinianaia</dc:creator>
  <cp:keywords/>
  <dc:description/>
  <cp:lastModifiedBy>Svetlana Glinyanaya</cp:lastModifiedBy>
  <cp:revision>33</cp:revision>
  <cp:lastPrinted>2019-11-22T11:32:00Z</cp:lastPrinted>
  <dcterms:created xsi:type="dcterms:W3CDTF">2020-08-13T08:20:00Z</dcterms:created>
  <dcterms:modified xsi:type="dcterms:W3CDTF">2020-08-21T14:41:00Z</dcterms:modified>
</cp:coreProperties>
</file>